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C9B82" w14:textId="77777777" w:rsidR="00D47526" w:rsidRDefault="00D47526" w:rsidP="00D47526">
      <w:pPr>
        <w:pStyle w:val="Heading1"/>
      </w:pPr>
      <w:r>
        <w:rPr>
          <w:rFonts w:ascii="Arial" w:hAnsi="Arial"/>
        </w:rPr>
        <w:t>Sample Conveyors — Product Size, Feed and Limited Carrying Width</w:t>
      </w:r>
    </w:p>
    <w:p w14:paraId="2106C928" w14:textId="77777777" w:rsidR="00D47526" w:rsidRDefault="00D47526" w:rsidP="00D47526">
      <w:pPr>
        <w:pStyle w:val="BodyText"/>
        <w:spacing w:after="80" w:line="252" w:lineRule="auto"/>
      </w:pPr>
      <w:r>
        <w:t>Sample Conveyors 2 and 3 illustrate how several operating and geometric factors can combine to reduce the margin available for keeping coarse and mixed product on the belt. Feed quantity and variation, product-size distribution, loading position, the usable carrying width and the lateral position of the belt can all influence how effectively the product remains within the intended carrying area.</w:t>
      </w:r>
    </w:p>
    <w:p w14:paraId="1C5FD1D5" w14:textId="77777777" w:rsidR="00D47526" w:rsidRDefault="00D47526" w:rsidP="00D47526">
      <w:pPr>
        <w:pStyle w:val="BodyText"/>
        <w:spacing w:after="80" w:line="252" w:lineRule="auto"/>
      </w:pPr>
      <w:r>
        <w:t>The available photographs do not establish that the conveyors were operating above their rated or design throughput capacity. Product loss can still occur below rated throughput where large product, uneven or off-centre loading, reduced carrying width or lateral belt displacement leave less effective space for the material to remain contained on the belt.</w:t>
      </w:r>
    </w:p>
    <w:p w14:paraId="2301AB1A" w14:textId="77777777" w:rsidR="00D47526" w:rsidRDefault="00D47526" w:rsidP="00D47526">
      <w:pPr>
        <w:pStyle w:val="BodyText"/>
        <w:spacing w:after="80" w:line="252" w:lineRule="auto"/>
      </w:pPr>
      <w:r>
        <w:t>A practical approach is therefore to first establish the intended operating basis and understand the actual feed and product condition, then verify how the material is being loaded and how the belt is tracking under representative operation. Any confirmed tracking, alignment, interference or loading contributors should be addressed before the remaining need for side skirting or spill sealing is determined. This allows the final containment requirement to be based on the corrected operating condition rather than using skirting to compensate prematurely for an unresolved primary contributor.</w:t>
      </w:r>
    </w:p>
    <w:tbl>
      <w:tblPr>
        <w:tblW w:w="9752" w:type="dxa"/>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79"/>
        <w:gridCol w:w="7773"/>
      </w:tblGrid>
      <w:tr w:rsidR="00D47526" w14:paraId="1379DE5A" w14:textId="77777777" w:rsidTr="000F0169">
        <w:trPr>
          <w:cantSplit/>
          <w:jc w:val="center"/>
        </w:trPr>
        <w:tc>
          <w:tcPr>
            <w:tcW w:w="1979" w:type="dxa"/>
            <w:shd w:val="clear" w:color="auto" w:fill="DCE6F1"/>
            <w:tcMar>
              <w:top w:w="80" w:type="dxa"/>
              <w:left w:w="100" w:type="dxa"/>
              <w:bottom w:w="80" w:type="dxa"/>
              <w:right w:w="100" w:type="dxa"/>
            </w:tcMar>
            <w:vAlign w:val="center"/>
          </w:tcPr>
          <w:p w14:paraId="120DCC4E" w14:textId="77777777" w:rsidR="00D47526" w:rsidRDefault="00D47526" w:rsidP="000F0169">
            <w:pPr>
              <w:keepLines/>
              <w:jc w:val="center"/>
            </w:pPr>
            <w:r w:rsidRPr="00304858">
              <w:rPr>
                <w:b/>
                <w:color w:val="365F91"/>
                <w:sz w:val="16"/>
              </w:rPr>
              <w:t>PRACTICAL ASSESSMENT AND CONTROL SEQUENCE</w:t>
            </w:r>
          </w:p>
        </w:tc>
        <w:tc>
          <w:tcPr>
            <w:tcW w:w="7773" w:type="dxa"/>
            <w:shd w:val="clear" w:color="auto" w:fill="EEF3F8"/>
            <w:tcMar>
              <w:top w:w="80" w:type="dxa"/>
              <w:left w:w="100" w:type="dxa"/>
              <w:bottom w:w="80" w:type="dxa"/>
              <w:right w:w="100" w:type="dxa"/>
            </w:tcMar>
            <w:vAlign w:val="center"/>
          </w:tcPr>
          <w:p w14:paraId="3663873B" w14:textId="77777777" w:rsidR="00D47526" w:rsidRPr="00304858" w:rsidRDefault="00D47526" w:rsidP="00D47526">
            <w:pPr>
              <w:pStyle w:val="ListParagraph"/>
              <w:numPr>
                <w:ilvl w:val="0"/>
                <w:numId w:val="3"/>
              </w:numPr>
              <w:spacing w:after="200" w:line="276" w:lineRule="auto"/>
              <w:rPr>
                <w:sz w:val="18"/>
              </w:rPr>
            </w:pPr>
            <w:r w:rsidRPr="00304858">
              <w:rPr>
                <w:sz w:val="18"/>
              </w:rPr>
              <w:t xml:space="preserve">Establish intended/design basis and actual feed quantity/variation. </w:t>
            </w:r>
          </w:p>
          <w:p w14:paraId="2347B36F" w14:textId="77777777" w:rsidR="00D47526" w:rsidRPr="00304858" w:rsidRDefault="00D47526" w:rsidP="00D47526">
            <w:pPr>
              <w:pStyle w:val="ListParagraph"/>
              <w:numPr>
                <w:ilvl w:val="0"/>
                <w:numId w:val="3"/>
              </w:numPr>
              <w:spacing w:after="200" w:line="276" w:lineRule="auto"/>
              <w:rPr>
                <w:sz w:val="18"/>
              </w:rPr>
            </w:pPr>
            <w:r w:rsidRPr="00304858">
              <w:rPr>
                <w:sz w:val="18"/>
              </w:rPr>
              <w:t xml:space="preserve">Verify representative product-size distribution and loading position/centring. </w:t>
            </w:r>
          </w:p>
          <w:p w14:paraId="10BB6A5D" w14:textId="77777777" w:rsidR="00D47526" w:rsidRPr="00304858" w:rsidRDefault="00D47526" w:rsidP="00D47526">
            <w:pPr>
              <w:pStyle w:val="ListParagraph"/>
              <w:numPr>
                <w:ilvl w:val="0"/>
                <w:numId w:val="3"/>
              </w:numPr>
              <w:spacing w:after="200" w:line="276" w:lineRule="auto"/>
              <w:rPr>
                <w:sz w:val="18"/>
              </w:rPr>
            </w:pPr>
            <w:r w:rsidRPr="00304858">
              <w:rPr>
                <w:sz w:val="18"/>
              </w:rPr>
              <w:t xml:space="preserve">Quantify and correct tracking/alignment/interference under representative loading.  </w:t>
            </w:r>
          </w:p>
          <w:p w14:paraId="00EC3EBE" w14:textId="77777777" w:rsidR="00D47526" w:rsidRPr="00304858" w:rsidRDefault="00D47526" w:rsidP="00D47526">
            <w:pPr>
              <w:pStyle w:val="ListParagraph"/>
              <w:numPr>
                <w:ilvl w:val="0"/>
                <w:numId w:val="3"/>
              </w:numPr>
              <w:spacing w:after="200" w:line="276" w:lineRule="auto"/>
              <w:rPr>
                <w:sz w:val="18"/>
              </w:rPr>
            </w:pPr>
            <w:r w:rsidRPr="00304858">
              <w:rPr>
                <w:sz w:val="18"/>
              </w:rPr>
              <w:t xml:space="preserve">Reassess corrected usable carrying geometry and remaining feed/product controls.  </w:t>
            </w:r>
          </w:p>
          <w:p w14:paraId="022FA10C" w14:textId="77777777" w:rsidR="00D47526" w:rsidRDefault="00D47526" w:rsidP="00D47526">
            <w:pPr>
              <w:pStyle w:val="ListParagraph"/>
              <w:numPr>
                <w:ilvl w:val="0"/>
                <w:numId w:val="3"/>
              </w:numPr>
              <w:spacing w:after="200" w:line="276" w:lineRule="auto"/>
              <w:rPr>
                <w:sz w:val="18"/>
              </w:rPr>
            </w:pPr>
            <w:r w:rsidRPr="00304858">
              <w:rPr>
                <w:sz w:val="18"/>
              </w:rPr>
              <w:t xml:space="preserve">Install/adapt belt-compatible side skirting/spill sealing only for verified residual duty. </w:t>
            </w:r>
          </w:p>
          <w:p w14:paraId="7841E84E" w14:textId="77777777" w:rsidR="00D47526" w:rsidRPr="00304858" w:rsidRDefault="00D47526" w:rsidP="00D47526">
            <w:pPr>
              <w:pStyle w:val="ListParagraph"/>
              <w:numPr>
                <w:ilvl w:val="0"/>
                <w:numId w:val="3"/>
              </w:numPr>
              <w:spacing w:after="200" w:line="276" w:lineRule="auto"/>
              <w:rPr>
                <w:sz w:val="18"/>
              </w:rPr>
            </w:pPr>
            <w:r w:rsidRPr="00693562">
              <w:rPr>
                <w:sz w:val="18"/>
              </w:rPr>
              <w:t>Verify the complete feed → product size → loading → tracking → containment relationship under representative operation</w:t>
            </w:r>
            <w:r w:rsidRPr="00304858">
              <w:rPr>
                <w:sz w:val="18"/>
              </w:rPr>
              <w:t>.</w:t>
            </w:r>
          </w:p>
        </w:tc>
      </w:tr>
    </w:tbl>
    <w:p w14:paraId="4553DE1D" w14:textId="3F15A193" w:rsidR="00D47526" w:rsidRDefault="00D47526" w:rsidP="00D47526">
      <w:pPr>
        <w:pStyle w:val="Heading2"/>
      </w:pPr>
    </w:p>
    <w:p w14:paraId="6875D762" w14:textId="77777777" w:rsidR="00806EFC" w:rsidRPr="00D47526" w:rsidRDefault="00806EFC" w:rsidP="00D47526"/>
    <w:sectPr w:rsidR="00806EFC" w:rsidRPr="00D47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7F40"/>
    <w:rsid w:val="00065192"/>
    <w:rsid w:val="00102867"/>
    <w:rsid w:val="002B32E2"/>
    <w:rsid w:val="00315147"/>
    <w:rsid w:val="00316E3C"/>
    <w:rsid w:val="00353132"/>
    <w:rsid w:val="00356D42"/>
    <w:rsid w:val="003E789F"/>
    <w:rsid w:val="004A20B5"/>
    <w:rsid w:val="00804A10"/>
    <w:rsid w:val="00806EFC"/>
    <w:rsid w:val="00847620"/>
    <w:rsid w:val="008709ED"/>
    <w:rsid w:val="00896023"/>
    <w:rsid w:val="008C5CD4"/>
    <w:rsid w:val="00911178"/>
    <w:rsid w:val="00934213"/>
    <w:rsid w:val="009601D8"/>
    <w:rsid w:val="00A06C7D"/>
    <w:rsid w:val="00A61CD4"/>
    <w:rsid w:val="00AC6578"/>
    <w:rsid w:val="00B57A56"/>
    <w:rsid w:val="00B74D21"/>
    <w:rsid w:val="00C511C4"/>
    <w:rsid w:val="00C54407"/>
    <w:rsid w:val="00C67E87"/>
    <w:rsid w:val="00CC5CC1"/>
    <w:rsid w:val="00CE3924"/>
    <w:rsid w:val="00D26469"/>
    <w:rsid w:val="00D47526"/>
    <w:rsid w:val="00F10F9F"/>
    <w:rsid w:val="00F22CF3"/>
    <w:rsid w:val="00F30C86"/>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5</cp:revision>
  <dcterms:created xsi:type="dcterms:W3CDTF">2026-08-30T14:54:00Z</dcterms:created>
  <dcterms:modified xsi:type="dcterms:W3CDTF">2026-08-30T15:01:00Z</dcterms:modified>
</cp:coreProperties>
</file>