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Atlas Yachts - Checklist de Registro de Embarcações</w:t>
      </w:r>
    </w:p>
    <w:p>
      <w:pPr>
        <w:pStyle w:val="Heading2"/>
        <w:spacing w:after="120" w:before="240"/>
      </w:pPr>
      <w:r>
        <w:t xml:space="preserve">Documentação legal</w:t>
      </w:r>
    </w:p>
    <w:p>
      <w:pPr>
        <w:pStyle w:val="ListParagraph"/>
        <w:numPr>
          <w:ilvl w:val="0"/>
          <w:numId w:val="2"/>
        </w:numPr>
      </w:pPr>
      <w:r>
        <w:t xml:space="preserve">Título de propriedade (TRAV)</w:t>
      </w:r>
    </w:p>
    <w:p>
      <w:pPr>
        <w:pStyle w:val="ListParagraph"/>
        <w:numPr>
          <w:ilvl w:val="0"/>
          <w:numId w:val="2"/>
        </w:numPr>
      </w:pPr>
      <w:r>
        <w:t xml:space="preserve">Registro de embarcação (REB)</w:t>
      </w:r>
    </w:p>
    <w:p>
      <w:pPr>
        <w:pStyle w:val="ListParagraph"/>
        <w:numPr>
          <w:ilvl w:val="0"/>
          <w:numId w:val="2"/>
        </w:numPr>
      </w:pPr>
      <w:r>
        <w:t xml:space="preserve">Licença de tráfego (LT)</w:t>
      </w:r>
    </w:p>
    <w:p>
      <w:pPr>
        <w:pStyle w:val="ListParagraph"/>
        <w:numPr>
          <w:ilvl w:val="0"/>
          <w:numId w:val="2"/>
        </w:numPr>
      </w:pPr>
      <w:r>
        <w:t xml:space="preserve">Vistorias da Marinha (histórico)</w:t>
      </w:r>
    </w:p>
    <w:p>
      <w:pPr>
        <w:pStyle w:val="ListParagraph"/>
        <w:numPr>
          <w:ilvl w:val="0"/>
          <w:numId w:val="2"/>
        </w:numPr>
      </w:pPr>
      <w:r>
        <w:t xml:space="preserve">Apólice de seguro vigente</w:t>
      </w:r>
    </w:p>
    <w:p>
      <w:pPr>
        <w:pStyle w:val="ListParagraph"/>
        <w:numPr>
          <w:ilvl w:val="0"/>
          <w:numId w:val="2"/>
        </w:numPr>
      </w:pPr>
      <w:r>
        <w:t xml:space="preserve">Histórico de transferências de propriedade</w:t>
      </w:r>
    </w:p>
    <w:p>
      <w:pPr>
        <w:pStyle w:val="ListParagraph"/>
        <w:numPr>
          <w:ilvl w:val="0"/>
          <w:numId w:val="2"/>
        </w:numPr>
      </w:pPr>
      <w:r>
        <w:t xml:space="preserve">Certidão de ônus / gravames</w:t>
      </w:r>
    </w:p>
    <w:p>
      <w:pPr>
        <w:pStyle w:val="ListParagraph"/>
        <w:numPr>
          <w:ilvl w:val="0"/>
          <w:numId w:val="2"/>
        </w:numPr>
      </w:pPr>
      <w:r>
        <w:t xml:space="preserve">Nota fiscal de compra original</w:t>
      </w:r>
    </w:p>
    <w:p>
      <w:pPr>
        <w:pStyle w:val="ListParagraph"/>
        <w:numPr>
          <w:ilvl w:val="0"/>
          <w:numId w:val="2"/>
        </w:numPr>
      </w:pPr>
      <w:r>
        <w:t xml:space="preserve">Manual do fabricante (casco + motor)</w:t>
      </w:r>
    </w:p>
    <w:p>
      <w:pPr>
        <w:pStyle w:val="ListParagraph"/>
        <w:numPr>
          <w:ilvl w:val="0"/>
          <w:numId w:val="2"/>
        </w:numPr>
      </w:pPr>
      <w:r>
        <w:t xml:space="preserve">Certificado de homologação do estaleiro</w:t>
      </w:r>
    </w:p>
    <w:p>
      <w:pPr>
        <w:pStyle w:val="ListParagraph"/>
        <w:numPr>
          <w:ilvl w:val="0"/>
          <w:numId w:val="2"/>
        </w:numPr>
      </w:pPr>
      <w:r>
        <w:t xml:space="preserve">Habilitação do armador (arrais/mestre)</w:t>
      </w:r>
    </w:p>
    <w:p>
      <w:pPr>
        <w:pStyle w:val="ListParagraph"/>
        <w:numPr>
          <w:ilvl w:val="0"/>
          <w:numId w:val="2"/>
        </w:numPr>
      </w:pPr>
      <w:r>
        <w:t xml:space="preserve">DPEM — dotação de material de salvatagem</w:t>
      </w:r>
    </w:p>
    <w:p>
      <w:pPr>
        <w:pStyle w:val="ListParagraph"/>
        <w:numPr>
          <w:ilvl w:val="0"/>
          <w:numId w:val="2"/>
        </w:numPr>
      </w:pPr>
      <w:r>
        <w:t xml:space="preserve">Despacho de navegação</w:t>
      </w:r>
    </w:p>
    <w:p>
      <w:pPr>
        <w:pStyle w:val="ListParagraph"/>
        <w:numPr>
          <w:ilvl w:val="0"/>
          <w:numId w:val="2"/>
        </w:numPr>
      </w:pPr>
      <w:r>
        <w:t xml:space="preserve">Certidão negativa de débitos (Marinha)</w:t>
      </w:r>
    </w:p>
    <w:p>
      <w:pPr>
        <w:pStyle w:val="ListParagraph"/>
        <w:numPr>
          <w:ilvl w:val="0"/>
          <w:numId w:val="2"/>
        </w:numPr>
      </w:pPr>
      <w:r>
        <w:t xml:space="preserve">Licença ambiental (quando aplicável)</w:t>
      </w:r>
    </w:p>
    <w:p>
      <w:pPr>
        <w:pStyle w:val="Heading2"/>
        <w:spacing w:after="120" w:before="240"/>
      </w:pPr>
      <w:r>
        <w:t xml:space="preserve">Motor e propulsão</w:t>
      </w:r>
    </w:p>
    <w:p>
      <w:pPr>
        <w:pStyle w:val="ListParagraph"/>
        <w:numPr>
          <w:ilvl w:val="0"/>
          <w:numId w:val="2"/>
        </w:numPr>
      </w:pPr>
      <w:r>
        <w:t xml:space="preserve">Troca de óleo do motor (data + horímetro)</w:t>
      </w:r>
    </w:p>
    <w:p>
      <w:pPr>
        <w:pStyle w:val="ListParagraph"/>
        <w:numPr>
          <w:ilvl w:val="0"/>
          <w:numId w:val="2"/>
        </w:numPr>
      </w:pPr>
      <w:r>
        <w:t xml:space="preserve">Troca de filtro de óleo</w:t>
      </w:r>
    </w:p>
    <w:p>
      <w:pPr>
        <w:pStyle w:val="ListParagraph"/>
        <w:numPr>
          <w:ilvl w:val="0"/>
          <w:numId w:val="2"/>
        </w:numPr>
      </w:pPr>
      <w:r>
        <w:t xml:space="preserve">Troca de filtro de combustível</w:t>
      </w:r>
    </w:p>
    <w:p>
      <w:pPr>
        <w:pStyle w:val="ListParagraph"/>
        <w:numPr>
          <w:ilvl w:val="0"/>
          <w:numId w:val="2"/>
        </w:numPr>
      </w:pPr>
      <w:r>
        <w:t xml:space="preserve">Troca de filtro de ar</w:t>
      </w:r>
    </w:p>
    <w:p>
      <w:pPr>
        <w:pStyle w:val="ListParagraph"/>
        <w:numPr>
          <w:ilvl w:val="0"/>
          <w:numId w:val="2"/>
        </w:numPr>
      </w:pPr>
      <w:r>
        <w:t xml:space="preserve">Revisão do impelidor da bomba d'água</w:t>
      </w:r>
    </w:p>
    <w:p>
      <w:pPr>
        <w:pStyle w:val="ListParagraph"/>
        <w:numPr>
          <w:ilvl w:val="0"/>
          <w:numId w:val="2"/>
        </w:numPr>
      </w:pPr>
      <w:r>
        <w:t xml:space="preserve">Troca de correia / corrente dentada</w:t>
      </w:r>
    </w:p>
    <w:p>
      <w:pPr>
        <w:pStyle w:val="ListParagraph"/>
        <w:numPr>
          <w:ilvl w:val="0"/>
          <w:numId w:val="2"/>
        </w:numPr>
      </w:pPr>
      <w:r>
        <w:t xml:space="preserve">Limpeza / troca dos injetores</w:t>
      </w:r>
    </w:p>
    <w:p>
      <w:pPr>
        <w:pStyle w:val="ListParagraph"/>
        <w:numPr>
          <w:ilvl w:val="0"/>
          <w:numId w:val="2"/>
        </w:numPr>
      </w:pPr>
      <w:r>
        <w:t xml:space="preserve">Condição do eixo e hélice</w:t>
      </w:r>
    </w:p>
    <w:p>
      <w:pPr>
        <w:pStyle w:val="ListParagraph"/>
        <w:numPr>
          <w:ilvl w:val="0"/>
          <w:numId w:val="2"/>
        </w:numPr>
      </w:pPr>
      <w:r>
        <w:t xml:space="preserve">Troca de zinco do eixo</w:t>
      </w:r>
    </w:p>
    <w:p>
      <w:pPr>
        <w:pStyle w:val="ListParagraph"/>
        <w:numPr>
          <w:ilvl w:val="0"/>
          <w:numId w:val="2"/>
        </w:numPr>
      </w:pPr>
      <w:r>
        <w:t xml:space="preserve">Revisão do gearbox / redução</w:t>
      </w:r>
    </w:p>
    <w:p>
      <w:pPr>
        <w:pStyle w:val="ListParagraph"/>
        <w:numPr>
          <w:ilvl w:val="0"/>
          <w:numId w:val="2"/>
        </w:numPr>
      </w:pPr>
      <w:r>
        <w:t xml:space="preserve">Laudo de compressão dos cilindros</w:t>
      </w:r>
    </w:p>
    <w:p>
      <w:pPr>
        <w:pStyle w:val="ListParagraph"/>
        <w:numPr>
          <w:ilvl w:val="0"/>
          <w:numId w:val="2"/>
        </w:numPr>
      </w:pPr>
      <w:r>
        <w:t xml:space="preserve">Quem executou o serviço (técnico/empresa)</w:t>
      </w:r>
    </w:p>
    <w:p>
      <w:pPr>
        <w:pStyle w:val="ListParagraph"/>
        <w:numPr>
          <w:ilvl w:val="0"/>
          <w:numId w:val="2"/>
        </w:numPr>
      </w:pPr>
      <w:r>
        <w:t xml:space="preserve">Nota fiscal do serviço</w:t>
      </w:r>
    </w:p>
    <w:p>
      <w:pPr>
        <w:pStyle w:val="ListParagraph"/>
        <w:numPr>
          <w:ilvl w:val="0"/>
          <w:numId w:val="2"/>
        </w:numPr>
      </w:pPr>
      <w:r>
        <w:t xml:space="preserve">Horímetro no momento da revisão</w:t>
      </w:r>
    </w:p>
    <w:p>
      <w:pPr>
        <w:pStyle w:val="Heading2"/>
        <w:spacing w:after="120" w:before="240"/>
      </w:pPr>
      <w:r>
        <w:t xml:space="preserve">Elétrica e eletrônica</w:t>
      </w:r>
    </w:p>
    <w:p>
      <w:pPr>
        <w:pStyle w:val="ListParagraph"/>
        <w:numPr>
          <w:ilvl w:val="0"/>
          <w:numId w:val="2"/>
        </w:numPr>
      </w:pPr>
      <w:r>
        <w:t xml:space="preserve">Radar (modelo, revisão, calibração)</w:t>
      </w:r>
    </w:p>
    <w:p>
      <w:pPr>
        <w:pStyle w:val="ListParagraph"/>
        <w:numPr>
          <w:ilvl w:val="0"/>
          <w:numId w:val="2"/>
        </w:numPr>
      </w:pPr>
      <w:r>
        <w:t xml:space="preserve">VHF fixo e portátil (homologação Anatel)</w:t>
      </w:r>
    </w:p>
    <w:p>
      <w:pPr>
        <w:pStyle w:val="ListParagraph"/>
        <w:numPr>
          <w:ilvl w:val="0"/>
          <w:numId w:val="2"/>
        </w:numPr>
      </w:pPr>
      <w:r>
        <w:t xml:space="preserve">GPS / plotter de cartas (atualização mapas)</w:t>
      </w:r>
    </w:p>
    <w:p>
      <w:pPr>
        <w:pStyle w:val="ListParagraph"/>
        <w:numPr>
          <w:ilvl w:val="0"/>
          <w:numId w:val="2"/>
        </w:numPr>
      </w:pPr>
      <w:r>
        <w:t xml:space="preserve">EPIRB / radiobaliza (validade bateria)</w:t>
      </w:r>
    </w:p>
    <w:p>
      <w:pPr>
        <w:pStyle w:val="ListParagraph"/>
        <w:numPr>
          <w:ilvl w:val="0"/>
          <w:numId w:val="2"/>
        </w:numPr>
      </w:pPr>
      <w:r>
        <w:t xml:space="preserve">AIS transponder (ativo/passivo)</w:t>
      </w:r>
    </w:p>
    <w:p>
      <w:pPr>
        <w:pStyle w:val="ListParagraph"/>
        <w:numPr>
          <w:ilvl w:val="0"/>
          <w:numId w:val="2"/>
        </w:numPr>
      </w:pPr>
      <w:r>
        <w:t xml:space="preserve">Piloto automático (revisão e calibração)</w:t>
      </w:r>
    </w:p>
    <w:p>
      <w:pPr>
        <w:pStyle w:val="ListParagraph"/>
        <w:numPr>
          <w:ilvl w:val="0"/>
          <w:numId w:val="2"/>
        </w:numPr>
      </w:pPr>
      <w:r>
        <w:t xml:space="preserve">Banco de baterias (capacidade + idade)</w:t>
      </w:r>
    </w:p>
    <w:p>
      <w:pPr>
        <w:pStyle w:val="ListParagraph"/>
        <w:numPr>
          <w:ilvl w:val="0"/>
          <w:numId w:val="2"/>
        </w:numPr>
      </w:pPr>
      <w:r>
        <w:t xml:space="preserve">Painel solar / gerador / inversor</w:t>
      </w:r>
    </w:p>
    <w:p>
      <w:pPr>
        <w:pStyle w:val="ListParagraph"/>
        <w:numPr>
          <w:ilvl w:val="0"/>
          <w:numId w:val="2"/>
        </w:numPr>
      </w:pPr>
      <w:r>
        <w:t xml:space="preserve">Sistema de bilge automática</w:t>
      </w:r>
    </w:p>
    <w:p>
      <w:pPr>
        <w:pStyle w:val="ListParagraph"/>
        <w:numPr>
          <w:ilvl w:val="0"/>
          <w:numId w:val="2"/>
        </w:numPr>
      </w:pPr>
      <w:r>
        <w:t xml:space="preserve">Fiação (estado, última inspeção)</w:t>
      </w:r>
    </w:p>
    <w:p>
      <w:pPr>
        <w:pStyle w:val="ListParagraph"/>
        <w:numPr>
          <w:ilvl w:val="0"/>
          <w:numId w:val="2"/>
        </w:numPr>
      </w:pPr>
      <w:r>
        <w:t xml:space="preserve">Instrumentação (velocidade, profundidade, vento)</w:t>
      </w:r>
    </w:p>
    <w:p>
      <w:pPr>
        <w:pStyle w:val="ListParagraph"/>
        <w:numPr>
          <w:ilvl w:val="0"/>
          <w:numId w:val="2"/>
        </w:numPr>
      </w:pPr>
      <w:r>
        <w:t xml:space="preserve">Sistema de som / entretenimento</w:t>
      </w:r>
    </w:p>
    <w:p>
      <w:pPr>
        <w:pStyle w:val="Heading2"/>
        <w:spacing w:after="120" w:before="240"/>
      </w:pPr>
      <w:r>
        <w:t xml:space="preserve">Segurança e salvatagem</w:t>
      </w:r>
    </w:p>
    <w:p>
      <w:pPr>
        <w:pStyle w:val="ListParagraph"/>
        <w:numPr>
          <w:ilvl w:val="0"/>
          <w:numId w:val="2"/>
        </w:numPr>
      </w:pPr>
      <w:r>
        <w:t xml:space="preserve">Coletes salva-vidas (quantidade, validade)</w:t>
      </w:r>
    </w:p>
    <w:p>
      <w:pPr>
        <w:pStyle w:val="ListParagraph"/>
        <w:numPr>
          <w:ilvl w:val="0"/>
          <w:numId w:val="2"/>
        </w:numPr>
      </w:pPr>
      <w:r>
        <w:t xml:space="preserve">Boia de salvamento em arco</w:t>
      </w:r>
    </w:p>
    <w:p>
      <w:pPr>
        <w:pStyle w:val="ListParagraph"/>
        <w:numPr>
          <w:ilvl w:val="0"/>
          <w:numId w:val="2"/>
        </w:numPr>
      </w:pPr>
      <w:r>
        <w:t xml:space="preserve">Extintor de incêndio (validade + carga)</w:t>
      </w:r>
    </w:p>
    <w:p>
      <w:pPr>
        <w:pStyle w:val="ListParagraph"/>
        <w:numPr>
          <w:ilvl w:val="0"/>
          <w:numId w:val="2"/>
        </w:numPr>
      </w:pPr>
      <w:r>
        <w:t xml:space="preserve">Sinalizadores pirotécnicos (validade)</w:t>
      </w:r>
    </w:p>
    <w:p>
      <w:pPr>
        <w:pStyle w:val="ListParagraph"/>
        <w:numPr>
          <w:ilvl w:val="0"/>
          <w:numId w:val="2"/>
        </w:numPr>
      </w:pPr>
      <w:r>
        <w:t xml:space="preserve">Bomba manual de esgotamento</w:t>
      </w:r>
    </w:p>
    <w:p>
      <w:pPr>
        <w:pStyle w:val="ListParagraph"/>
        <w:numPr>
          <w:ilvl w:val="0"/>
          <w:numId w:val="2"/>
        </w:numPr>
      </w:pPr>
      <w:r>
        <w:t xml:space="preserve">Âncora + cadeia (comprimento, condição)</w:t>
      </w:r>
    </w:p>
    <w:p>
      <w:pPr>
        <w:pStyle w:val="ListParagraph"/>
        <w:numPr>
          <w:ilvl w:val="0"/>
          <w:numId w:val="2"/>
        </w:numPr>
      </w:pPr>
      <w:r>
        <w:t xml:space="preserve">Cordame e cabos de atracação (condição)</w:t>
      </w:r>
    </w:p>
    <w:p>
      <w:pPr>
        <w:pStyle w:val="ListParagraph"/>
        <w:numPr>
          <w:ilvl w:val="0"/>
          <w:numId w:val="2"/>
        </w:numPr>
      </w:pPr>
      <w:r>
        <w:t xml:space="preserve">Kit de primeiros socorros (validade)</w:t>
      </w:r>
    </w:p>
    <w:p>
      <w:pPr>
        <w:pStyle w:val="ListParagraph"/>
        <w:numPr>
          <w:ilvl w:val="0"/>
          <w:numId w:val="2"/>
        </w:numPr>
      </w:pPr>
      <w:r>
        <w:t xml:space="preserve">Detector de CO (monóxido de carbono)</w:t>
      </w:r>
    </w:p>
    <w:p>
      <w:pPr>
        <w:pStyle w:val="ListParagraph"/>
        <w:numPr>
          <w:ilvl w:val="0"/>
          <w:numId w:val="2"/>
        </w:numPr>
      </w:pPr>
      <w:r>
        <w:t xml:space="preserve">Sinalização noturna (lanternas, faróis)</w:t>
      </w:r>
    </w:p>
    <w:p>
      <w:pPr>
        <w:pStyle w:val="ListParagraph"/>
        <w:numPr>
          <w:ilvl w:val="0"/>
          <w:numId w:val="2"/>
        </w:numPr>
      </w:pPr>
      <w:r>
        <w:t xml:space="preserve">Plano de emergência da embarcação</w:t>
      </w:r>
    </w:p>
    <w:p>
      <w:pPr>
        <w:pStyle w:val="ListParagraph"/>
        <w:numPr>
          <w:ilvl w:val="0"/>
          <w:numId w:val="2"/>
        </w:numPr>
      </w:pPr>
      <w:r>
        <w:t xml:space="preserve">Buzina / sino de nevoeiro</w:t>
      </w:r>
    </w:p>
    <w:p>
      <w:pPr>
        <w:pStyle w:val="Heading2"/>
        <w:spacing w:after="120" w:before="240"/>
      </w:pPr>
      <w:r>
        <w:t xml:space="preserve">Integridade estrutural</w:t>
      </w:r>
    </w:p>
    <w:p>
      <w:pPr>
        <w:pStyle w:val="ListParagraph"/>
        <w:numPr>
          <w:ilvl w:val="0"/>
          <w:numId w:val="2"/>
        </w:numPr>
      </w:pPr>
      <w:r>
        <w:t xml:space="preserve">Inspeção de soldas do casco</w:t>
      </w:r>
    </w:p>
    <w:p>
      <w:pPr>
        <w:pStyle w:val="ListParagraph"/>
        <w:numPr>
          <w:ilvl w:val="0"/>
          <w:numId w:val="2"/>
        </w:numPr>
      </w:pPr>
      <w:r>
        <w:t xml:space="preserve">Laudo de ultrassom (espessura do casco)</w:t>
      </w:r>
    </w:p>
    <w:p>
      <w:pPr>
        <w:pStyle w:val="ListParagraph"/>
        <w:numPr>
          <w:ilvl w:val="0"/>
          <w:numId w:val="2"/>
        </w:numPr>
      </w:pPr>
      <w:r>
        <w:t xml:space="preserve">Osmose / bolhas na fibra (se aplicável)</w:t>
      </w:r>
    </w:p>
    <w:p>
      <w:pPr>
        <w:pStyle w:val="ListParagraph"/>
        <w:numPr>
          <w:ilvl w:val="0"/>
          <w:numId w:val="2"/>
        </w:numPr>
      </w:pPr>
      <w:r>
        <w:t xml:space="preserve">Condição do quilha / lastro</w:t>
      </w:r>
    </w:p>
    <w:p>
      <w:pPr>
        <w:pStyle w:val="ListParagraph"/>
        <w:numPr>
          <w:ilvl w:val="0"/>
          <w:numId w:val="2"/>
        </w:numPr>
      </w:pPr>
      <w:r>
        <w:t xml:space="preserve">Passagens de casco (seacocks)</w:t>
      </w:r>
    </w:p>
    <w:p>
      <w:pPr>
        <w:pStyle w:val="ListParagraph"/>
        <w:numPr>
          <w:ilvl w:val="0"/>
          <w:numId w:val="2"/>
        </w:numPr>
      </w:pPr>
      <w:r>
        <w:t xml:space="preserve">Vedação de portas e escotilhas</w:t>
      </w:r>
    </w:p>
    <w:p>
      <w:pPr>
        <w:pStyle w:val="ListParagraph"/>
        <w:numPr>
          <w:ilvl w:val="0"/>
          <w:numId w:val="2"/>
        </w:numPr>
      </w:pPr>
      <w:r>
        <w:t xml:space="preserve">Condição do convés (antiderrapante)</w:t>
      </w:r>
    </w:p>
    <w:p>
      <w:pPr>
        <w:pStyle w:val="ListParagraph"/>
        <w:numPr>
          <w:ilvl w:val="0"/>
          <w:numId w:val="2"/>
        </w:numPr>
      </w:pPr>
      <w:r>
        <w:t xml:space="preserve">Corrimões e guarda-corpos</w:t>
      </w:r>
    </w:p>
    <w:p>
      <w:pPr>
        <w:pStyle w:val="ListParagraph"/>
        <w:numPr>
          <w:ilvl w:val="0"/>
          <w:numId w:val="2"/>
        </w:numPr>
      </w:pPr>
      <w:r>
        <w:t xml:space="preserve">Mastro e aparelho de mastreação (vela)</w:t>
      </w:r>
    </w:p>
    <w:p>
      <w:pPr>
        <w:pStyle w:val="ListParagraph"/>
        <w:numPr>
          <w:ilvl w:val="0"/>
          <w:numId w:val="2"/>
        </w:numPr>
      </w:pPr>
      <w:r>
        <w:t xml:space="preserve">Drinques, estais e barras de flecha</w:t>
      </w:r>
    </w:p>
    <w:p>
      <w:pPr>
        <w:pStyle w:val="ListParagraph"/>
        <w:numPr>
          <w:ilvl w:val="0"/>
          <w:numId w:val="2"/>
        </w:numPr>
      </w:pPr>
      <w:r>
        <w:t xml:space="preserve">Tanque de combustível (inspeção interna)</w:t>
      </w:r>
    </w:p>
    <w:p>
      <w:pPr>
        <w:pStyle w:val="ListParagraph"/>
        <w:numPr>
          <w:ilvl w:val="0"/>
          <w:numId w:val="2"/>
        </w:numPr>
      </w:pPr>
      <w:r>
        <w:t xml:space="preserve">Tanques de água doce (limpeza)</w:t>
      </w:r>
    </w:p>
    <w:p>
      <w:pPr>
        <w:pStyle w:val="Heading2"/>
        <w:spacing w:after="120" w:before="240"/>
      </w:pPr>
      <w:r>
        <w:t xml:space="preserve">Pintura e acabamento</w:t>
      </w:r>
    </w:p>
    <w:p>
      <w:pPr>
        <w:pStyle w:val="ListParagraph"/>
        <w:numPr>
          <w:ilvl w:val="0"/>
          <w:numId w:val="2"/>
        </w:numPr>
      </w:pPr>
      <w:r>
        <w:t xml:space="preserve">Aplicação de tinta antiincrustante</w:t>
      </w:r>
    </w:p>
    <w:p>
      <w:pPr>
        <w:pStyle w:val="ListParagraph"/>
        <w:numPr>
          <w:ilvl w:val="0"/>
          <w:numId w:val="2"/>
        </w:numPr>
      </w:pPr>
      <w:r>
        <w:t xml:space="preserve">Tipo e marca da tinta utilizada</w:t>
      </w:r>
    </w:p>
    <w:p>
      <w:pPr>
        <w:pStyle w:val="ListParagraph"/>
        <w:numPr>
          <w:ilvl w:val="0"/>
          <w:numId w:val="2"/>
        </w:numPr>
      </w:pPr>
      <w:r>
        <w:t xml:space="preserve">Número de demãos aplicadas</w:t>
      </w:r>
    </w:p>
    <w:p>
      <w:pPr>
        <w:pStyle w:val="ListParagraph"/>
        <w:numPr>
          <w:ilvl w:val="0"/>
          <w:numId w:val="2"/>
        </w:numPr>
      </w:pPr>
      <w:r>
        <w:t xml:space="preserve">Pintura do casco acima da linha d'água</w:t>
      </w:r>
    </w:p>
    <w:p>
      <w:pPr>
        <w:pStyle w:val="ListParagraph"/>
        <w:numPr>
          <w:ilvl w:val="0"/>
          <w:numId w:val="2"/>
        </w:numPr>
      </w:pPr>
      <w:r>
        <w:t xml:space="preserve">Polimento / enceramento da gelcoat</w:t>
      </w:r>
    </w:p>
    <w:p>
      <w:pPr>
        <w:pStyle w:val="ListParagraph"/>
        <w:numPr>
          <w:ilvl w:val="0"/>
          <w:numId w:val="2"/>
        </w:numPr>
      </w:pPr>
      <w:r>
        <w:t xml:space="preserve">Tratamento de teca (deck)</w:t>
      </w:r>
    </w:p>
    <w:p>
      <w:pPr>
        <w:pStyle w:val="ListParagraph"/>
        <w:numPr>
          <w:ilvl w:val="0"/>
          <w:numId w:val="2"/>
        </w:numPr>
      </w:pPr>
      <w:r>
        <w:t xml:space="preserve">Reparos de gelcoat (trincas, impactos)</w:t>
      </w:r>
    </w:p>
    <w:p>
      <w:pPr>
        <w:pStyle w:val="ListParagraph"/>
        <w:numPr>
          <w:ilvl w:val="0"/>
          <w:numId w:val="2"/>
        </w:numPr>
      </w:pPr>
      <w:r>
        <w:t xml:space="preserve">Quem executou (empresa + responsável)</w:t>
      </w:r>
    </w:p>
    <w:p>
      <w:pPr>
        <w:pStyle w:val="Heading2"/>
        <w:spacing w:after="120" w:before="240"/>
      </w:pPr>
      <w:r>
        <w:t xml:space="preserve">Rastreabilidade de serviços</w:t>
      </w:r>
    </w:p>
    <w:p>
      <w:pPr>
        <w:pStyle w:val="ListParagraph"/>
        <w:numPr>
          <w:ilvl w:val="0"/>
          <w:numId w:val="2"/>
        </w:numPr>
      </w:pPr>
      <w:r>
        <w:t xml:space="preserve">Nome do técnico / empresa responsável</w:t>
      </w:r>
    </w:p>
    <w:p>
      <w:pPr>
        <w:pStyle w:val="ListParagraph"/>
        <w:numPr>
          <w:ilvl w:val="0"/>
          <w:numId w:val="2"/>
        </w:numPr>
      </w:pPr>
      <w:r>
        <w:t xml:space="preserve">Data de entrada e saída do estaleiro</w:t>
      </w:r>
    </w:p>
    <w:p>
      <w:pPr>
        <w:pStyle w:val="ListParagraph"/>
        <w:numPr>
          <w:ilvl w:val="0"/>
          <w:numId w:val="2"/>
        </w:numPr>
      </w:pPr>
      <w:r>
        <w:t xml:space="preserve">Nota fiscal de cada serviço</w:t>
      </w:r>
    </w:p>
    <w:p>
      <w:pPr>
        <w:pStyle w:val="ListParagraph"/>
        <w:numPr>
          <w:ilvl w:val="0"/>
          <w:numId w:val="2"/>
        </w:numPr>
      </w:pPr>
      <w:r>
        <w:t xml:space="preserve">Fotos da peça antiga (antes da troca)</w:t>
      </w:r>
    </w:p>
    <w:p>
      <w:pPr>
        <w:pStyle w:val="ListParagraph"/>
        <w:numPr>
          <w:ilvl w:val="0"/>
          <w:numId w:val="2"/>
        </w:numPr>
      </w:pPr>
      <w:r>
        <w:t xml:space="preserve">Fotos da peça nova instalada</w:t>
      </w:r>
    </w:p>
    <w:p>
      <w:pPr>
        <w:pStyle w:val="ListParagraph"/>
        <w:numPr>
          <w:ilvl w:val="0"/>
          <w:numId w:val="2"/>
        </w:numPr>
      </w:pPr>
      <w:r>
        <w:t xml:space="preserve">Horímetro / milhas no momento do serviço</w:t>
      </w:r>
    </w:p>
    <w:p>
      <w:pPr>
        <w:pStyle w:val="ListParagraph"/>
        <w:numPr>
          <w:ilvl w:val="0"/>
          <w:numId w:val="2"/>
        </w:numPr>
      </w:pPr>
      <w:r>
        <w:t xml:space="preserve">Observações e recomendações do técnico</w:t>
      </w:r>
    </w:p>
    <w:p>
      <w:pPr>
        <w:pStyle w:val="ListParagraph"/>
        <w:numPr>
          <w:ilvl w:val="0"/>
          <w:numId w:val="2"/>
        </w:numPr>
      </w:pPr>
      <w:r>
        <w:t xml:space="preserve">Próxima manutenção recomendada</w:t>
      </w:r>
    </w:p>
    <w:p>
      <w:pPr>
        <w:pStyle w:val="Heading2"/>
        <w:spacing w:after="120" w:before="240"/>
      </w:pPr>
      <w:r>
        <w:t xml:space="preserve">Interior e acomodações</w:t>
      </w:r>
    </w:p>
    <w:p>
      <w:pPr>
        <w:pStyle w:val="ListParagraph"/>
        <w:numPr>
          <w:ilvl w:val="0"/>
          <w:numId w:val="2"/>
        </w:numPr>
      </w:pPr>
      <w:r>
        <w:t xml:space="preserve">Estofados e forração (estado geral)</w:t>
      </w:r>
    </w:p>
    <w:p>
      <w:pPr>
        <w:pStyle w:val="ListParagraph"/>
        <w:numPr>
          <w:ilvl w:val="0"/>
          <w:numId w:val="2"/>
        </w:numPr>
      </w:pPr>
      <w:r>
        <w:t xml:space="preserve">Sistema de refrigeração / ar condicionado</w:t>
      </w:r>
    </w:p>
    <w:p>
      <w:pPr>
        <w:pStyle w:val="ListParagraph"/>
        <w:numPr>
          <w:ilvl w:val="0"/>
          <w:numId w:val="2"/>
        </w:numPr>
      </w:pPr>
      <w:r>
        <w:t xml:space="preserve">Fogão, forno e botijão de gás</w:t>
      </w:r>
    </w:p>
    <w:p>
      <w:pPr>
        <w:pStyle w:val="ListParagraph"/>
        <w:numPr>
          <w:ilvl w:val="0"/>
          <w:numId w:val="2"/>
        </w:numPr>
      </w:pPr>
      <w:r>
        <w:t xml:space="preserve">Sistema de esgoto / macerador</w:t>
      </w:r>
    </w:p>
    <w:p>
      <w:pPr>
        <w:pStyle w:val="ListParagraph"/>
        <w:numPr>
          <w:ilvl w:val="0"/>
          <w:numId w:val="2"/>
        </w:numPr>
      </w:pPr>
      <w:r>
        <w:t xml:space="preserve">Bomba de água doce (pressurização)</w:t>
      </w:r>
    </w:p>
    <w:p>
      <w:pPr>
        <w:pStyle w:val="ListParagraph"/>
        <w:numPr>
          <w:ilvl w:val="0"/>
          <w:numId w:val="2"/>
        </w:numPr>
      </w:pPr>
      <w:r>
        <w:t xml:space="preserve">Aquecedor de água (boiler)</w:t>
      </w:r>
    </w:p>
    <w:p>
      <w:pPr>
        <w:pStyle w:val="ListParagraph"/>
        <w:numPr>
          <w:ilvl w:val="0"/>
          <w:numId w:val="2"/>
        </w:numPr>
      </w:pPr>
      <w:r>
        <w:t xml:space="preserve">Móveis e marcenaria interna</w:t>
      </w:r>
    </w:p>
    <w:p>
      <w:pPr>
        <w:pStyle w:val="ListParagraph"/>
        <w:numPr>
          <w:ilvl w:val="0"/>
          <w:numId w:val="2"/>
        </w:numPr>
      </w:pPr>
      <w:r>
        <w:t xml:space="preserve">Cabines (número, condição, fotos)</w:t>
      </w:r>
    </w:p>
    <w:p>
      <w:pPr>
        <w:pStyle w:val="ListParagraph"/>
        <w:numPr>
          <w:ilvl w:val="0"/>
          <w:numId w:val="2"/>
        </w:numPr>
      </w:pPr>
      <w:r>
        <w:t xml:space="preserve">Banheiros / camarotes (estado e cheiros)</w:t>
      </w:r>
    </w:p>
    <w:p>
      <w:pPr>
        <w:pStyle w:val="ListParagraph"/>
        <w:numPr>
          <w:ilvl w:val="0"/>
          <w:numId w:val="2"/>
        </w:numPr>
      </w:pPr>
      <w:r>
        <w:t xml:space="preserve">Iluminação interna (LED, funcionamento)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2026-05-21T11:30:35.372Z</dcterms:created>
  <dcterms:modified xsi:type="dcterms:W3CDTF">2026-05-21T11:30:35.372Z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