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1F4E79"/>
          <w:sz w:val="72"/>
          <w:szCs w:val="72"/>
        </w:rPr>
        <w:t xml:space="preserve">PRESENCE SCAN</w:t>
      </w:r>
    </w:p>
    <w:p>
      <w:pPr>
        <w:pBdr>
          <w:bottom w:val="single" w:color="2E75B6" w:sz="8" w:space="8"/>
        </w:pBdr>
        <w:spacing w:after="480" w:before="0"/>
        <w:jc w:val="center"/>
      </w:pPr>
      <w:r>
        <w:rPr>
          <w:rFonts w:ascii="Arial" w:cs="Arial" w:eastAsia="Arial" w:hAnsi="Arial"/>
          <w:i/>
          <w:iCs/>
          <w:color w:val="2E75B6"/>
          <w:sz w:val="36"/>
          <w:szCs w:val="36"/>
        </w:rPr>
        <w:t xml:space="preserve">Attendance Management System</w:t>
      </w:r>
    </w:p>
    <w:p>
      <w:pPr>
        <w:spacing w:after="0" w:before="240"/>
      </w:pPr>
    </w:p>
    <w:p>
      <w:pPr>
        <w:spacing w:after="60" w:before="0"/>
        <w:jc w:val="center"/>
      </w:pPr>
      <w:r>
        <w:rPr>
          <w:rFonts w:ascii="Arial" w:cs="Arial" w:eastAsia="Arial" w:hAnsi="Arial"/>
          <w:b/>
          <w:bCs/>
          <w:color w:val="595959"/>
          <w:sz w:val="28"/>
          <w:szCs w:val="28"/>
        </w:rPr>
        <w:t xml:space="preserve">Desktop QR Code-Based Attendance System</w:t>
      </w:r>
    </w:p>
    <w:p>
      <w:pPr>
        <w:spacing w:after="480" w:before="0"/>
        <w:jc w:val="center"/>
      </w:pPr>
      <w:r>
        <w:rPr>
          <w:rFonts w:ascii="Arial" w:cs="Arial" w:eastAsia="Arial" w:hAnsi="Arial"/>
          <w:i/>
          <w:iCs/>
          <w:color w:val="595959"/>
          <w:sz w:val="28"/>
          <w:szCs w:val="28"/>
        </w:rPr>
        <w:t xml:space="preserve">for Tertiary Institutions</w:t>
      </w:r>
    </w:p>
    <w:p>
      <w:pPr>
        <w:spacing w:after="960" w:before="0"/>
        <w:jc w:val="center"/>
      </w:pPr>
      <w:r>
        <w:rPr>
          <w:rFonts w:ascii="Arial" w:cs="Arial" w:eastAsia="Arial" w:hAnsi="Arial"/>
          <w:color w:val="595959"/>
          <w:sz w:val="24"/>
          <w:szCs w:val="24"/>
        </w:rPr>
        <w:t xml:space="preserve">Project Documentation</w:t>
      </w:r>
    </w:p>
    <w:p>
      <w:pPr>
        <w:spacing w:after="40" w:before="0"/>
        <w:jc w:val="center"/>
      </w:pPr>
      <w:r>
        <w:rPr>
          <w:rFonts w:ascii="Arial" w:cs="Arial" w:eastAsia="Arial" w:hAnsi="Arial"/>
          <w:color w:val="595959"/>
          <w:sz w:val="22"/>
          <w:szCs w:val="22"/>
        </w:rPr>
        <w:t xml:space="preserve">Prepared by:</w:t>
      </w:r>
    </w:p>
    <w:p>
      <w:pPr>
        <w:spacing w:after="40" w:before="0"/>
        <w:jc w:val="center"/>
      </w:pPr>
      <w:r>
        <w:rPr>
          <w:rFonts w:ascii="Arial" w:cs="Arial" w:eastAsia="Arial" w:hAnsi="Arial"/>
          <w:b/>
          <w:bCs/>
          <w:color w:val="1F4E79"/>
          <w:sz w:val="28"/>
          <w:szCs w:val="28"/>
        </w:rPr>
        <w:t xml:space="preserve">Gad Mensah</w:t>
      </w:r>
    </w:p>
    <w:p>
      <w:pPr>
        <w:spacing w:after="0" w:before="0"/>
        <w:jc w:val="center"/>
      </w:pPr>
      <w:r>
        <w:rPr>
          <w:rFonts w:ascii="Arial" w:cs="Arial" w:eastAsia="Arial" w:hAnsi="Arial"/>
          <w:color w:val="595959"/>
          <w:sz w:val="22"/>
          <w:szCs w:val="22"/>
        </w:rPr>
        <w:t xml:space="preserve">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2E75B6"/>
          <w:sz w:val="32"/>
          <w:szCs w:val="32"/>
        </w:rPr>
        <w:t xml:space="preserve">Table of Contents</w:t>
      </w:r>
    </w:p>
    <w:p>
      <w:pPr>
        <w:spacing w:after="40" w:before="120"/>
        <w:jc w:val="left"/>
      </w:pPr>
      <w:r>
        <w:rPr>
          <w:rFonts w:ascii="Arial" w:cs="Arial" w:eastAsia="Arial" w:hAnsi="Arial"/>
          <w:b/>
          <w:bCs/>
          <w:i w:val="false"/>
          <w:iCs w:val="false"/>
          <w:color w:val="000000"/>
          <w:sz w:val="22"/>
          <w:szCs w:val="22"/>
        </w:rPr>
        <w:t xml:space="preserve">Chapter One: Introduction</w:t>
      </w:r>
    </w:p>
    <w:p>
      <w:pPr>
        <w:spacing w:after="20" w:before="20"/>
        <w:ind w:left="360"/>
        <w:jc w:val="left"/>
      </w:pPr>
      <w:r>
        <w:rPr>
          <w:rFonts w:ascii="Arial" w:cs="Arial" w:eastAsia="Arial" w:hAnsi="Arial"/>
          <w:b w:val="false"/>
          <w:bCs w:val="false"/>
          <w:i w:val="false"/>
          <w:iCs w:val="false"/>
          <w:color w:val="000000"/>
          <w:sz w:val="22"/>
          <w:szCs w:val="22"/>
        </w:rPr>
        <w:t xml:space="preserve">1.1  Background to Study</w:t>
      </w:r>
    </w:p>
    <w:p>
      <w:pPr>
        <w:spacing w:after="20" w:before="20"/>
        <w:ind w:left="360"/>
        <w:jc w:val="left"/>
      </w:pPr>
      <w:r>
        <w:rPr>
          <w:rFonts w:ascii="Arial" w:cs="Arial" w:eastAsia="Arial" w:hAnsi="Arial"/>
          <w:b w:val="false"/>
          <w:bCs w:val="false"/>
          <w:i w:val="false"/>
          <w:iCs w:val="false"/>
          <w:color w:val="000000"/>
          <w:sz w:val="22"/>
          <w:szCs w:val="22"/>
        </w:rPr>
        <w:t xml:space="preserve">1.2  Problem Statement</w:t>
      </w:r>
    </w:p>
    <w:p>
      <w:pPr>
        <w:spacing w:after="20" w:before="20"/>
        <w:ind w:left="360"/>
        <w:jc w:val="left"/>
      </w:pPr>
      <w:r>
        <w:rPr>
          <w:rFonts w:ascii="Arial" w:cs="Arial" w:eastAsia="Arial" w:hAnsi="Arial"/>
          <w:b w:val="false"/>
          <w:bCs w:val="false"/>
          <w:i w:val="false"/>
          <w:iCs w:val="false"/>
          <w:color w:val="000000"/>
          <w:sz w:val="22"/>
          <w:szCs w:val="22"/>
        </w:rPr>
        <w:t xml:space="preserve">1.3  Research Questions</w:t>
      </w:r>
    </w:p>
    <w:p>
      <w:pPr>
        <w:spacing w:after="20" w:before="20"/>
        <w:ind w:left="360"/>
        <w:jc w:val="left"/>
      </w:pPr>
      <w:r>
        <w:rPr>
          <w:rFonts w:ascii="Arial" w:cs="Arial" w:eastAsia="Arial" w:hAnsi="Arial"/>
          <w:b w:val="false"/>
          <w:bCs w:val="false"/>
          <w:i w:val="false"/>
          <w:iCs w:val="false"/>
          <w:color w:val="000000"/>
          <w:sz w:val="22"/>
          <w:szCs w:val="22"/>
        </w:rPr>
        <w:t xml:space="preserve">1.4  Research Aim and Objectives</w:t>
      </w:r>
    </w:p>
    <w:p>
      <w:pPr>
        <w:spacing w:after="20" w:before="20"/>
        <w:ind w:left="360"/>
        <w:jc w:val="left"/>
      </w:pPr>
      <w:r>
        <w:rPr>
          <w:rFonts w:ascii="Arial" w:cs="Arial" w:eastAsia="Arial" w:hAnsi="Arial"/>
          <w:b w:val="false"/>
          <w:bCs w:val="false"/>
          <w:i w:val="false"/>
          <w:iCs w:val="false"/>
          <w:color w:val="000000"/>
          <w:sz w:val="22"/>
          <w:szCs w:val="22"/>
        </w:rPr>
        <w:t xml:space="preserve">1.5  Scope of the Study</w:t>
      </w:r>
    </w:p>
    <w:p>
      <w:pPr>
        <w:spacing w:after="20" w:before="20"/>
        <w:ind w:left="360"/>
        <w:jc w:val="left"/>
      </w:pPr>
      <w:r>
        <w:rPr>
          <w:rFonts w:ascii="Arial" w:cs="Arial" w:eastAsia="Arial" w:hAnsi="Arial"/>
          <w:b w:val="false"/>
          <w:bCs w:val="false"/>
          <w:i w:val="false"/>
          <w:iCs w:val="false"/>
          <w:color w:val="000000"/>
          <w:sz w:val="22"/>
          <w:szCs w:val="22"/>
        </w:rPr>
        <w:t xml:space="preserve">1.6  Significance of the Study</w:t>
      </w:r>
    </w:p>
    <w:p>
      <w:pPr>
        <w:spacing w:after="20" w:before="20"/>
        <w:ind w:left="360"/>
        <w:jc w:val="left"/>
      </w:pPr>
      <w:r>
        <w:rPr>
          <w:rFonts w:ascii="Arial" w:cs="Arial" w:eastAsia="Arial" w:hAnsi="Arial"/>
          <w:b w:val="false"/>
          <w:bCs w:val="false"/>
          <w:i w:val="false"/>
          <w:iCs w:val="false"/>
          <w:color w:val="000000"/>
          <w:sz w:val="22"/>
          <w:szCs w:val="22"/>
        </w:rPr>
        <w:t xml:space="preserve">1.7  Limitations of the Study</w:t>
      </w:r>
    </w:p>
    <w:p>
      <w:pPr>
        <w:spacing w:after="20" w:before="20"/>
        <w:ind w:left="360"/>
        <w:jc w:val="left"/>
      </w:pPr>
      <w:r>
        <w:rPr>
          <w:rFonts w:ascii="Arial" w:cs="Arial" w:eastAsia="Arial" w:hAnsi="Arial"/>
          <w:b w:val="false"/>
          <w:bCs w:val="false"/>
          <w:i w:val="false"/>
          <w:iCs w:val="false"/>
          <w:color w:val="000000"/>
          <w:sz w:val="22"/>
          <w:szCs w:val="22"/>
        </w:rPr>
        <w:t xml:space="preserve">1.8  Research Methodology Overview</w:t>
      </w:r>
    </w:p>
    <w:p>
      <w:pPr>
        <w:spacing w:after="20" w:before="20"/>
        <w:ind w:left="360"/>
        <w:jc w:val="left"/>
      </w:pPr>
      <w:r>
        <w:rPr>
          <w:rFonts w:ascii="Arial" w:cs="Arial" w:eastAsia="Arial" w:hAnsi="Arial"/>
          <w:b w:val="false"/>
          <w:bCs w:val="false"/>
          <w:i w:val="false"/>
          <w:iCs w:val="false"/>
          <w:color w:val="000000"/>
          <w:sz w:val="22"/>
          <w:szCs w:val="22"/>
        </w:rPr>
        <w:t xml:space="preserve">1.9  Key Terms and Definitions</w:t>
      </w:r>
    </w:p>
    <w:p>
      <w:pPr>
        <w:spacing w:after="60" w:before="20"/>
        <w:ind w:left="360"/>
        <w:jc w:val="left"/>
      </w:pPr>
      <w:r>
        <w:rPr>
          <w:rFonts w:ascii="Arial" w:cs="Arial" w:eastAsia="Arial" w:hAnsi="Arial"/>
          <w:b w:val="false"/>
          <w:bCs w:val="false"/>
          <w:i w:val="false"/>
          <w:iCs w:val="false"/>
          <w:color w:val="000000"/>
          <w:sz w:val="22"/>
          <w:szCs w:val="22"/>
        </w:rPr>
        <w:t xml:space="preserve">1.10  Organization of the Report</w:t>
      </w:r>
    </w:p>
    <w:p>
      <w:pPr>
        <w:spacing w:after="40" w:before="120"/>
        <w:jc w:val="left"/>
      </w:pPr>
      <w:r>
        <w:rPr>
          <w:rFonts w:ascii="Arial" w:cs="Arial" w:eastAsia="Arial" w:hAnsi="Arial"/>
          <w:b/>
          <w:bCs/>
          <w:i w:val="false"/>
          <w:iCs w:val="false"/>
          <w:color w:val="000000"/>
          <w:sz w:val="22"/>
          <w:szCs w:val="22"/>
        </w:rPr>
        <w:t xml:space="preserve">Chapter Two: Literature Review</w:t>
      </w:r>
    </w:p>
    <w:p>
      <w:pPr>
        <w:spacing w:after="20" w:before="20"/>
        <w:ind w:left="360"/>
        <w:jc w:val="left"/>
      </w:pPr>
      <w:r>
        <w:rPr>
          <w:rFonts w:ascii="Arial" w:cs="Arial" w:eastAsia="Arial" w:hAnsi="Arial"/>
          <w:b w:val="false"/>
          <w:bCs w:val="false"/>
          <w:i w:val="false"/>
          <w:iCs w:val="false"/>
          <w:color w:val="000000"/>
          <w:sz w:val="22"/>
          <w:szCs w:val="22"/>
        </w:rPr>
        <w:t xml:space="preserve">2.1  Introduction</w:t>
      </w:r>
    </w:p>
    <w:p>
      <w:pPr>
        <w:spacing w:after="20" w:before="20"/>
        <w:ind w:left="360"/>
        <w:jc w:val="left"/>
      </w:pPr>
      <w:r>
        <w:rPr>
          <w:rFonts w:ascii="Arial" w:cs="Arial" w:eastAsia="Arial" w:hAnsi="Arial"/>
          <w:b w:val="false"/>
          <w:bCs w:val="false"/>
          <w:i w:val="false"/>
          <w:iCs w:val="false"/>
          <w:color w:val="000000"/>
          <w:sz w:val="22"/>
          <w:szCs w:val="22"/>
        </w:rPr>
        <w:t xml:space="preserve">2.2  Traditional Attendance Systems</w:t>
      </w:r>
    </w:p>
    <w:p>
      <w:pPr>
        <w:spacing w:after="20" w:before="20"/>
        <w:ind w:left="360"/>
        <w:jc w:val="left"/>
      </w:pPr>
      <w:r>
        <w:rPr>
          <w:rFonts w:ascii="Arial" w:cs="Arial" w:eastAsia="Arial" w:hAnsi="Arial"/>
          <w:b w:val="false"/>
          <w:bCs w:val="false"/>
          <w:i w:val="false"/>
          <w:iCs w:val="false"/>
          <w:color w:val="000000"/>
          <w:sz w:val="22"/>
          <w:szCs w:val="22"/>
        </w:rPr>
        <w:t xml:space="preserve">2.3  QR Code Technology</w:t>
      </w:r>
    </w:p>
    <w:p>
      <w:pPr>
        <w:spacing w:after="20" w:before="20"/>
        <w:ind w:left="360"/>
        <w:jc w:val="left"/>
      </w:pPr>
      <w:r>
        <w:rPr>
          <w:rFonts w:ascii="Arial" w:cs="Arial" w:eastAsia="Arial" w:hAnsi="Arial"/>
          <w:b w:val="false"/>
          <w:bCs w:val="false"/>
          <w:i w:val="false"/>
          <w:iCs w:val="false"/>
          <w:color w:val="000000"/>
          <w:sz w:val="22"/>
          <w:szCs w:val="22"/>
        </w:rPr>
        <w:t xml:space="preserve">2.4  Automated Attendance Systems — Technology Comparison</w:t>
      </w:r>
    </w:p>
    <w:p>
      <w:pPr>
        <w:spacing w:after="20" w:before="20"/>
        <w:ind w:left="360"/>
        <w:jc w:val="left"/>
      </w:pPr>
      <w:r>
        <w:rPr>
          <w:rFonts w:ascii="Arial" w:cs="Arial" w:eastAsia="Arial" w:hAnsi="Arial"/>
          <w:b w:val="false"/>
          <w:bCs w:val="false"/>
          <w:i w:val="false"/>
          <w:iCs w:val="false"/>
          <w:color w:val="000000"/>
          <w:sz w:val="22"/>
          <w:szCs w:val="22"/>
        </w:rPr>
        <w:t xml:space="preserve">2.5  Review of Similar Existing Systems</w:t>
      </w:r>
    </w:p>
    <w:p>
      <w:pPr>
        <w:spacing w:after="20" w:before="20"/>
        <w:ind w:left="720"/>
        <w:jc w:val="left"/>
      </w:pPr>
      <w:r>
        <w:rPr>
          <w:rFonts w:ascii="Arial" w:cs="Arial" w:eastAsia="Arial" w:hAnsi="Arial"/>
          <w:b w:val="false"/>
          <w:bCs w:val="false"/>
          <w:i w:val="false"/>
          <w:iCs w:val="false"/>
          <w:color w:val="000000"/>
          <w:sz w:val="22"/>
          <w:szCs w:val="22"/>
        </w:rPr>
        <w:t xml:space="preserve">      2.5.1  SmartTendance</w:t>
      </w:r>
    </w:p>
    <w:p>
      <w:pPr>
        <w:spacing w:after="20" w:before="20"/>
        <w:ind w:left="720"/>
        <w:jc w:val="left"/>
      </w:pPr>
      <w:r>
        <w:rPr>
          <w:rFonts w:ascii="Arial" w:cs="Arial" w:eastAsia="Arial" w:hAnsi="Arial"/>
          <w:b w:val="false"/>
          <w:bCs w:val="false"/>
          <w:i w:val="false"/>
          <w:iCs w:val="false"/>
          <w:color w:val="000000"/>
          <w:sz w:val="22"/>
          <w:szCs w:val="22"/>
        </w:rPr>
        <w:t xml:space="preserve">      2.5.2  Attenqo</w:t>
      </w:r>
    </w:p>
    <w:p>
      <w:pPr>
        <w:spacing w:after="20" w:before="20"/>
        <w:ind w:left="720"/>
        <w:jc w:val="left"/>
      </w:pPr>
      <w:r>
        <w:rPr>
          <w:rFonts w:ascii="Arial" w:cs="Arial" w:eastAsia="Arial" w:hAnsi="Arial"/>
          <w:b w:val="false"/>
          <w:bCs w:val="false"/>
          <w:i w:val="false"/>
          <w:iCs w:val="false"/>
          <w:color w:val="000000"/>
          <w:sz w:val="22"/>
          <w:szCs w:val="22"/>
        </w:rPr>
        <w:t xml:space="preserve">      2.5.3  UAMS</w:t>
      </w:r>
    </w:p>
    <w:p>
      <w:pPr>
        <w:spacing w:after="60" w:before="20"/>
        <w:ind w:left="720"/>
        <w:jc w:val="left"/>
      </w:pPr>
      <w:r>
        <w:rPr>
          <w:rFonts w:ascii="Arial" w:cs="Arial" w:eastAsia="Arial" w:hAnsi="Arial"/>
          <w:b w:val="false"/>
          <w:bCs w:val="false"/>
          <w:i w:val="false"/>
          <w:iCs w:val="false"/>
          <w:color w:val="000000"/>
          <w:sz w:val="22"/>
          <w:szCs w:val="22"/>
        </w:rPr>
        <w:t xml:space="preserve">      2.5.4  Comparative Summary and Research Gap</w:t>
      </w:r>
    </w:p>
    <w:p>
      <w:pPr>
        <w:spacing w:after="40" w:before="120"/>
        <w:jc w:val="left"/>
      </w:pPr>
      <w:r>
        <w:rPr>
          <w:rFonts w:ascii="Arial" w:cs="Arial" w:eastAsia="Arial" w:hAnsi="Arial"/>
          <w:b/>
          <w:bCs/>
          <w:i w:val="false"/>
          <w:iCs w:val="false"/>
          <w:color w:val="000000"/>
          <w:sz w:val="22"/>
          <w:szCs w:val="22"/>
        </w:rPr>
        <w:t xml:space="preserve">Chapter Three: System Analysis and Design</w:t>
      </w:r>
    </w:p>
    <w:p>
      <w:pPr>
        <w:spacing w:after="20" w:before="20"/>
        <w:ind w:left="360"/>
        <w:jc w:val="left"/>
      </w:pPr>
      <w:r>
        <w:rPr>
          <w:rFonts w:ascii="Arial" w:cs="Arial" w:eastAsia="Arial" w:hAnsi="Arial"/>
          <w:b w:val="false"/>
          <w:bCs w:val="false"/>
          <w:i w:val="false"/>
          <w:iCs w:val="false"/>
          <w:color w:val="000000"/>
          <w:sz w:val="22"/>
          <w:szCs w:val="22"/>
        </w:rPr>
        <w:t xml:space="preserve">3.1  Development Methodology</w:t>
      </w:r>
    </w:p>
    <w:p>
      <w:pPr>
        <w:spacing w:after="20" w:before="20"/>
        <w:ind w:left="360"/>
        <w:jc w:val="left"/>
      </w:pPr>
      <w:r>
        <w:rPr>
          <w:rFonts w:ascii="Arial" w:cs="Arial" w:eastAsia="Arial" w:hAnsi="Arial"/>
          <w:b w:val="false"/>
          <w:bCs w:val="false"/>
          <w:i w:val="false"/>
          <w:iCs w:val="false"/>
          <w:color w:val="000000"/>
          <w:sz w:val="22"/>
          <w:szCs w:val="22"/>
        </w:rPr>
        <w:t xml:space="preserve">3.2  Requirements Analysis</w:t>
      </w:r>
    </w:p>
    <w:p>
      <w:pPr>
        <w:spacing w:after="20" w:before="20"/>
        <w:ind w:left="360"/>
        <w:jc w:val="left"/>
      </w:pPr>
      <w:r>
        <w:rPr>
          <w:rFonts w:ascii="Arial" w:cs="Arial" w:eastAsia="Arial" w:hAnsi="Arial"/>
          <w:b w:val="false"/>
          <w:bCs w:val="false"/>
          <w:i w:val="false"/>
          <w:iCs w:val="false"/>
          <w:color w:val="000000"/>
          <w:sz w:val="22"/>
          <w:szCs w:val="22"/>
        </w:rPr>
        <w:t xml:space="preserve">3.3  System Architecture</w:t>
      </w:r>
    </w:p>
    <w:p>
      <w:pPr>
        <w:spacing w:after="20" w:before="20"/>
        <w:ind w:left="360"/>
        <w:jc w:val="left"/>
      </w:pPr>
      <w:r>
        <w:rPr>
          <w:rFonts w:ascii="Arial" w:cs="Arial" w:eastAsia="Arial" w:hAnsi="Arial"/>
          <w:b w:val="false"/>
          <w:bCs w:val="false"/>
          <w:i w:val="false"/>
          <w:iCs w:val="false"/>
          <w:color w:val="000000"/>
          <w:sz w:val="22"/>
          <w:szCs w:val="22"/>
        </w:rPr>
        <w:t xml:space="preserve">3.4  Database Design</w:t>
      </w:r>
    </w:p>
    <w:p>
      <w:pPr>
        <w:spacing w:after="20" w:before="20"/>
        <w:ind w:left="360"/>
        <w:jc w:val="left"/>
      </w:pPr>
      <w:r>
        <w:rPr>
          <w:rFonts w:ascii="Arial" w:cs="Arial" w:eastAsia="Arial" w:hAnsi="Arial"/>
          <w:b w:val="false"/>
          <w:bCs w:val="false"/>
          <w:i w:val="false"/>
          <w:iCs w:val="false"/>
          <w:color w:val="000000"/>
          <w:sz w:val="22"/>
          <w:szCs w:val="22"/>
        </w:rPr>
        <w:t xml:space="preserve">3.5  Input and Output Design</w:t>
      </w:r>
    </w:p>
    <w:p>
      <w:pPr>
        <w:spacing w:after="20" w:before="20"/>
        <w:ind w:left="360"/>
        <w:jc w:val="left"/>
      </w:pPr>
      <w:r>
        <w:rPr>
          <w:rFonts w:ascii="Arial" w:cs="Arial" w:eastAsia="Arial" w:hAnsi="Arial"/>
          <w:b w:val="false"/>
          <w:bCs w:val="false"/>
          <w:i w:val="false"/>
          <w:iCs w:val="false"/>
          <w:color w:val="000000"/>
          <w:sz w:val="22"/>
          <w:szCs w:val="22"/>
        </w:rPr>
        <w:t xml:space="preserve">3.6  System Diagrams</w:t>
      </w:r>
    </w:p>
    <w:p>
      <w:pPr>
        <w:spacing w:after="60" w:before="20"/>
        <w:ind w:left="360"/>
        <w:jc w:val="left"/>
      </w:pPr>
      <w:r>
        <w:rPr>
          <w:rFonts w:ascii="Arial" w:cs="Arial" w:eastAsia="Arial" w:hAnsi="Arial"/>
          <w:b w:val="false"/>
          <w:bCs w:val="false"/>
          <w:i w:val="false"/>
          <w:iCs w:val="false"/>
          <w:color w:val="000000"/>
          <w:sz w:val="22"/>
          <w:szCs w:val="22"/>
        </w:rPr>
        <w:t xml:space="preserve">3.7  Hardware and Software Requirements</w:t>
      </w:r>
    </w:p>
    <w:p>
      <w:pPr>
        <w:spacing w:after="40" w:before="120"/>
        <w:jc w:val="left"/>
      </w:pPr>
      <w:r>
        <w:rPr>
          <w:rFonts w:ascii="Arial" w:cs="Arial" w:eastAsia="Arial" w:hAnsi="Arial"/>
          <w:b/>
          <w:bCs/>
          <w:i w:val="false"/>
          <w:iCs w:val="false"/>
          <w:color w:val="000000"/>
          <w:sz w:val="22"/>
          <w:szCs w:val="22"/>
        </w:rPr>
        <w:t xml:space="preserve">Chapter Four: System Implementation and Testing</w:t>
      </w:r>
    </w:p>
    <w:p>
      <w:pPr>
        <w:spacing w:after="20" w:before="20"/>
        <w:ind w:left="360"/>
        <w:jc w:val="left"/>
      </w:pPr>
      <w:r>
        <w:rPr>
          <w:rFonts w:ascii="Arial" w:cs="Arial" w:eastAsia="Arial" w:hAnsi="Arial"/>
          <w:b w:val="false"/>
          <w:bCs w:val="false"/>
          <w:i w:val="false"/>
          <w:iCs w:val="false"/>
          <w:color w:val="000000"/>
          <w:sz w:val="22"/>
          <w:szCs w:val="22"/>
        </w:rPr>
        <w:t xml:space="preserve">4.1  Implementation Environment</w:t>
      </w:r>
    </w:p>
    <w:p>
      <w:pPr>
        <w:spacing w:after="20" w:before="20"/>
        <w:ind w:left="360"/>
        <w:jc w:val="left"/>
      </w:pPr>
      <w:r>
        <w:rPr>
          <w:rFonts w:ascii="Arial" w:cs="Arial" w:eastAsia="Arial" w:hAnsi="Arial"/>
          <w:b w:val="false"/>
          <w:bCs w:val="false"/>
          <w:i w:val="false"/>
          <w:iCs w:val="false"/>
          <w:color w:val="000000"/>
          <w:sz w:val="22"/>
          <w:szCs w:val="22"/>
        </w:rPr>
        <w:t xml:space="preserve">4.2  Module Implementation Details</w:t>
      </w:r>
    </w:p>
    <w:p>
      <w:pPr>
        <w:spacing w:after="20" w:before="20"/>
        <w:ind w:left="360"/>
        <w:jc w:val="left"/>
      </w:pPr>
      <w:r>
        <w:rPr>
          <w:rFonts w:ascii="Arial" w:cs="Arial" w:eastAsia="Arial" w:hAnsi="Arial"/>
          <w:b w:val="false"/>
          <w:bCs w:val="false"/>
          <w:i w:val="false"/>
          <w:iCs w:val="false"/>
          <w:color w:val="000000"/>
          <w:sz w:val="22"/>
          <w:szCs w:val="22"/>
        </w:rPr>
        <w:t xml:space="preserve">4.3  User Interface Design</w:t>
      </w:r>
    </w:p>
    <w:p>
      <w:pPr>
        <w:spacing w:after="20" w:before="20"/>
        <w:ind w:left="360"/>
        <w:jc w:val="left"/>
      </w:pPr>
      <w:r>
        <w:rPr>
          <w:rFonts w:ascii="Arial" w:cs="Arial" w:eastAsia="Arial" w:hAnsi="Arial"/>
          <w:b w:val="false"/>
          <w:bCs w:val="false"/>
          <w:i w:val="false"/>
          <w:iCs w:val="false"/>
          <w:color w:val="000000"/>
          <w:sz w:val="22"/>
          <w:szCs w:val="22"/>
        </w:rPr>
        <w:t xml:space="preserve">4.4  Testing Strategy and Plan</w:t>
      </w:r>
    </w:p>
    <w:p>
      <w:pPr>
        <w:spacing w:after="20" w:before="20"/>
        <w:ind w:left="360"/>
        <w:jc w:val="left"/>
      </w:pPr>
      <w:r>
        <w:rPr>
          <w:rFonts w:ascii="Arial" w:cs="Arial" w:eastAsia="Arial" w:hAnsi="Arial"/>
          <w:b w:val="false"/>
          <w:bCs w:val="false"/>
          <w:i w:val="false"/>
          <w:iCs w:val="false"/>
          <w:color w:val="000000"/>
          <w:sz w:val="22"/>
          <w:szCs w:val="22"/>
        </w:rPr>
        <w:t xml:space="preserve">4.5  Test Results and Findings</w:t>
      </w:r>
    </w:p>
    <w:p>
      <w:pPr>
        <w:spacing w:after="20" w:before="20"/>
        <w:ind w:left="360"/>
        <w:jc w:val="left"/>
      </w:pPr>
      <w:r>
        <w:rPr>
          <w:rFonts w:ascii="Arial" w:cs="Arial" w:eastAsia="Arial" w:hAnsi="Arial"/>
          <w:b w:val="false"/>
          <w:bCs w:val="false"/>
          <w:i w:val="false"/>
          <w:iCs w:val="false"/>
          <w:color w:val="000000"/>
          <w:sz w:val="22"/>
          <w:szCs w:val="22"/>
        </w:rPr>
        <w:t xml:space="preserve">4.6  Security Implementation</w:t>
      </w:r>
    </w:p>
    <w:p>
      <w:pPr>
        <w:spacing w:after="60" w:before="20"/>
        <w:ind w:left="360"/>
        <w:jc w:val="left"/>
      </w:pPr>
      <w:r>
        <w:rPr>
          <w:rFonts w:ascii="Arial" w:cs="Arial" w:eastAsia="Arial" w:hAnsi="Arial"/>
          <w:b w:val="false"/>
          <w:bCs w:val="false"/>
          <w:i w:val="false"/>
          <w:iCs w:val="false"/>
          <w:color w:val="000000"/>
          <w:sz w:val="22"/>
          <w:szCs w:val="22"/>
        </w:rPr>
        <w:t xml:space="preserve">4.7  Performance Evaluation</w:t>
      </w:r>
    </w:p>
    <w:p>
      <w:pPr>
        <w:spacing w:after="40" w:before="120"/>
        <w:jc w:val="left"/>
      </w:pPr>
      <w:r>
        <w:rPr>
          <w:rFonts w:ascii="Arial" w:cs="Arial" w:eastAsia="Arial" w:hAnsi="Arial"/>
          <w:b/>
          <w:bCs/>
          <w:i w:val="false"/>
          <w:iCs w:val="false"/>
          <w:color w:val="000000"/>
          <w:sz w:val="22"/>
          <w:szCs w:val="22"/>
        </w:rPr>
        <w:t xml:space="preserve">Chapter Five: Conclusion and Recommendations</w:t>
      </w:r>
    </w:p>
    <w:p>
      <w:pPr>
        <w:spacing w:after="20" w:before="20"/>
        <w:ind w:left="360"/>
        <w:jc w:val="left"/>
      </w:pPr>
      <w:r>
        <w:rPr>
          <w:rFonts w:ascii="Arial" w:cs="Arial" w:eastAsia="Arial" w:hAnsi="Arial"/>
          <w:b w:val="false"/>
          <w:bCs w:val="false"/>
          <w:i w:val="false"/>
          <w:iCs w:val="false"/>
          <w:color w:val="000000"/>
          <w:sz w:val="22"/>
          <w:szCs w:val="22"/>
        </w:rPr>
        <w:t xml:space="preserve">5.1  Summary of Findings</w:t>
      </w:r>
    </w:p>
    <w:p>
      <w:pPr>
        <w:spacing w:after="20" w:before="20"/>
        <w:ind w:left="360"/>
        <w:jc w:val="left"/>
      </w:pPr>
      <w:r>
        <w:rPr>
          <w:rFonts w:ascii="Arial" w:cs="Arial" w:eastAsia="Arial" w:hAnsi="Arial"/>
          <w:b w:val="false"/>
          <w:bCs w:val="false"/>
          <w:i w:val="false"/>
          <w:iCs w:val="false"/>
          <w:color w:val="000000"/>
          <w:sz w:val="22"/>
          <w:szCs w:val="22"/>
        </w:rPr>
        <w:t xml:space="preserve">5.2  Conclusions</w:t>
      </w:r>
    </w:p>
    <w:p>
      <w:pPr>
        <w:spacing w:after="20" w:before="20"/>
        <w:ind w:left="360"/>
        <w:jc w:val="left"/>
      </w:pPr>
      <w:r>
        <w:rPr>
          <w:rFonts w:ascii="Arial" w:cs="Arial" w:eastAsia="Arial" w:hAnsi="Arial"/>
          <w:b w:val="false"/>
          <w:bCs w:val="false"/>
          <w:i w:val="false"/>
          <w:iCs w:val="false"/>
          <w:color w:val="000000"/>
          <w:sz w:val="22"/>
          <w:szCs w:val="22"/>
        </w:rPr>
        <w:t xml:space="preserve">5.3  Recommendations</w:t>
      </w:r>
    </w:p>
    <w:p>
      <w:pPr>
        <w:spacing w:after="20" w:before="20"/>
        <w:ind w:left="360"/>
        <w:jc w:val="left"/>
      </w:pPr>
      <w:r>
        <w:rPr>
          <w:rFonts w:ascii="Arial" w:cs="Arial" w:eastAsia="Arial" w:hAnsi="Arial"/>
          <w:b w:val="false"/>
          <w:bCs w:val="false"/>
          <w:i w:val="false"/>
          <w:iCs w:val="false"/>
          <w:color w:val="000000"/>
          <w:sz w:val="22"/>
          <w:szCs w:val="22"/>
        </w:rPr>
        <w:t xml:space="preserve">5.4  Future Work</w:t>
      </w:r>
    </w:p>
    <w:p>
      <w:pPr>
        <w:spacing w:after="60" w:before="20"/>
        <w:ind w:left="360"/>
        <w:jc w:val="left"/>
      </w:pPr>
      <w:r>
        <w:rPr>
          <w:rFonts w:ascii="Arial" w:cs="Arial" w:eastAsia="Arial" w:hAnsi="Arial"/>
          <w:b w:val="false"/>
          <w:bCs w:val="false"/>
          <w:i w:val="false"/>
          <w:iCs w:val="false"/>
          <w:color w:val="000000"/>
          <w:sz w:val="22"/>
          <w:szCs w:val="22"/>
        </w:rPr>
        <w:t xml:space="preserve">5.5  Reflective Commentary</w:t>
      </w:r>
    </w:p>
    <w:p>
      <w:pPr>
        <w:spacing w:after="20" w:before="120"/>
        <w:jc w:val="left"/>
      </w:pPr>
      <w:r>
        <w:rPr>
          <w:rFonts w:ascii="Arial" w:cs="Arial" w:eastAsia="Arial" w:hAnsi="Arial"/>
          <w:b/>
          <w:bCs/>
          <w:i w:val="false"/>
          <w:iCs w:val="false"/>
          <w:color w:val="000000"/>
          <w:sz w:val="22"/>
          <w:szCs w:val="22"/>
        </w:rPr>
        <w:t xml:space="preserve">References</w:t>
      </w:r>
    </w:p>
    <w:p>
      <w:pPr>
        <w:spacing w:after="20" w:before="20"/>
        <w:jc w:val="left"/>
      </w:pPr>
      <w:r>
        <w:rPr>
          <w:rFonts w:ascii="Arial" w:cs="Arial" w:eastAsia="Arial" w:hAnsi="Arial"/>
          <w:b/>
          <w:bCs/>
          <w:i w:val="false"/>
          <w:iCs w:val="false"/>
          <w:color w:val="000000"/>
          <w:sz w:val="22"/>
          <w:szCs w:val="22"/>
        </w:rPr>
        <w:t xml:space="preserve">Appendices</w:t>
      </w:r>
    </w:p>
    <w:p>
      <w:r>
        <w:br w:type="page"/>
      </w:r>
    </w:p>
    <w:p>
      <w:pPr>
        <w:shd w:fill="1F4E79" w:val="clear"/>
        <w:spacing w:after="0" w:before="240"/>
        <w:jc w:val="center"/>
      </w:pPr>
      <w:r>
        <w:rPr>
          <w:rFonts w:ascii="Arial" w:cs="Arial" w:eastAsia="Arial" w:hAnsi="Arial"/>
          <w:b/>
          <w:bCs/>
          <w:color w:val="FFFFFF"/>
          <w:sz w:val="48"/>
          <w:szCs w:val="48"/>
          <w:highlight w:val="none"/>
          <w:highlightCs w:val="none"/>
        </w:rPr>
        <w:t xml:space="preserve">  CHAPTER ONE  </w:t>
      </w:r>
    </w:p>
    <w:p>
      <w:pPr>
        <w:shd w:fill="1F4E79" w:val="clear"/>
        <w:spacing w:after="0" w:before="0"/>
        <w:jc w:val="center"/>
      </w:pPr>
      <w:r>
        <w:rPr>
          <w:rFonts w:ascii="Arial" w:cs="Arial" w:eastAsia="Arial" w:hAnsi="Arial"/>
          <w:b/>
          <w:bCs/>
          <w:color w:val="FFFFFF"/>
          <w:sz w:val="36"/>
          <w:szCs w:val="36"/>
        </w:rPr>
        <w:t xml:space="preserve">Introduction</w:t>
      </w:r>
    </w:p>
    <w:p>
      <w:pPr>
        <w:shd w:fill="1F4E79" w:val="clear"/>
        <w:spacing w:after="480" w:before="0"/>
        <w:jc w:val="center"/>
      </w:pPr>
      <w:r>
        <w:rPr>
          <w:rFonts w:ascii="Arial" w:cs="Arial" w:eastAsia="Arial" w:hAnsi="Arial"/>
          <w:i/>
          <w:iCs/>
          <w:color w:val="D0E8FF"/>
          <w:sz w:val="22"/>
          <w:szCs w:val="22"/>
        </w:rPr>
        <w:t xml:space="preserve">Background, Problem Statement, Research Questions, and Methodology Overview</w:t>
      </w:r>
    </w:p>
    <w:p>
      <w:pPr>
        <w:pStyle w:val="Heading1"/>
        <w:pBdr>
          <w:bottom w:val="single" w:color="2E75B6" w:sz="6" w:space="4"/>
        </w:pBdr>
        <w:spacing w:after="200" w:before="360"/>
      </w:pPr>
      <w:r>
        <w:rPr>
          <w:rFonts w:ascii="Arial" w:cs="Arial" w:eastAsia="Arial" w:hAnsi="Arial"/>
          <w:b/>
          <w:bCs/>
          <w:color w:val="2E75B6"/>
          <w:sz w:val="32"/>
          <w:szCs w:val="32"/>
        </w:rPr>
        <w:t xml:space="preserve">1.1  Background to Study</w:t>
      </w:r>
    </w:p>
    <w:p>
      <w:pPr>
        <w:spacing w:after="80" w:before="80"/>
        <w:jc w:val="left"/>
      </w:pPr>
      <w:r>
        <w:rPr>
          <w:rFonts w:ascii="Arial" w:cs="Arial" w:eastAsia="Arial" w:hAnsi="Arial"/>
          <w:b w:val="false"/>
          <w:bCs w:val="false"/>
          <w:i w:val="false"/>
          <w:iCs w:val="false"/>
          <w:color w:val="000000"/>
          <w:sz w:val="22"/>
          <w:szCs w:val="22"/>
        </w:rPr>
        <w:t xml:space="preserve">Attendance management is a critical administrative function in tertiary institutions, serving as a key indicator of student engagement, academic participation, and eligibility for assessments. Institutions have long depended on paper registers, manual roll calls, and circulated signature sheets — methods that are inefficient, susceptible to manipulation, and time-consuming, particularly in large cohorts where manual marking can consume a significant portion of lecture time.</w:t>
      </w:r>
    </w:p>
    <w:p>
      <w:pPr>
        <w:spacing w:after="80" w:before="80"/>
        <w:jc w:val="left"/>
      </w:pPr>
      <w:r>
        <w:rPr>
          <w:rFonts w:ascii="Arial" w:cs="Arial" w:eastAsia="Arial" w:hAnsi="Arial"/>
          <w:b w:val="false"/>
          <w:bCs w:val="false"/>
          <w:i w:val="false"/>
          <w:iCs w:val="false"/>
          <w:color w:val="000000"/>
          <w:sz w:val="22"/>
          <w:szCs w:val="22"/>
        </w:rPr>
        <w:t xml:space="preserve">The global expansion of higher education enrolment has compounded these inefficiencies. As class sizes grow and institutions manage more courses across multiple departments, the administrative overhead of manual attendance recording scales disproportionately. Lecturers are expected to track and maintain accurate records for dozens of students per session, often across multiple cohorts, while simultaneously managing lesson delivery and student engagement.</w:t>
      </w:r>
    </w:p>
    <w:p>
      <w:pPr>
        <w:spacing w:after="80" w:before="80"/>
        <w:jc w:val="left"/>
      </w:pPr>
      <w:r>
        <w:rPr>
          <w:rFonts w:ascii="Arial" w:cs="Arial" w:eastAsia="Arial" w:hAnsi="Arial"/>
          <w:b w:val="false"/>
          <w:bCs w:val="false"/>
          <w:i w:val="false"/>
          <w:iCs w:val="false"/>
          <w:color w:val="000000"/>
          <w:sz w:val="22"/>
          <w:szCs w:val="22"/>
        </w:rPr>
        <w:t xml:space="preserve">The proliferation of affordable digital tools has opened new pathways for automating attendance workflows in higher education. QR (Quick Response) code technology is especially attractive: codes can be generated at negligible cost, scanned in under a second, and deployed without specialist hardware. This project leverages these properties by generating individual QR codes for registered students and providing a webcam-based desktop interface for scanning.</w:t>
      </w:r>
    </w:p>
    <w:p>
      <w:pPr>
        <w:spacing w:after="80" w:before="80"/>
        <w:jc w:val="left"/>
      </w:pPr>
      <w:r>
        <w:rPr>
          <w:rFonts w:ascii="Arial" w:cs="Arial" w:eastAsia="Arial" w:hAnsi="Arial"/>
          <w:b w:val="false"/>
          <w:bCs w:val="false"/>
          <w:i w:val="false"/>
          <w:iCs w:val="false"/>
          <w:color w:val="000000"/>
          <w:sz w:val="22"/>
          <w:szCs w:val="22"/>
        </w:rPr>
        <w:t xml:space="preserve">Unlike many QR-based systems that require a dependable internet connection or full web deployment, Presence Scan operates as a standalone desktop application backed by a local PostgreSQL database and a live camera feed. The system validates each scanned student against the active timetable, checks that the scanning lecturer is assigned to the current course, applies a configurable grace period, and records attendance — all without external network dependency. This architecture makes the system particularly well-suited to institutions with limited or unreliable internet infrastructure, which remain prevalent across sub-Saharan Africa and other developing regions.</w:t>
      </w:r>
    </w:p>
    <w:p>
      <w:pPr>
        <w:spacing w:after="80" w:before="80"/>
        <w:jc w:val="left"/>
      </w:pPr>
      <w:r>
        <w:rPr>
          <w:rFonts w:ascii="Arial" w:cs="Arial" w:eastAsia="Arial" w:hAnsi="Arial"/>
          <w:b w:val="false"/>
          <w:bCs w:val="false"/>
          <w:i w:val="false"/>
          <w:iCs w:val="false"/>
          <w:color w:val="000000"/>
          <w:sz w:val="22"/>
          <w:szCs w:val="22"/>
        </w:rPr>
        <w:t xml:space="preserve">Higher education institutions in Ghana and many other African nations face a dual challenge: enrollment growth has accelerated significantly over the past two decades, yet digital infrastructure investment has not kept pace. The National Accreditation Board and university-level regulatory bodies increasingly demand reliable, auditable attendance data as part of course delivery standards. This creates an urgent practical need for systems that can function within existing hardware limitations while meeting modern data management expectations.</w:t>
      </w:r>
    </w:p>
    <w:p>
      <w:pPr>
        <w:spacing w:after="80" w:before="80"/>
        <w:jc w:val="left"/>
      </w:pPr>
      <w:r>
        <w:rPr>
          <w:rFonts w:ascii="Arial" w:cs="Arial" w:eastAsia="Arial" w:hAnsi="Arial"/>
          <w:b w:val="false"/>
          <w:bCs w:val="false"/>
          <w:i w:val="false"/>
          <w:iCs w:val="false"/>
          <w:color w:val="000000"/>
          <w:sz w:val="22"/>
          <w:szCs w:val="22"/>
        </w:rPr>
        <w:t xml:space="preserve">Presence Scan was conceived against this backdrop. By leveraging Python's mature desktop toolkit ecosystem, commodity webcam hardware, and a locally hosted PostgreSQL database, the system provides a technically credible, institutionally realistic solution to a problem that affects every department in every tertiary institution that still relies on manual attendance recording.</w:t>
      </w:r>
    </w:p>
    <w:p>
      <w:pPr>
        <w:pStyle w:val="Heading1"/>
        <w:pBdr>
          <w:bottom w:val="single" w:color="2E75B6" w:sz="6" w:space="4"/>
        </w:pBdr>
        <w:spacing w:after="200" w:before="360"/>
      </w:pPr>
      <w:r>
        <w:rPr>
          <w:rFonts w:ascii="Arial" w:cs="Arial" w:eastAsia="Arial" w:hAnsi="Arial"/>
          <w:b/>
          <w:bCs/>
          <w:color w:val="2E75B6"/>
          <w:sz w:val="32"/>
          <w:szCs w:val="32"/>
        </w:rPr>
        <w:t xml:space="preserve">1.2  Problem Statement</w:t>
      </w:r>
    </w:p>
    <w:p>
      <w:pPr>
        <w:spacing w:after="80" w:before="80"/>
        <w:jc w:val="left"/>
      </w:pPr>
      <w:r>
        <w:rPr>
          <w:rFonts w:ascii="Arial" w:cs="Arial" w:eastAsia="Arial" w:hAnsi="Arial"/>
          <w:b w:val="false"/>
          <w:bCs w:val="false"/>
          <w:i w:val="false"/>
          <w:iCs w:val="false"/>
          <w:color w:val="000000"/>
          <w:sz w:val="22"/>
          <w:szCs w:val="22"/>
        </w:rPr>
        <w:t xml:space="preserve">Traditional attendance management systems in tertiary institutions are inefficient, time-consuming, and vulnerable to deliberate fraud. Manual recording frequently results in inaccurate records, administrative bottlenecks, and proxy attendance — where one student marks attendance on behalf of an absent peer. The consequences of inaccurate attendance records extend beyond administrative inconvenience: students may be incorrectly barred from examinations, institutional accreditation bodies may receive misleading data, and lecturers face additional workloads reconciling and correcting discrepant records.</w:t>
      </w:r>
    </w:p>
    <w:p>
      <w:pPr>
        <w:spacing w:after="80" w:before="80"/>
        <w:jc w:val="left"/>
      </w:pPr>
      <w:r>
        <w:rPr>
          <w:rFonts w:ascii="Arial" w:cs="Arial" w:eastAsia="Arial" w:hAnsi="Arial"/>
          <w:b w:val="false"/>
          <w:bCs w:val="false"/>
          <w:i w:val="false"/>
          <w:iCs w:val="false"/>
          <w:color w:val="000000"/>
          <w:sz w:val="22"/>
          <w:szCs w:val="22"/>
        </w:rPr>
        <w:t xml:space="preserve">Proxy attendance represents a particularly significant integrity risk. Because manual methods rely solely on physical signatures or verbal confirmation, they provide no reliable mechanism for verifying that the person signing is actually the enrolled student. This vulnerability is widely understood by students and, in the absence of deterrents, is routinely exploited.</w:t>
      </w:r>
    </w:p>
    <w:p>
      <w:pPr>
        <w:spacing w:after="80" w:before="80"/>
        <w:jc w:val="left"/>
      </w:pPr>
      <w:r>
        <w:rPr>
          <w:rFonts w:ascii="Arial" w:cs="Arial" w:eastAsia="Arial" w:hAnsi="Arial"/>
          <w:b w:val="false"/>
          <w:bCs w:val="false"/>
          <w:i w:val="false"/>
          <w:iCs w:val="false"/>
          <w:color w:val="000000"/>
          <w:sz w:val="22"/>
          <w:szCs w:val="22"/>
        </w:rPr>
        <w:t xml:space="preserve">Many existing digital attendance solutions compound these issues by assuming constant internet access or reliance on cloud infrastructure, creating practical barriers for institutions that need a simple, staff-managed desktop solution. This study addresses these gaps by designing and implementing Presence Scan: a desktop QR code-based system that improves recording accuracy, reduces attendance fraud, and simplifies administration in tertiary institutions.</w:t>
      </w:r>
    </w:p>
    <w:p>
      <w:pPr>
        <w:spacing w:after="80" w:before="80"/>
        <w:jc w:val="left"/>
      </w:pPr>
      <w:r>
        <w:rPr>
          <w:rFonts w:ascii="Arial" w:cs="Arial" w:eastAsia="Arial" w:hAnsi="Arial"/>
          <w:b w:val="false"/>
          <w:bCs w:val="false"/>
          <w:i w:val="false"/>
          <w:iCs w:val="false"/>
          <w:color w:val="000000"/>
          <w:sz w:val="22"/>
          <w:szCs w:val="22"/>
        </w:rPr>
        <w:t xml:space="preserve">Beyond the immediate operational problem, the absence of reliable digital attendance data has downstream consequences for institutional management. Without accurate, queryable attendance records, it becomes impossible to identify students who are academically at risk due to low attendance before they reach examination periods. Early intervention — offering pastoral support to students who consistently miss sessions — depends on access to timely, accurate attendance data. Manual systems cannot realistically provide this capability at scale.</w:t>
      </w:r>
    </w:p>
    <w:p>
      <w:pPr>
        <w:spacing w:after="80" w:before="80"/>
        <w:jc w:val="left"/>
      </w:pPr>
      <w:r>
        <w:rPr>
          <w:rFonts w:ascii="Arial" w:cs="Arial" w:eastAsia="Arial" w:hAnsi="Arial"/>
          <w:b w:val="false"/>
          <w:bCs w:val="false"/>
          <w:i w:val="false"/>
          <w:iCs w:val="false"/>
          <w:color w:val="000000"/>
          <w:sz w:val="22"/>
          <w:szCs w:val="22"/>
        </w:rPr>
        <w:t xml:space="preserve">The problem is therefore not merely one of operational efficiency but of academic quality assurance. Presence Scan directly addresses this by generating structured, timestamped, per-session attendance records that can be queried, exported, and analysed at any level of granularity from individual student to institutional overview.</w:t>
      </w:r>
    </w:p>
    <w:p>
      <w:pPr>
        <w:pStyle w:val="Heading1"/>
        <w:pBdr>
          <w:bottom w:val="single" w:color="2E75B6" w:sz="6" w:space="4"/>
        </w:pBdr>
        <w:spacing w:after="200" w:before="360"/>
      </w:pPr>
      <w:r>
        <w:rPr>
          <w:rFonts w:ascii="Arial" w:cs="Arial" w:eastAsia="Arial" w:hAnsi="Arial"/>
          <w:b/>
          <w:bCs/>
          <w:color w:val="2E75B6"/>
          <w:sz w:val="32"/>
          <w:szCs w:val="32"/>
        </w:rPr>
        <w:t xml:space="preserve">1.3  Research Questions</w:t>
      </w:r>
    </w:p>
    <w:p>
      <w:pPr>
        <w:spacing w:after="80" w:before="80"/>
        <w:jc w:val="left"/>
      </w:pPr>
      <w:r>
        <w:rPr>
          <w:rFonts w:ascii="Arial" w:cs="Arial" w:eastAsia="Arial" w:hAnsi="Arial"/>
          <w:b w:val="false"/>
          <w:bCs w:val="false"/>
          <w:i w:val="false"/>
          <w:iCs w:val="false"/>
          <w:color w:val="000000"/>
          <w:sz w:val="22"/>
          <w:szCs w:val="22"/>
        </w:rPr>
        <w:t xml:space="preserve">The study is guided by the following research questions:</w:t>
      </w:r>
    </w:p>
    <w:p>
      <w:pPr>
        <w:pStyle w:val="ListParagraph"/>
        <w:numPr>
          <w:ilvl w:val="0"/>
          <w:numId w:val="2"/>
        </w:numPr>
        <w:spacing w:after="40" w:before="40"/>
      </w:pPr>
      <w:r>
        <w:rPr>
          <w:rFonts w:ascii="Arial" w:cs="Arial" w:eastAsia="Arial" w:hAnsi="Arial"/>
          <w:sz w:val="22"/>
          <w:szCs w:val="22"/>
        </w:rPr>
        <w:t xml:space="preserve">How can QR code technology improve the accuracy and efficiency of attendance management in tertiary institutions?</w:t>
      </w:r>
    </w:p>
    <w:p>
      <w:pPr>
        <w:pStyle w:val="ListParagraph"/>
        <w:numPr>
          <w:ilvl w:val="0"/>
          <w:numId w:val="2"/>
        </w:numPr>
        <w:spacing w:after="40" w:before="40"/>
      </w:pPr>
      <w:r>
        <w:rPr>
          <w:rFonts w:ascii="Arial" w:cs="Arial" w:eastAsia="Arial" w:hAnsi="Arial"/>
          <w:sz w:val="22"/>
          <w:szCs w:val="22"/>
        </w:rPr>
        <w:t xml:space="preserve">What are the principal weaknesses of traditional manual attendance systems?</w:t>
      </w:r>
    </w:p>
    <w:p>
      <w:pPr>
        <w:pStyle w:val="ListParagraph"/>
        <w:numPr>
          <w:ilvl w:val="0"/>
          <w:numId w:val="2"/>
        </w:numPr>
        <w:spacing w:after="40" w:before="40"/>
      </w:pPr>
      <w:r>
        <w:rPr>
          <w:rFonts w:ascii="Arial" w:cs="Arial" w:eastAsia="Arial" w:hAnsi="Arial"/>
          <w:sz w:val="22"/>
          <w:szCs w:val="22"/>
        </w:rPr>
        <w:t xml:space="preserve">What desktop-based mechanisms can minimize proxy attendance in a QR attendance system?</w:t>
      </w:r>
    </w:p>
    <w:p>
      <w:pPr>
        <w:pStyle w:val="ListParagraph"/>
        <w:numPr>
          <w:ilvl w:val="0"/>
          <w:numId w:val="2"/>
        </w:numPr>
        <w:spacing w:after="40" w:before="40"/>
      </w:pPr>
      <w:r>
        <w:rPr>
          <w:rFonts w:ascii="Arial" w:cs="Arial" w:eastAsia="Arial" w:hAnsi="Arial"/>
          <w:sz w:val="22"/>
          <w:szCs w:val="22"/>
        </w:rPr>
        <w:t xml:space="preserve">How can timetable validation and role-based access control improve attendance integrity?</w:t>
      </w:r>
    </w:p>
    <w:p>
      <w:pPr>
        <w:pStyle w:val="ListParagraph"/>
        <w:numPr>
          <w:ilvl w:val="0"/>
          <w:numId w:val="2"/>
        </w:numPr>
        <w:spacing w:after="40" w:before="40"/>
      </w:pPr>
      <w:r>
        <w:rPr>
          <w:rFonts w:ascii="Arial" w:cs="Arial" w:eastAsia="Arial" w:hAnsi="Arial"/>
          <w:sz w:val="22"/>
          <w:szCs w:val="22"/>
        </w:rPr>
        <w:t xml:space="preserve">How does Presence Scan compare with manual methods in terms of speed, accuracy, and usability?</w:t>
      </w:r>
    </w:p>
    <w:p>
      <w:pPr>
        <w:pStyle w:val="ListParagraph"/>
        <w:numPr>
          <w:ilvl w:val="0"/>
          <w:numId w:val="2"/>
        </w:numPr>
        <w:spacing w:after="40" w:before="40"/>
      </w:pPr>
      <w:r>
        <w:rPr>
          <w:rFonts w:ascii="Arial" w:cs="Arial" w:eastAsia="Arial" w:hAnsi="Arial"/>
          <w:sz w:val="22"/>
          <w:szCs w:val="22"/>
        </w:rPr>
        <w:t xml:space="preserve">What data security measures are appropriate for student attendance data stored in a locally deployed system?</w:t>
      </w:r>
    </w:p>
    <w:p>
      <w:pPr>
        <w:pStyle w:val="ListParagraph"/>
        <w:numPr>
          <w:ilvl w:val="0"/>
          <w:numId w:val="2"/>
        </w:numPr>
        <w:spacing w:after="40" w:before="40"/>
      </w:pPr>
      <w:r>
        <w:rPr>
          <w:rFonts w:ascii="Arial" w:cs="Arial" w:eastAsia="Arial" w:hAnsi="Arial"/>
          <w:sz w:val="22"/>
          <w:szCs w:val="22"/>
        </w:rPr>
        <w:t xml:space="preserve">How can the system be designed to accommodate future scalability needs such as multi-campus deployment or mobile companion applications?</w:t>
      </w:r>
    </w:p>
    <w:p>
      <w:pPr>
        <w:pStyle w:val="Heading1"/>
        <w:pBdr>
          <w:bottom w:val="single" w:color="2E75B6" w:sz="6" w:space="4"/>
        </w:pBdr>
        <w:spacing w:after="200" w:before="360"/>
      </w:pPr>
      <w:r>
        <w:rPr>
          <w:rFonts w:ascii="Arial" w:cs="Arial" w:eastAsia="Arial" w:hAnsi="Arial"/>
          <w:b/>
          <w:bCs/>
          <w:color w:val="2E75B6"/>
          <w:sz w:val="32"/>
          <w:szCs w:val="32"/>
        </w:rPr>
        <w:t xml:space="preserve">1.4  Research Aim and Objectives</w:t>
      </w:r>
    </w:p>
    <w:p>
      <w:pPr>
        <w:pStyle w:val="Heading2"/>
        <w:spacing w:after="120" w:before="280"/>
      </w:pPr>
      <w:r>
        <w:rPr>
          <w:rFonts w:ascii="Arial" w:cs="Arial" w:eastAsia="Arial" w:hAnsi="Arial"/>
          <w:b/>
          <w:bCs/>
          <w:color w:val="1F4E79"/>
          <w:sz w:val="26"/>
          <w:szCs w:val="26"/>
        </w:rPr>
        <w:t xml:space="preserve">Aim</w:t>
      </w:r>
    </w:p>
    <w:p>
      <w:pPr>
        <w:spacing w:after="80" w:before="80"/>
        <w:jc w:val="left"/>
      </w:pPr>
      <w:r>
        <w:rPr>
          <w:rFonts w:ascii="Arial" w:cs="Arial" w:eastAsia="Arial" w:hAnsi="Arial"/>
          <w:b w:val="false"/>
          <w:bCs w:val="false"/>
          <w:i w:val="false"/>
          <w:iCs w:val="false"/>
          <w:color w:val="000000"/>
          <w:sz w:val="22"/>
          <w:szCs w:val="22"/>
        </w:rPr>
        <w:t xml:space="preserve">To design and implement a secure desktop QR code-based attendance management system tailored to the operational realities of tertiary institutions, with particular reference to environments characterised by limited internet connectivity and resource constraints.</w:t>
      </w:r>
    </w:p>
    <w:p>
      <w:pPr>
        <w:pStyle w:val="Heading2"/>
        <w:spacing w:after="120" w:before="280"/>
      </w:pPr>
      <w:r>
        <w:rPr>
          <w:rFonts w:ascii="Arial" w:cs="Arial" w:eastAsia="Arial" w:hAnsi="Arial"/>
          <w:b/>
          <w:bCs/>
          <w:color w:val="1F4E79"/>
          <w:sz w:val="26"/>
          <w:szCs w:val="26"/>
        </w:rPr>
        <w:t xml:space="preserve">Objectives</w:t>
      </w:r>
    </w:p>
    <w:p>
      <w:pPr>
        <w:pStyle w:val="ListParagraph"/>
        <w:numPr>
          <w:ilvl w:val="0"/>
          <w:numId w:val="2"/>
        </w:numPr>
        <w:spacing w:after="40" w:before="40"/>
      </w:pPr>
      <w:r>
        <w:rPr>
          <w:rFonts w:ascii="Arial" w:cs="Arial" w:eastAsia="Arial" w:hAnsi="Arial"/>
          <w:sz w:val="22"/>
          <w:szCs w:val="22"/>
        </w:rPr>
        <w:t xml:space="preserve">To critically evaluate the limitations of traditional attendance systems in higher education, drawing on published empirical research and structured observation.</w:t>
      </w:r>
    </w:p>
    <w:p>
      <w:pPr>
        <w:pStyle w:val="ListParagraph"/>
        <w:numPr>
          <w:ilvl w:val="0"/>
          <w:numId w:val="2"/>
        </w:numPr>
        <w:spacing w:after="40" w:before="40"/>
      </w:pPr>
      <w:r>
        <w:rPr>
          <w:rFonts w:ascii="Arial" w:cs="Arial" w:eastAsia="Arial" w:hAnsi="Arial"/>
          <w:sz w:val="22"/>
          <w:szCs w:val="22"/>
        </w:rPr>
        <w:t xml:space="preserve">To design a desktop QR code workflow encompassing student registration, scanning, and record keeping.</w:t>
      </w:r>
    </w:p>
    <w:p>
      <w:pPr>
        <w:pStyle w:val="ListParagraph"/>
        <w:numPr>
          <w:ilvl w:val="0"/>
          <w:numId w:val="2"/>
        </w:numPr>
        <w:spacing w:after="40" w:before="40"/>
      </w:pPr>
      <w:r>
        <w:rPr>
          <w:rFonts w:ascii="Arial" w:cs="Arial" w:eastAsia="Arial" w:hAnsi="Arial"/>
          <w:sz w:val="22"/>
          <w:szCs w:val="22"/>
        </w:rPr>
        <w:t xml:space="preserve">To implement role-based access control for lecturers, administrators, and developer access.</w:t>
      </w:r>
    </w:p>
    <w:p>
      <w:pPr>
        <w:pStyle w:val="ListParagraph"/>
        <w:numPr>
          <w:ilvl w:val="0"/>
          <w:numId w:val="2"/>
        </w:numPr>
        <w:spacing w:after="40" w:before="40"/>
      </w:pPr>
      <w:r>
        <w:rPr>
          <w:rFonts w:ascii="Arial" w:cs="Arial" w:eastAsia="Arial" w:hAnsi="Arial"/>
          <w:sz w:val="22"/>
          <w:szCs w:val="22"/>
        </w:rPr>
        <w:t xml:space="preserve">To secure all user credentials using password hashing and controlled password reset flows.</w:t>
      </w:r>
    </w:p>
    <w:p>
      <w:pPr>
        <w:pStyle w:val="ListParagraph"/>
        <w:numPr>
          <w:ilvl w:val="0"/>
          <w:numId w:val="2"/>
        </w:numPr>
        <w:spacing w:after="40" w:before="40"/>
      </w:pPr>
      <w:r>
        <w:rPr>
          <w:rFonts w:ascii="Arial" w:cs="Arial" w:eastAsia="Arial" w:hAnsi="Arial"/>
          <w:sz w:val="22"/>
          <w:szCs w:val="22"/>
        </w:rPr>
        <w:t xml:space="preserve">To bind lecturer and course creation to the department of the logged-in administrator or Head of Department.</w:t>
      </w:r>
    </w:p>
    <w:p>
      <w:pPr>
        <w:pStyle w:val="ListParagraph"/>
        <w:numPr>
          <w:ilvl w:val="0"/>
          <w:numId w:val="2"/>
        </w:numPr>
        <w:spacing w:after="40" w:before="40"/>
      </w:pPr>
      <w:r>
        <w:rPr>
          <w:rFonts w:ascii="Arial" w:cs="Arial" w:eastAsia="Arial" w:hAnsi="Arial"/>
          <w:sz w:val="22"/>
          <w:szCs w:val="22"/>
        </w:rPr>
        <w:t xml:space="preserve">To automate attendance recording, reporting, analytics, CSV import, and timetable-aware navigation processes.</w:t>
      </w:r>
    </w:p>
    <w:p>
      <w:pPr>
        <w:pStyle w:val="ListParagraph"/>
        <w:numPr>
          <w:ilvl w:val="0"/>
          <w:numId w:val="2"/>
        </w:numPr>
        <w:spacing w:after="40" w:before="40"/>
      </w:pPr>
      <w:r>
        <w:rPr>
          <w:rFonts w:ascii="Arial" w:cs="Arial" w:eastAsia="Arial" w:hAnsi="Arial"/>
          <w:sz w:val="22"/>
          <w:szCs w:val="22"/>
        </w:rPr>
        <w:t xml:space="preserve">To evaluate the performance, accuracy, and usability of the proposed system against defined benchmarks.</w:t>
      </w:r>
    </w:p>
    <w:p>
      <w:pPr>
        <w:pStyle w:val="ListParagraph"/>
        <w:numPr>
          <w:ilvl w:val="0"/>
          <w:numId w:val="2"/>
        </w:numPr>
        <w:spacing w:after="40" w:before="40"/>
      </w:pPr>
      <w:r>
        <w:rPr>
          <w:rFonts w:ascii="Arial" w:cs="Arial" w:eastAsia="Arial" w:hAnsi="Arial"/>
          <w:sz w:val="22"/>
          <w:szCs w:val="22"/>
        </w:rPr>
        <w:t xml:space="preserve">To document all design decisions, implementation choices, and test outcomes comprehensively to support future replication or extension of the system.</w:t>
      </w:r>
    </w:p>
    <w:p>
      <w:pPr>
        <w:pStyle w:val="Heading1"/>
        <w:pBdr>
          <w:bottom w:val="single" w:color="2E75B6" w:sz="6" w:space="4"/>
        </w:pBdr>
        <w:spacing w:after="200" w:before="360"/>
      </w:pPr>
      <w:r>
        <w:rPr>
          <w:rFonts w:ascii="Arial" w:cs="Arial" w:eastAsia="Arial" w:hAnsi="Arial"/>
          <w:b/>
          <w:bCs/>
          <w:color w:val="2E75B6"/>
          <w:sz w:val="32"/>
          <w:szCs w:val="32"/>
        </w:rPr>
        <w:t xml:space="preserve">1.5  Scope of the Study</w:t>
      </w:r>
    </w:p>
    <w:p>
      <w:pPr>
        <w:spacing w:after="80" w:before="80"/>
        <w:jc w:val="left"/>
      </w:pPr>
      <w:r>
        <w:rPr>
          <w:rFonts w:ascii="Arial" w:cs="Arial" w:eastAsia="Arial" w:hAnsi="Arial"/>
          <w:b w:val="false"/>
          <w:bCs w:val="false"/>
          <w:i w:val="false"/>
          <w:iCs w:val="false"/>
          <w:color w:val="000000"/>
          <w:sz w:val="22"/>
          <w:szCs w:val="22"/>
        </w:rPr>
        <w:t xml:space="preserve">This study focuses on the design and implementation of a QR code-based attendance system for tertiary institutions, supporting two primary login roles — lecturers and administrators (including Heads of Department). Registered students are issued unique QR codes representing their identity within the system.</w:t>
      </w:r>
    </w:p>
    <w:p>
      <w:pPr>
        <w:pStyle w:val="Heading3"/>
        <w:spacing w:after="100" w:before="200"/>
      </w:pPr>
      <w:r>
        <w:rPr>
          <w:rFonts w:ascii="Arial" w:cs="Arial" w:eastAsia="Arial" w:hAnsi="Arial"/>
          <w:b/>
          <w:bCs/>
          <w:color w:val="595959"/>
          <w:sz w:val="24"/>
          <w:szCs w:val="24"/>
        </w:rPr>
        <w:t xml:space="preserve">Within Scope</w:t>
      </w:r>
    </w:p>
    <w:p>
      <w:pPr>
        <w:pStyle w:val="ListParagraph"/>
        <w:numPr>
          <w:ilvl w:val="0"/>
          <w:numId w:val="2"/>
        </w:numPr>
        <w:spacing w:after="40" w:before="40"/>
      </w:pPr>
      <w:r>
        <w:rPr>
          <w:rFonts w:ascii="Arial" w:cs="Arial" w:eastAsia="Arial" w:hAnsi="Arial"/>
          <w:sz w:val="22"/>
          <w:szCs w:val="22"/>
        </w:rPr>
        <w:t xml:space="preserve">Generation and management of QR codes for registered students.</w:t>
      </w:r>
    </w:p>
    <w:p>
      <w:pPr>
        <w:pStyle w:val="ListParagraph"/>
        <w:numPr>
          <w:ilvl w:val="0"/>
          <w:numId w:val="2"/>
        </w:numPr>
        <w:spacing w:after="40" w:before="40"/>
      </w:pPr>
      <w:r>
        <w:rPr>
          <w:rFonts w:ascii="Arial" w:cs="Arial" w:eastAsia="Arial" w:hAnsi="Arial"/>
          <w:sz w:val="22"/>
          <w:szCs w:val="22"/>
        </w:rPr>
        <w:t xml:space="preserve">Webcam-based scanning of student QR codes on a desktop interface.</w:t>
      </w:r>
    </w:p>
    <w:p>
      <w:pPr>
        <w:pStyle w:val="ListParagraph"/>
        <w:numPr>
          <w:ilvl w:val="0"/>
          <w:numId w:val="2"/>
        </w:numPr>
        <w:spacing w:after="40" w:before="40"/>
      </w:pPr>
      <w:r>
        <w:rPr>
          <w:rFonts w:ascii="Arial" w:cs="Arial" w:eastAsia="Arial" w:hAnsi="Arial"/>
          <w:sz w:val="22"/>
          <w:szCs w:val="22"/>
        </w:rPr>
        <w:t xml:space="preserve">Automatic attendance recording against the active timetable slot.</w:t>
      </w:r>
    </w:p>
    <w:p>
      <w:pPr>
        <w:pStyle w:val="ListParagraph"/>
        <w:numPr>
          <w:ilvl w:val="0"/>
          <w:numId w:val="2"/>
        </w:numPr>
        <w:spacing w:after="40" w:before="40"/>
      </w:pPr>
      <w:r>
        <w:rPr>
          <w:rFonts w:ascii="Arial" w:cs="Arial" w:eastAsia="Arial" w:hAnsi="Arial"/>
          <w:sz w:val="22"/>
          <w:szCs w:val="22"/>
        </w:rPr>
        <w:t xml:space="preserve">Generation of per-course and institution-wide attendance reports and statistics.</w:t>
      </w:r>
    </w:p>
    <w:p>
      <w:pPr>
        <w:pStyle w:val="ListParagraph"/>
        <w:numPr>
          <w:ilvl w:val="0"/>
          <w:numId w:val="2"/>
        </w:numPr>
        <w:spacing w:after="40" w:before="40"/>
      </w:pPr>
      <w:r>
        <w:rPr>
          <w:rFonts w:ascii="Arial" w:cs="Arial" w:eastAsia="Arial" w:hAnsi="Arial"/>
          <w:sz w:val="22"/>
          <w:szCs w:val="22"/>
        </w:rPr>
        <w:t xml:space="preserve">Role-based access control differentiating lecturer and administrator functions.</w:t>
      </w:r>
    </w:p>
    <w:p>
      <w:pPr>
        <w:pStyle w:val="ListParagraph"/>
        <w:numPr>
          <w:ilvl w:val="0"/>
          <w:numId w:val="2"/>
        </w:numPr>
        <w:spacing w:after="40" w:before="40"/>
      </w:pPr>
      <w:r>
        <w:rPr>
          <w:rFonts w:ascii="Arial" w:cs="Arial" w:eastAsia="Arial" w:hAnsi="Arial"/>
          <w:sz w:val="22"/>
          <w:szCs w:val="22"/>
        </w:rPr>
        <w:t xml:space="preserve">Hashed authentication for lecturers, administrators, and developer access.</w:t>
      </w:r>
    </w:p>
    <w:p>
      <w:pPr>
        <w:pStyle w:val="ListParagraph"/>
        <w:numPr>
          <w:ilvl w:val="0"/>
          <w:numId w:val="2"/>
        </w:numPr>
        <w:spacing w:after="40" w:before="40"/>
      </w:pPr>
      <w:r>
        <w:rPr>
          <w:rFonts w:ascii="Arial" w:cs="Arial" w:eastAsia="Arial" w:hAnsi="Arial"/>
          <w:sz w:val="22"/>
          <w:szCs w:val="22"/>
        </w:rPr>
        <w:t xml:space="preserve">Department-aware lecturer and course creation, tied to the logged-in administrator or Head of Department.</w:t>
      </w:r>
    </w:p>
    <w:p>
      <w:pPr>
        <w:pStyle w:val="ListParagraph"/>
        <w:numPr>
          <w:ilvl w:val="0"/>
          <w:numId w:val="2"/>
        </w:numPr>
        <w:spacing w:after="40" w:before="40"/>
      </w:pPr>
      <w:r>
        <w:rPr>
          <w:rFonts w:ascii="Arial" w:cs="Arial" w:eastAsia="Arial" w:hAnsi="Arial"/>
          <w:sz w:val="22"/>
          <w:szCs w:val="22"/>
        </w:rPr>
        <w:t xml:space="preserve">Lecturer profile management, including create, update, password reset, and delete actions.</w:t>
      </w:r>
    </w:p>
    <w:p>
      <w:pPr>
        <w:pStyle w:val="ListParagraph"/>
        <w:numPr>
          <w:ilvl w:val="0"/>
          <w:numId w:val="2"/>
        </w:numPr>
        <w:spacing w:after="40" w:before="40"/>
      </w:pPr>
      <w:r>
        <w:rPr>
          <w:rFonts w:ascii="Arial" w:cs="Arial" w:eastAsia="Arial" w:hAnsi="Arial"/>
          <w:sz w:val="22"/>
          <w:szCs w:val="22"/>
        </w:rPr>
        <w:t xml:space="preserve">CSV import for bulk student and course registration with validation feedback shown in the import dialog.</w:t>
      </w:r>
    </w:p>
    <w:p>
      <w:pPr>
        <w:pStyle w:val="ListParagraph"/>
        <w:numPr>
          <w:ilvl w:val="0"/>
          <w:numId w:val="2"/>
        </w:numPr>
        <w:spacing w:after="40" w:before="40"/>
      </w:pPr>
      <w:r>
        <w:rPr>
          <w:rFonts w:ascii="Arial" w:cs="Arial" w:eastAsia="Arial" w:hAnsi="Arial"/>
          <w:sz w:val="22"/>
          <w:szCs w:val="22"/>
        </w:rPr>
        <w:t xml:space="preserve">Special-day and timetable validation for attendance recording and dashboard date navigation.</w:t>
      </w:r>
    </w:p>
    <w:p>
      <w:pPr>
        <w:pStyle w:val="ListParagraph"/>
        <w:numPr>
          <w:ilvl w:val="0"/>
          <w:numId w:val="2"/>
        </w:numPr>
        <w:spacing w:after="40" w:before="40"/>
      </w:pPr>
      <w:r>
        <w:rPr>
          <w:rFonts w:ascii="Arial" w:cs="Arial" w:eastAsia="Arial" w:hAnsi="Arial"/>
          <w:sz w:val="22"/>
          <w:szCs w:val="22"/>
        </w:rPr>
        <w:t xml:space="preserve">Single-school deployment structure, where one database represents one institution.</w:t>
      </w:r>
    </w:p>
    <w:p>
      <w:pPr>
        <w:pStyle w:val="Heading3"/>
        <w:spacing w:after="100" w:before="200"/>
      </w:pPr>
      <w:r>
        <w:rPr>
          <w:rFonts w:ascii="Arial" w:cs="Arial" w:eastAsia="Arial" w:hAnsi="Arial"/>
          <w:b/>
          <w:bCs/>
          <w:color w:val="595959"/>
          <w:sz w:val="24"/>
          <w:szCs w:val="24"/>
        </w:rPr>
        <w:t xml:space="preserve">Out of Scope</w:t>
      </w:r>
    </w:p>
    <w:p>
      <w:pPr>
        <w:pStyle w:val="ListParagraph"/>
        <w:numPr>
          <w:ilvl w:val="0"/>
          <w:numId w:val="2"/>
        </w:numPr>
        <w:spacing w:after="40" w:before="40"/>
      </w:pPr>
      <w:r>
        <w:rPr>
          <w:rFonts w:ascii="Arial" w:cs="Arial" w:eastAsia="Arial" w:hAnsi="Arial"/>
          <w:sz w:val="22"/>
          <w:szCs w:val="22"/>
        </w:rPr>
        <w:t xml:space="preserve">Biometric authentication (fingerprint or facial recognition).</w:t>
      </w:r>
    </w:p>
    <w:p>
      <w:pPr>
        <w:pStyle w:val="ListParagraph"/>
        <w:numPr>
          <w:ilvl w:val="0"/>
          <w:numId w:val="2"/>
        </w:numPr>
        <w:spacing w:after="40" w:before="40"/>
      </w:pPr>
      <w:r>
        <w:rPr>
          <w:rFonts w:ascii="Arial" w:cs="Arial" w:eastAsia="Arial" w:hAnsi="Arial"/>
          <w:sz w:val="22"/>
          <w:szCs w:val="22"/>
        </w:rPr>
        <w:t xml:space="preserve">Integration with national student or identity databases.</w:t>
      </w:r>
    </w:p>
    <w:p>
      <w:pPr>
        <w:pStyle w:val="ListParagraph"/>
        <w:numPr>
          <w:ilvl w:val="0"/>
          <w:numId w:val="2"/>
        </w:numPr>
        <w:spacing w:after="40" w:before="40"/>
      </w:pPr>
      <w:r>
        <w:rPr>
          <w:rFonts w:ascii="Arial" w:cs="Arial" w:eastAsia="Arial" w:hAnsi="Arial"/>
          <w:sz w:val="22"/>
          <w:szCs w:val="22"/>
        </w:rPr>
        <w:t xml:space="preserve">Financial management or fee-tracking functionality.</w:t>
      </w:r>
    </w:p>
    <w:p>
      <w:pPr>
        <w:pStyle w:val="ListParagraph"/>
        <w:numPr>
          <w:ilvl w:val="0"/>
          <w:numId w:val="2"/>
        </w:numPr>
        <w:spacing w:after="40" w:before="40"/>
      </w:pPr>
      <w:r>
        <w:rPr>
          <w:rFonts w:ascii="Arial" w:cs="Arial" w:eastAsia="Arial" w:hAnsi="Arial"/>
          <w:sz w:val="22"/>
          <w:szCs w:val="22"/>
        </w:rPr>
        <w:t xml:space="preserve">Mobile companion application development.</w:t>
      </w:r>
    </w:p>
    <w:p>
      <w:pPr>
        <w:pStyle w:val="ListParagraph"/>
        <w:numPr>
          <w:ilvl w:val="0"/>
          <w:numId w:val="2"/>
        </w:numPr>
        <w:spacing w:after="40" w:before="40"/>
      </w:pPr>
      <w:r>
        <w:rPr>
          <w:rFonts w:ascii="Arial" w:cs="Arial" w:eastAsia="Arial" w:hAnsi="Arial"/>
          <w:sz w:val="22"/>
          <w:szCs w:val="22"/>
        </w:rPr>
        <w:t xml:space="preserve">Multi-institution or federated deployment management.</w:t>
      </w:r>
    </w:p>
    <w:p>
      <w:pPr>
        <w:pStyle w:val="ListParagraph"/>
        <w:numPr>
          <w:ilvl w:val="0"/>
          <w:numId w:val="2"/>
        </w:numPr>
        <w:spacing w:after="40" w:before="40"/>
      </w:pPr>
      <w:r>
        <w:rPr>
          <w:rFonts w:ascii="Arial" w:cs="Arial" w:eastAsia="Arial" w:hAnsi="Arial"/>
          <w:sz w:val="22"/>
          <w:szCs w:val="22"/>
        </w:rPr>
        <w:t xml:space="preserve">Real-time cloud synchronization or remote backup functionality.</w:t>
      </w:r>
    </w:p>
    <w:p>
      <w:pPr>
        <w:pStyle w:val="Heading1"/>
        <w:pBdr>
          <w:bottom w:val="single" w:color="2E75B6" w:sz="6" w:space="4"/>
        </w:pBdr>
        <w:spacing w:after="200" w:before="360"/>
      </w:pPr>
      <w:r>
        <w:rPr>
          <w:rFonts w:ascii="Arial" w:cs="Arial" w:eastAsia="Arial" w:hAnsi="Arial"/>
          <w:b/>
          <w:bCs/>
          <w:color w:val="2E75B6"/>
          <w:sz w:val="32"/>
          <w:szCs w:val="32"/>
        </w:rPr>
        <w:t xml:space="preserve">1.6  Significance of the Study</w:t>
      </w:r>
    </w:p>
    <w:p>
      <w:pPr>
        <w:spacing w:after="80" w:before="80"/>
        <w:jc w:val="left"/>
      </w:pPr>
      <w:r>
        <w:rPr>
          <w:rFonts w:ascii="Arial" w:cs="Arial" w:eastAsia="Arial" w:hAnsi="Arial"/>
          <w:b w:val="false"/>
          <w:bCs w:val="false"/>
          <w:i w:val="false"/>
          <w:iCs w:val="false"/>
          <w:color w:val="000000"/>
          <w:sz w:val="22"/>
          <w:szCs w:val="22"/>
        </w:rPr>
        <w:t xml:space="preserve">This study makes both practical and academic contributions. Practically, Presence Scan reduces administrative burden on lecturers, improves the accuracy of institutional records, and deters attendance fraud without expensive specialist hardware. Academically, it contributes to the growing body of research on digital transformation in higher education and offers a replicable reference model for low-cost attendance automation in resource-constrained environments.</w:t>
      </w:r>
    </w:p>
    <w:p>
      <w:pPr>
        <w:spacing w:after="80" w:before="80"/>
        <w:jc w:val="left"/>
      </w:pPr>
      <w:r>
        <w:rPr>
          <w:rFonts w:ascii="Arial" w:cs="Arial" w:eastAsia="Arial" w:hAnsi="Arial"/>
          <w:b w:val="false"/>
          <w:bCs w:val="false"/>
          <w:i w:val="false"/>
          <w:iCs w:val="false"/>
          <w:color w:val="000000"/>
          <w:sz w:val="22"/>
          <w:szCs w:val="22"/>
        </w:rPr>
        <w:t xml:space="preserve">The system is particularly significant in the context of sub-Saharan African tertiary education, where rapid growth in student enrolment has not been matched by equivalent investment in administrative digital infrastructure. By providing an open-source, locally deployable alternative to expensive cloud-based platforms, Presence Scan offers a realistic and scalable pathway to attendance digitization for institutions that might otherwise be excluded from such improvements.</w:t>
      </w:r>
    </w:p>
    <w:p>
      <w:pPr>
        <w:spacing w:after="80" w:before="80"/>
        <w:jc w:val="left"/>
      </w:pPr>
      <w:r>
        <w:rPr>
          <w:rFonts w:ascii="Arial" w:cs="Arial" w:eastAsia="Arial" w:hAnsi="Arial"/>
          <w:b w:val="false"/>
          <w:bCs w:val="false"/>
          <w:i w:val="false"/>
          <w:iCs w:val="false"/>
          <w:color w:val="000000"/>
          <w:sz w:val="22"/>
          <w:szCs w:val="22"/>
        </w:rPr>
        <w:t xml:space="preserve">From a software engineering perspective, the project demonstrates that robust, role-differentiated institutional software can be built using entirely open-source components — Python, PostgreSQL, OpenCV — at negligible licensing cost. This replicability is itself a contribution: institutions that adopt or adapt Presence Scan benefit not only from the functionality it provides but from the design patterns and implementation decisions it demonstrates. The project documentation is explicitly written at a level of detail that supports replication by competent developers with standard Python skills.</w:t>
      </w:r>
    </w:p>
    <w:p>
      <w:pPr>
        <w:spacing w:after="80" w:before="80"/>
        <w:jc w:val="left"/>
      </w:pPr>
      <w:r>
        <w:rPr>
          <w:rFonts w:ascii="Arial" w:cs="Arial" w:eastAsia="Arial" w:hAnsi="Arial"/>
          <w:b w:val="false"/>
          <w:bCs w:val="false"/>
          <w:i w:val="false"/>
          <w:iCs w:val="false"/>
          <w:color w:val="000000"/>
          <w:sz w:val="22"/>
          <w:szCs w:val="22"/>
        </w:rPr>
        <w:t xml:space="preserve">Attendance data, when properly recorded and maintained, also supports broader institutional analytics. Identifying correlations between attendance rates and academic outcomes, for instance, can inform policy decisions about assessment eligibility thresholds, pastoral intervention triggers, and module delivery formats. Presence Scan's structured, queryable attendance records make these analyses possible in ways that manual records fundamentally cannot support.</w:t>
      </w:r>
    </w:p>
    <w:p>
      <w:pPr>
        <w:pStyle w:val="Heading1"/>
        <w:pBdr>
          <w:bottom w:val="single" w:color="2E75B6" w:sz="6" w:space="4"/>
        </w:pBdr>
        <w:spacing w:after="200" w:before="360"/>
      </w:pPr>
      <w:r>
        <w:rPr>
          <w:rFonts w:ascii="Arial" w:cs="Arial" w:eastAsia="Arial" w:hAnsi="Arial"/>
          <w:b/>
          <w:bCs/>
          <w:color w:val="2E75B6"/>
          <w:sz w:val="32"/>
          <w:szCs w:val="32"/>
        </w:rPr>
        <w:t xml:space="preserve">1.7  Limitations of the Study</w:t>
      </w:r>
    </w:p>
    <w:p>
      <w:pPr>
        <w:spacing w:after="80" w:before="80"/>
        <w:jc w:val="left"/>
      </w:pPr>
      <w:r>
        <w:rPr>
          <w:rFonts w:ascii="Arial" w:cs="Arial" w:eastAsia="Arial" w:hAnsi="Arial"/>
          <w:b w:val="false"/>
          <w:bCs w:val="false"/>
          <w:i w:val="false"/>
          <w:iCs w:val="false"/>
          <w:color w:val="000000"/>
          <w:sz w:val="22"/>
          <w:szCs w:val="22"/>
        </w:rPr>
        <w:t xml:space="preserve">The following limitations are acknowledged and their implications for the study's conclusions are noted:</w:t>
      </w:r>
    </w:p>
    <w:p>
      <w:pPr>
        <w:pStyle w:val="ListParagraph"/>
        <w:numPr>
          <w:ilvl w:val="0"/>
          <w:numId w:val="2"/>
        </w:numPr>
        <w:spacing w:after="40" w:before="40"/>
      </w:pPr>
      <w:r>
        <w:rPr>
          <w:rFonts w:ascii="Arial" w:cs="Arial" w:eastAsia="Arial" w:hAnsi="Arial"/>
          <w:sz w:val="22"/>
          <w:szCs w:val="22"/>
        </w:rPr>
        <w:t xml:space="preserve">The system was validated in a limited academic environment with a small cohort of test users and may require further large-scale testing before full institutional deployment.</w:t>
      </w:r>
    </w:p>
    <w:p>
      <w:pPr>
        <w:pStyle w:val="ListParagraph"/>
        <w:numPr>
          <w:ilvl w:val="0"/>
          <w:numId w:val="2"/>
        </w:numPr>
        <w:spacing w:after="40" w:before="40"/>
      </w:pPr>
      <w:r>
        <w:rPr>
          <w:rFonts w:ascii="Arial" w:cs="Arial" w:eastAsia="Arial" w:hAnsi="Arial"/>
          <w:sz w:val="22"/>
          <w:szCs w:val="22"/>
        </w:rPr>
        <w:t xml:space="preserve">Time constraints restricted the breadth of user acceptance testing during the project period. A more extensive UAT programme with a representative sample of lecturers and administrators across multiple departments would strengthen the usability findings.</w:t>
      </w:r>
    </w:p>
    <w:p>
      <w:pPr>
        <w:pStyle w:val="ListParagraph"/>
        <w:numPr>
          <w:ilvl w:val="0"/>
          <w:numId w:val="2"/>
        </w:numPr>
        <w:spacing w:after="40" w:before="40"/>
      </w:pPr>
      <w:r>
        <w:rPr>
          <w:rFonts w:ascii="Arial" w:cs="Arial" w:eastAsia="Arial" w:hAnsi="Arial"/>
          <w:sz w:val="22"/>
          <w:szCs w:val="22"/>
        </w:rPr>
        <w:t xml:space="preserve">The system depends on a functioning webcam or camera device for scanning operations. Camera quality, ambient lighting conditions, and physical positioning relative to the scanning surface can all affect scan reliability. These factors were controlled in testing but may vary in production environments.</w:t>
      </w:r>
    </w:p>
    <w:p>
      <w:pPr>
        <w:pStyle w:val="ListParagraph"/>
        <w:numPr>
          <w:ilvl w:val="0"/>
          <w:numId w:val="2"/>
        </w:numPr>
        <w:spacing w:after="40" w:before="40"/>
      </w:pPr>
      <w:r>
        <w:rPr>
          <w:rFonts w:ascii="Arial" w:cs="Arial" w:eastAsia="Arial" w:hAnsi="Arial"/>
          <w:sz w:val="22"/>
          <w:szCs w:val="22"/>
        </w:rPr>
        <w:t xml:space="preserve">Deployment is currently tied to the configured PostgreSQL database and local Windows environment. Migration to Linux or macOS, while technically straightforward, was not formally tested and is not within the stated scope.</w:t>
      </w:r>
    </w:p>
    <w:p>
      <w:pPr>
        <w:pStyle w:val="ListParagraph"/>
        <w:numPr>
          <w:ilvl w:val="0"/>
          <w:numId w:val="2"/>
        </w:numPr>
        <w:spacing w:after="40" w:before="40"/>
      </w:pPr>
      <w:r>
        <w:rPr>
          <w:rFonts w:ascii="Arial" w:cs="Arial" w:eastAsia="Arial" w:hAnsi="Arial"/>
          <w:sz w:val="22"/>
          <w:szCs w:val="22"/>
        </w:rPr>
        <w:t xml:space="preserve">The use of static QR codes introduces a theoretical forwarding fraud risk that is mitigated but not fully eliminated by server-side duplicate rejection. An adversarial student who forwards their QR code image before arriving may, in theory, produce a fraudulent attendance record. This risk is discussed in detail in Chapter Two and is considered acceptable within the institutional context for which the system is designed.</w:t>
      </w:r>
    </w:p>
    <w:p>
      <w:pPr>
        <w:pStyle w:val="ListParagraph"/>
        <w:numPr>
          <w:ilvl w:val="0"/>
          <w:numId w:val="2"/>
        </w:numPr>
        <w:spacing w:after="40" w:before="40"/>
      </w:pPr>
      <w:r>
        <w:rPr>
          <w:rFonts w:ascii="Arial" w:cs="Arial" w:eastAsia="Arial" w:hAnsi="Arial"/>
          <w:sz w:val="22"/>
          <w:szCs w:val="22"/>
        </w:rPr>
        <w:t xml:space="preserve">The study does not address long-term data archiving or database maintenance procedures, which would be required for sustained operational use over multiple academic years.</w:t>
      </w:r>
    </w:p>
    <w:p>
      <w:pPr>
        <w:pStyle w:val="Heading1"/>
        <w:pBdr>
          <w:bottom w:val="single" w:color="2E75B6" w:sz="6" w:space="4"/>
        </w:pBdr>
        <w:spacing w:after="200" w:before="360"/>
      </w:pPr>
      <w:r>
        <w:rPr>
          <w:rFonts w:ascii="Arial" w:cs="Arial" w:eastAsia="Arial" w:hAnsi="Arial"/>
          <w:b/>
          <w:bCs/>
          <w:color w:val="2E75B6"/>
          <w:sz w:val="32"/>
          <w:szCs w:val="32"/>
        </w:rPr>
        <w:t xml:space="preserve">1.8  Research Methodology Overview</w:t>
      </w:r>
    </w:p>
    <w:p>
      <w:pPr>
        <w:spacing w:after="80" w:before="80"/>
        <w:jc w:val="left"/>
      </w:pPr>
      <w:r>
        <w:rPr>
          <w:rFonts w:ascii="Arial" w:cs="Arial" w:eastAsia="Arial" w:hAnsi="Arial"/>
          <w:b w:val="false"/>
          <w:bCs w:val="false"/>
          <w:i w:val="false"/>
          <w:iCs w:val="false"/>
          <w:color w:val="000000"/>
          <w:sz w:val="22"/>
          <w:szCs w:val="22"/>
        </w:rPr>
        <w:t xml:space="preserve">The project adopts Agile Software Development Methodology, chosen for its support of iterative delivery, continuous stakeholder feedback, and adaptive planning — attributes well-suited to a system that must simultaneously satisfy the needs of students, lecturers, and administrators. Agile's sprint-based structure allowed requirements to be refined progressively as early prototypes were demonstrated to prospective users, ensuring that the final system reflected real institutional workflows rather than assumed ones.</w:t>
      </w:r>
    </w:p>
    <w:p>
      <w:pPr>
        <w:spacing w:after="80" w:before="80"/>
        <w:jc w:val="left"/>
      </w:pPr>
      <w:r>
        <w:rPr>
          <w:rFonts w:ascii="Arial" w:cs="Arial" w:eastAsia="Arial" w:hAnsi="Arial"/>
          <w:b w:val="false"/>
          <w:bCs w:val="false"/>
          <w:i w:val="false"/>
          <w:iCs w:val="false"/>
          <w:color w:val="000000"/>
          <w:sz w:val="22"/>
          <w:szCs w:val="22"/>
        </w:rPr>
        <w:t xml:space="preserve">Each sprint concluded with a review session in which working software was demonstrated to at least one prospective end user, and feedback was incorporated into the backlog for the following sprint. This approach reduced the risk of late-stage requirement mismatches and ensured that design decisions — such as the grace-period mechanism and the duplicate-scan rejection behavior — were validated by actual lecturers before being finalized.</w:t>
      </w:r>
    </w:p>
    <w:p>
      <w:pPr>
        <w:pStyle w:val="Heading3"/>
        <w:spacing w:after="100" w:before="200"/>
      </w:pPr>
      <w:r>
        <w:rPr>
          <w:rFonts w:ascii="Arial" w:cs="Arial" w:eastAsia="Arial" w:hAnsi="Arial"/>
          <w:b/>
          <w:bCs/>
          <w:color w:val="595959"/>
          <w:sz w:val="24"/>
          <w:szCs w:val="24"/>
        </w:rPr>
        <w:t xml:space="preserve">Data Collection Methods</w:t>
      </w:r>
    </w:p>
    <w:p>
      <w:pPr>
        <w:pStyle w:val="ListParagraph"/>
        <w:numPr>
          <w:ilvl w:val="0"/>
          <w:numId w:val="2"/>
        </w:numPr>
        <w:spacing w:after="40" w:before="40"/>
      </w:pPr>
      <w:r>
        <w:rPr>
          <w:rFonts w:ascii="Arial" w:cs="Arial" w:eastAsia="Arial" w:hAnsi="Arial"/>
          <w:sz w:val="22"/>
          <w:szCs w:val="22"/>
        </w:rPr>
        <w:t xml:space="preserve">Semi-structured interviews with lecturers and students to identify pain points in existing attendance processes.</w:t>
      </w:r>
    </w:p>
    <w:p>
      <w:pPr>
        <w:pStyle w:val="ListParagraph"/>
        <w:numPr>
          <w:ilvl w:val="0"/>
          <w:numId w:val="2"/>
        </w:numPr>
        <w:spacing w:after="40" w:before="40"/>
      </w:pPr>
      <w:r>
        <w:rPr>
          <w:rFonts w:ascii="Arial" w:cs="Arial" w:eastAsia="Arial" w:hAnsi="Arial"/>
          <w:sz w:val="22"/>
          <w:szCs w:val="22"/>
        </w:rPr>
        <w:t xml:space="preserve">Observational study of manual attendance workflows during live lectures.</w:t>
      </w:r>
    </w:p>
    <w:p>
      <w:pPr>
        <w:pStyle w:val="ListParagraph"/>
        <w:numPr>
          <w:ilvl w:val="0"/>
          <w:numId w:val="2"/>
        </w:numPr>
        <w:spacing w:after="40" w:before="40"/>
      </w:pPr>
      <w:r>
        <w:rPr>
          <w:rFonts w:ascii="Arial" w:cs="Arial" w:eastAsia="Arial" w:hAnsi="Arial"/>
          <w:sz w:val="22"/>
          <w:szCs w:val="22"/>
        </w:rPr>
        <w:t xml:space="preserve">Systematic review of related literature and existing automated attendance systems.</w:t>
      </w:r>
    </w:p>
    <w:p>
      <w:pPr>
        <w:pStyle w:val="ListParagraph"/>
        <w:numPr>
          <w:ilvl w:val="0"/>
          <w:numId w:val="2"/>
        </w:numPr>
        <w:spacing w:after="40" w:before="40"/>
      </w:pPr>
      <w:r>
        <w:rPr>
          <w:rFonts w:ascii="Arial" w:cs="Arial" w:eastAsia="Arial" w:hAnsi="Arial"/>
          <w:sz w:val="22"/>
          <w:szCs w:val="22"/>
        </w:rPr>
        <w:t xml:space="preserve">Formative usability sessions at the end of each development sprint.</w:t>
      </w:r>
    </w:p>
    <w:p>
      <w:pPr>
        <w:pStyle w:val="ListParagraph"/>
        <w:numPr>
          <w:ilvl w:val="0"/>
          <w:numId w:val="2"/>
        </w:numPr>
        <w:spacing w:after="40" w:before="40"/>
      </w:pPr>
      <w:r>
        <w:rPr>
          <w:rFonts w:ascii="Arial" w:cs="Arial" w:eastAsia="Arial" w:hAnsi="Arial"/>
          <w:sz w:val="22"/>
          <w:szCs w:val="22"/>
        </w:rPr>
        <w:t xml:space="preserve">Comparative benchmarking of scan speed and accuracy against manual roll-call timing.</w:t>
      </w:r>
    </w:p>
    <w:p>
      <w:pPr>
        <w:pStyle w:val="Heading3"/>
        <w:spacing w:after="100" w:before="200"/>
      </w:pPr>
      <w:r>
        <w:rPr>
          <w:rFonts w:ascii="Arial" w:cs="Arial" w:eastAsia="Arial" w:hAnsi="Arial"/>
          <w:b/>
          <w:bCs/>
          <w:color w:val="595959"/>
          <w:sz w:val="24"/>
          <w:szCs w:val="24"/>
        </w:rPr>
        <w:t xml:space="preserve">Development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Component</w:t>
            </w:r>
          </w:p>
        </w:tc>
        <w:tc>
          <w:tcPr>
            <w:tcW w:type="dxa" w:w="46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Technology / Tool</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Frontend / Desktop UI</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Python Tkinter</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Camera and QR Scanning</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OpenCV, pyzbar</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 Code Generation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qrcode, Pillow</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Backend Logic</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Python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Database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 via psycopg2</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Development IDE</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Visual Studio Code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Version Control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Git</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Deployment OS</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Windows</w:t>
            </w:r>
          </w:p>
        </w:tc>
      </w:tr>
    </w:tbl>
    <w:p>
      <w:pPr>
        <w:spacing w:after="0" w:before="120"/>
      </w:pPr>
    </w:p>
    <w:p>
      <w:pPr>
        <w:pStyle w:val="Heading1"/>
        <w:pBdr>
          <w:bottom w:val="single" w:color="2E75B6" w:sz="6" w:space="4"/>
        </w:pBdr>
        <w:spacing w:after="200" w:before="360"/>
      </w:pPr>
      <w:r>
        <w:rPr>
          <w:rFonts w:ascii="Arial" w:cs="Arial" w:eastAsia="Arial" w:hAnsi="Arial"/>
          <w:b/>
          <w:bCs/>
          <w:color w:val="2E75B6"/>
          <w:sz w:val="32"/>
          <w:szCs w:val="32"/>
        </w:rPr>
        <w:t xml:space="preserve">1.9  Key Terms and Definitions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Term</w:t>
            </w:r>
          </w:p>
        </w:tc>
        <w:tc>
          <w:tcPr>
            <w:tcW w:type="dxa" w:w="62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Definition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 Code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 two-dimensional barcode capable of encoding hundreds of characters, readable rapidly by a camera with no dedicated hardware.</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Attendance Management System</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 software application used to track, record, and manage attendance data electronically.</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Proxy Attendance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fraudulent practice of one student recording attendance on behalf of an absent peer.</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Authentication</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process of verifying a user's identity before granting system access or recording attendance.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Timetable Slot</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 scheduled lecture period used by the system to determine valid attendance windows.</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Grace Period</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 configurable time window after lecture start during which attendance can still be accepted.</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RBAC</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Role-Based Access Control — a security model assigning permissions based on user role (lecturer or administrator).</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PostgreSQL</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An open-source relational database management system used to store all system data locally.</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Bcrypt</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 password-hashing function that applies a cost factor to slow down brute-force attacks on stored credentials.</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OpenCV</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An open-source computer vision library used to capture and process live webcam frames in the scanning module.</w:t>
            </w:r>
          </w:p>
        </w:tc>
      </w:tr>
    </w:tbl>
    <w:p>
      <w:pPr>
        <w:spacing w:after="0" w:before="120"/>
      </w:pPr>
    </w:p>
    <w:p>
      <w:pPr>
        <w:pStyle w:val="Heading1"/>
        <w:pBdr>
          <w:bottom w:val="single" w:color="2E75B6" w:sz="6" w:space="4"/>
        </w:pBdr>
        <w:spacing w:after="200" w:before="360"/>
      </w:pPr>
      <w:r>
        <w:rPr>
          <w:rFonts w:ascii="Arial" w:cs="Arial" w:eastAsia="Arial" w:hAnsi="Arial"/>
          <w:b/>
          <w:bCs/>
          <w:color w:val="2E75B6"/>
          <w:sz w:val="32"/>
          <w:szCs w:val="32"/>
        </w:rPr>
        <w:t xml:space="preserve">1.10  Organization of the Report</w:t>
      </w:r>
    </w:p>
    <w:p>
      <w:pPr>
        <w:spacing w:after="80" w:before="80"/>
        <w:jc w:val="left"/>
      </w:pPr>
      <w:r>
        <w:rPr>
          <w:rFonts w:ascii="Arial" w:cs="Arial" w:eastAsia="Arial" w:hAnsi="Arial"/>
          <w:b w:val="false"/>
          <w:bCs w:val="false"/>
          <w:i w:val="false"/>
          <w:iCs w:val="false"/>
          <w:color w:val="000000"/>
          <w:sz w:val="22"/>
          <w:szCs w:val="22"/>
        </w:rPr>
        <w:t xml:space="preserve">The remainder of this report is organized as follows:</w:t>
      </w:r>
    </w:p>
    <w:p>
      <w:pPr>
        <w:pStyle w:val="ListParagraph"/>
        <w:numPr>
          <w:ilvl w:val="0"/>
          <w:numId w:val="2"/>
        </w:numPr>
        <w:spacing w:after="40" w:before="40"/>
      </w:pPr>
      <w:r>
        <w:rPr>
          <w:rFonts w:ascii="Arial" w:cs="Arial" w:eastAsia="Arial" w:hAnsi="Arial"/>
          <w:sz w:val="22"/>
          <w:szCs w:val="22"/>
        </w:rPr>
        <w:t xml:space="preserve">Chapter Two reviews existing literature on attendance management, QR code technology, and automated systems deployed in higher education. It includes an in-depth comparison of three existing systems and identifies the research gap that motivates Presence Scan.</w:t>
      </w:r>
    </w:p>
    <w:p>
      <w:pPr>
        <w:pStyle w:val="ListParagraph"/>
        <w:numPr>
          <w:ilvl w:val="0"/>
          <w:numId w:val="2"/>
        </w:numPr>
        <w:spacing w:after="40" w:before="40"/>
      </w:pPr>
      <w:r>
        <w:rPr>
          <w:rFonts w:ascii="Arial" w:cs="Arial" w:eastAsia="Arial" w:hAnsi="Arial"/>
          <w:sz w:val="22"/>
          <w:szCs w:val="22"/>
        </w:rPr>
        <w:t xml:space="preserve">Chapter Three presents the system analysis and design, covering requirements, database design, architectural decisions, and system diagrams. It provides the full technical specification from which the implementation was built.</w:t>
      </w:r>
    </w:p>
    <w:p>
      <w:pPr>
        <w:pStyle w:val="ListParagraph"/>
        <w:numPr>
          <w:ilvl w:val="0"/>
          <w:numId w:val="2"/>
        </w:numPr>
        <w:spacing w:after="40" w:before="40"/>
      </w:pPr>
      <w:r>
        <w:rPr>
          <w:rFonts w:ascii="Arial" w:cs="Arial" w:eastAsia="Arial" w:hAnsi="Arial"/>
          <w:sz w:val="22"/>
          <w:szCs w:val="22"/>
        </w:rPr>
        <w:t xml:space="preserve">Chapter Four details the implementation process, including module-by-module code descriptions, the testing strategy, test results, security implementation, and performance evaluation.</w:t>
      </w:r>
    </w:p>
    <w:p>
      <w:pPr>
        <w:pStyle w:val="ListParagraph"/>
        <w:numPr>
          <w:ilvl w:val="0"/>
          <w:numId w:val="2"/>
        </w:numPr>
        <w:spacing w:after="40" w:before="40"/>
      </w:pPr>
      <w:r>
        <w:rPr>
          <w:rFonts w:ascii="Arial" w:cs="Arial" w:eastAsia="Arial" w:hAnsi="Arial"/>
          <w:sz w:val="22"/>
          <w:szCs w:val="22"/>
        </w:rPr>
        <w:t xml:space="preserve">Chapter Five presents conclusions, recommendations for institutional adoption, and directions for future work, including proposed enhancements and scalability considerations.</w:t>
      </w:r>
    </w:p>
    <w:p>
      <w:pPr>
        <w:pStyle w:val="ListParagraph"/>
        <w:numPr>
          <w:ilvl w:val="0"/>
          <w:numId w:val="2"/>
        </w:numPr>
        <w:spacing w:after="40" w:before="40"/>
      </w:pPr>
      <w:r>
        <w:rPr>
          <w:rFonts w:ascii="Arial" w:cs="Arial" w:eastAsia="Arial" w:hAnsi="Arial"/>
          <w:sz w:val="22"/>
          <w:szCs w:val="22"/>
        </w:rPr>
        <w:t xml:space="preserve">References and Appendices follow, providing full citations and supplementary material including sample data, configuration guidance, and QR code specimen.</w:t>
      </w:r>
    </w:p>
    <w:p>
      <w:r>
        <w:br w:type="page"/>
      </w:r>
    </w:p>
    <w:p>
      <w:pPr>
        <w:shd w:fill="1F4E79" w:val="clear"/>
        <w:spacing w:after="0" w:before="240"/>
        <w:jc w:val="center"/>
      </w:pPr>
      <w:r>
        <w:rPr>
          <w:rFonts w:ascii="Arial" w:cs="Arial" w:eastAsia="Arial" w:hAnsi="Arial"/>
          <w:b/>
          <w:bCs/>
          <w:color w:val="FFFFFF"/>
          <w:sz w:val="48"/>
          <w:szCs w:val="48"/>
          <w:highlight w:val="none"/>
          <w:highlightCs w:val="none"/>
        </w:rPr>
        <w:t xml:space="preserve">  CHAPTER TWO  </w:t>
      </w:r>
    </w:p>
    <w:p>
      <w:pPr>
        <w:shd w:fill="1F4E79" w:val="clear"/>
        <w:spacing w:after="0" w:before="0"/>
        <w:jc w:val="center"/>
      </w:pPr>
      <w:r>
        <w:rPr>
          <w:rFonts w:ascii="Arial" w:cs="Arial" w:eastAsia="Arial" w:hAnsi="Arial"/>
          <w:b/>
          <w:bCs/>
          <w:color w:val="FFFFFF"/>
          <w:sz w:val="36"/>
          <w:szCs w:val="36"/>
        </w:rPr>
        <w:t xml:space="preserve">Literature Review</w:t>
      </w:r>
    </w:p>
    <w:p>
      <w:pPr>
        <w:shd w:fill="1F4E79" w:val="clear"/>
        <w:spacing w:after="480" w:before="0"/>
        <w:jc w:val="center"/>
      </w:pPr>
      <w:r>
        <w:rPr>
          <w:rFonts w:ascii="Arial" w:cs="Arial" w:eastAsia="Arial" w:hAnsi="Arial"/>
          <w:i/>
          <w:iCs/>
          <w:color w:val="D0E8FF"/>
          <w:sz w:val="22"/>
          <w:szCs w:val="22"/>
        </w:rPr>
        <w:t xml:space="preserve">Traditional Systems, QR Code Technology, and Existing Automated Solutions</w:t>
      </w:r>
    </w:p>
    <w:p>
      <w:pPr>
        <w:pStyle w:val="Heading1"/>
        <w:pBdr>
          <w:bottom w:val="single" w:color="2E75B6" w:sz="6" w:space="4"/>
        </w:pBdr>
        <w:spacing w:after="200" w:before="360"/>
      </w:pPr>
      <w:r>
        <w:rPr>
          <w:rFonts w:ascii="Arial" w:cs="Arial" w:eastAsia="Arial" w:hAnsi="Arial"/>
          <w:b/>
          <w:bCs/>
          <w:color w:val="2E75B6"/>
          <w:sz w:val="32"/>
          <w:szCs w:val="32"/>
        </w:rPr>
        <w:t xml:space="preserve">2.1  Introduction</w:t>
      </w:r>
    </w:p>
    <w:p>
      <w:pPr>
        <w:spacing w:after="80" w:before="80"/>
        <w:jc w:val="left"/>
      </w:pPr>
      <w:r>
        <w:rPr>
          <w:rFonts w:ascii="Arial" w:cs="Arial" w:eastAsia="Arial" w:hAnsi="Arial"/>
          <w:b w:val="false"/>
          <w:bCs w:val="false"/>
          <w:i w:val="false"/>
          <w:iCs w:val="false"/>
          <w:color w:val="000000"/>
          <w:sz w:val="22"/>
          <w:szCs w:val="22"/>
        </w:rPr>
        <w:t xml:space="preserve">This chapter reviews existing literature on attendance management systems in tertiary institutions, the evolution and applications of QR code technology, and a selection of existing automated attendance solutions. The review covers traditional manual approaches, the technological landscape of automated attendance tools, and an in-depth examination of three comparable systems currently deployed in higher education contexts. For each existing system, both strengths and limitations are considered in detail. The review identifies key gaps in the current state of the art and establishes the theoretical foundation for the design decisions taken in Presence Scan.</w:t>
      </w:r>
    </w:p>
    <w:p>
      <w:pPr>
        <w:spacing w:after="80" w:before="80"/>
        <w:jc w:val="left"/>
      </w:pPr>
      <w:r>
        <w:rPr>
          <w:rFonts w:ascii="Arial" w:cs="Arial" w:eastAsia="Arial" w:hAnsi="Arial"/>
          <w:b w:val="false"/>
          <w:bCs w:val="false"/>
          <w:i w:val="false"/>
          <w:iCs w:val="false"/>
          <w:color w:val="000000"/>
          <w:sz w:val="22"/>
          <w:szCs w:val="22"/>
        </w:rPr>
        <w:t xml:space="preserve">The literature review is organized in four parts. First, the historical and contemporary picture of manual attendance methods is examined, drawing on empirical studies that quantify their costs. Second, QR code technology is reviewed in depth, including its structural properties, error correction capabilities, and the critical security distinction between static and dynamic code types. Third, the broader landscape of automated attendance technologies is surveyed and compared. Finally, three specific existing systems are examined in detail, setting up the comparative analysis that identifies the gap Presence Scan aims to fill.</w:t>
      </w:r>
    </w:p>
    <w:p>
      <w:pPr>
        <w:pStyle w:val="Heading1"/>
        <w:pBdr>
          <w:bottom w:val="single" w:color="2E75B6" w:sz="6" w:space="4"/>
        </w:pBdr>
        <w:spacing w:after="200" w:before="360"/>
      </w:pPr>
      <w:r>
        <w:rPr>
          <w:rFonts w:ascii="Arial" w:cs="Arial" w:eastAsia="Arial" w:hAnsi="Arial"/>
          <w:b/>
          <w:bCs/>
          <w:color w:val="2E75B6"/>
          <w:sz w:val="32"/>
          <w:szCs w:val="32"/>
        </w:rPr>
        <w:t xml:space="preserve">2.2  Traditional Attendance Systems</w:t>
      </w:r>
    </w:p>
    <w:p>
      <w:pPr>
        <w:spacing w:after="80" w:before="80"/>
        <w:jc w:val="left"/>
      </w:pPr>
      <w:r>
        <w:rPr>
          <w:rFonts w:ascii="Arial" w:cs="Arial" w:eastAsia="Arial" w:hAnsi="Arial"/>
          <w:b w:val="false"/>
          <w:bCs w:val="false"/>
          <w:i w:val="false"/>
          <w:iCs w:val="false"/>
          <w:color w:val="000000"/>
          <w:sz w:val="22"/>
          <w:szCs w:val="22"/>
        </w:rPr>
        <w:t xml:space="preserve">Manual attendance systems have been the dominant mode of tracking student participation for decades. The three most prevalent methods — paper registers, oral roll calls, and circulated signature sheets — are straightforward to implement but carry significant operational disadvantages that have been extensively documented in the academic literature.</w:t>
      </w:r>
    </w:p>
    <w:p>
      <w:pPr>
        <w:spacing w:after="80" w:before="80"/>
        <w:jc w:val="left"/>
      </w:pPr>
      <w:r>
        <w:rPr>
          <w:rFonts w:ascii="Arial" w:cs="Arial" w:eastAsia="Arial" w:hAnsi="Arial"/>
          <w:b w:val="false"/>
          <w:bCs w:val="false"/>
          <w:i w:val="false"/>
          <w:iCs w:val="false"/>
          <w:color w:val="000000"/>
          <w:sz w:val="22"/>
          <w:szCs w:val="22"/>
        </w:rPr>
        <w:t xml:space="preserve">Paper registers and circulated signature sheets are particularly susceptible to falsification. Because they rely solely on handwritten signature, there is no mechanism to verify that the person signing is actually the enrolled student. A student who is absent can arrange for a classmate to sign on their behalf, and without close visual monitoring of every student as they sign — impractical in large cohort settings — this proxy attendance is effectively undetectable. The problem is not merely theoretical: a survey conducted by Kasim and Ramlan (2021) found that over 60% of students at a Malaysian polytechnic admitted to witnessing proxy attendance, and more than 20% admitted to participating in it directly.</w:t>
      </w:r>
    </w:p>
    <w:p>
      <w:pPr>
        <w:spacing w:after="80" w:before="80"/>
        <w:jc w:val="left"/>
      </w:pPr>
      <w:r>
        <w:rPr>
          <w:rFonts w:ascii="Arial" w:cs="Arial" w:eastAsia="Arial" w:hAnsi="Arial"/>
          <w:b w:val="false"/>
          <w:bCs w:val="false"/>
          <w:i w:val="false"/>
          <w:iCs w:val="false"/>
          <w:color w:val="000000"/>
          <w:sz w:val="22"/>
          <w:szCs w:val="22"/>
        </w:rPr>
        <w:t xml:space="preserve">Oral roll calls, while harder to falsify, introduce a different set of problems. Calling each student's name individually consumes between three and ten minutes of lecture time per session — an interval that scales poorly as class sizes grow (Kasim &amp; Ramlan, 2021). In a course with three scheduled sessions per week over a fifteen-week semester, this equates to between 135 and 450 minutes of teaching time lost per course to attendance administration alone. In modular degree programmes where contact hours are tightly managed, this loss is educationally significant.</w:t>
      </w:r>
    </w:p>
    <w:p>
      <w:pPr>
        <w:spacing w:after="80" w:before="80"/>
        <w:jc w:val="left"/>
      </w:pPr>
      <w:r>
        <w:rPr>
          <w:rFonts w:ascii="Arial" w:cs="Arial" w:eastAsia="Arial" w:hAnsi="Arial"/>
          <w:b w:val="false"/>
          <w:bCs w:val="false"/>
          <w:i w:val="false"/>
          <w:iCs w:val="false"/>
          <w:color w:val="000000"/>
          <w:sz w:val="22"/>
          <w:szCs w:val="22"/>
        </w:rPr>
        <w:t xml:space="preserve">A further limitation of manual methods is the transcription burden they impose. Raw paper records must be manually entered into institutional management systems, adding administrative workload and creating a second opportunity for error. Research by Ohta et al. (2020) found that manual attendance records contained an average transcription error rate of approximately 4% — a figure that, while seemingly small, can materially affect examination eligibility determinations and student progression decisions at scale.</w:t>
      </w:r>
    </w:p>
    <w:p>
      <w:pPr>
        <w:spacing w:after="80" w:before="80"/>
        <w:jc w:val="left"/>
      </w:pPr>
      <w:r>
        <w:rPr>
          <w:rFonts w:ascii="Arial" w:cs="Arial" w:eastAsia="Arial" w:hAnsi="Arial"/>
          <w:b w:val="false"/>
          <w:bCs w:val="false"/>
          <w:i w:val="false"/>
          <w:iCs w:val="false"/>
          <w:color w:val="000000"/>
          <w:sz w:val="22"/>
          <w:szCs w:val="22"/>
        </w:rPr>
        <w:t xml:space="preserve">Beyond operational inefficiency, manual systems create significant data management challenges. Paper registers are physically vulnerable — they can be lost, damaged, or destroyed, resulting in permanent loss of the records they contain. They are also difficult to query: generating a summary of a student's attendance across multiple courses, or identifying all students below a minimum attendance threshold, requires either manual cross-referencing of multiple physical documents or full transcription before any analysis can begin.</w:t>
      </w:r>
    </w:p>
    <w:p>
      <w:pPr>
        <w:spacing w:after="80" w:before="80"/>
        <w:jc w:val="left"/>
      </w:pPr>
      <w:r>
        <w:rPr>
          <w:rFonts w:ascii="Arial" w:cs="Arial" w:eastAsia="Arial" w:hAnsi="Arial"/>
          <w:b w:val="false"/>
          <w:bCs w:val="false"/>
          <w:i w:val="false"/>
          <w:iCs w:val="false"/>
          <w:color w:val="000000"/>
          <w:sz w:val="22"/>
          <w:szCs w:val="22"/>
        </w:rPr>
        <w:t xml:space="preserve">Despite these well-documented shortcomings, many institutions in low- and middle-income countries continue to rely on manual systems, primarily due to limited ICT infrastructure, budget constraints, and resistance to organizational change. This persistence creates a clear and urgent opportunity for a low-cost digital alternative that does not require significant infrastructure investment or ongoing service subscriptions.</w:t>
      </w:r>
    </w:p>
    <w:p>
      <w:pPr>
        <w:spacing w:after="80" w:before="80"/>
        <w:jc w:val="left"/>
      </w:pPr>
      <w:r>
        <w:rPr>
          <w:rFonts w:ascii="Arial" w:cs="Arial" w:eastAsia="Arial" w:hAnsi="Arial"/>
          <w:b w:val="false"/>
          <w:bCs w:val="false"/>
          <w:i w:val="false"/>
          <w:iCs w:val="false"/>
          <w:color w:val="000000"/>
          <w:sz w:val="22"/>
          <w:szCs w:val="22"/>
        </w:rPr>
        <w:t xml:space="preserve">It is also worth noting the psychological dimension of manual attendance monitoring. Lecturers who are required to manage large registers often report that the process is stressful and disruptive to lesson flow. Students, particularly those with names that are difficult to pronounce or transliterate, may be incorrectly marked absent due to mispronunciation or misidentification during roll call. This representational fairness concern, while secondary to operational efficiency in most discussions, is a genuine equity issue that digital systems eliminate by keying identity verification to a student-specific code rather than a name or face.</w:t>
      </w:r>
    </w:p>
    <w:p>
      <w:pPr>
        <w:pStyle w:val="Heading1"/>
        <w:pBdr>
          <w:bottom w:val="single" w:color="2E75B6" w:sz="6" w:space="4"/>
        </w:pBdr>
        <w:spacing w:after="200" w:before="360"/>
      </w:pPr>
      <w:r>
        <w:rPr>
          <w:rFonts w:ascii="Arial" w:cs="Arial" w:eastAsia="Arial" w:hAnsi="Arial"/>
          <w:b/>
          <w:bCs/>
          <w:color w:val="2E75B6"/>
          <w:sz w:val="32"/>
          <w:szCs w:val="32"/>
        </w:rPr>
        <w:t xml:space="preserve">2.3  QR Code Technology</w:t>
      </w:r>
    </w:p>
    <w:p>
      <w:pPr>
        <w:spacing w:after="80" w:before="80"/>
        <w:jc w:val="left"/>
      </w:pPr>
      <w:r>
        <w:rPr>
          <w:rFonts w:ascii="Arial" w:cs="Arial" w:eastAsia="Arial" w:hAnsi="Arial"/>
          <w:b w:val="false"/>
          <w:bCs w:val="false"/>
          <w:i w:val="false"/>
          <w:iCs w:val="false"/>
          <w:color w:val="000000"/>
          <w:sz w:val="22"/>
          <w:szCs w:val="22"/>
        </w:rPr>
        <w:t xml:space="preserve">A QR (Quick Response) code is a two-dimensional matrix barcode developed by Denso Wave in 1994, originally for tracking automotive manufacturing components. Unlike one-dimensional barcodes, which encode data in a single horizontal axis, QR codes encode data across both horizontal and vertical axes, allowing them to store hundreds of characters — including alphanumeric strings, URLs, and binary payloads — in a compact, machine-readable format. Modern camera-equipped devices can decode a QR code in under a second, requiring no dedicated scanning hardware beyond the image sensor already present in smartphones, laptops, and desktop webcams.</w:t>
      </w:r>
    </w:p>
    <w:p>
      <w:pPr>
        <w:spacing w:after="80" w:before="80"/>
        <w:jc w:val="left"/>
      </w:pPr>
      <w:r>
        <w:rPr>
          <w:rFonts w:ascii="Arial" w:cs="Arial" w:eastAsia="Arial" w:hAnsi="Arial"/>
          <w:b w:val="false"/>
          <w:bCs w:val="false"/>
          <w:i w:val="false"/>
          <w:iCs w:val="false"/>
          <w:color w:val="000000"/>
          <w:sz w:val="22"/>
          <w:szCs w:val="22"/>
        </w:rPr>
        <w:t xml:space="preserve">The structural design of a QR code contributes significantly to its practical utility in field deployments. Each code incorporates Reed-Solomon error correction, which allows it to remain scannable even when up to 30% of its surface area is damaged, obscured, or soiled — a property that makes QR codes robust under real-world conditions such as worn student ID cards, low-quality printing, or partial obstruction. Four error correction levels are defined in the QR standard: Level L (7% recovery), Level M (15%), Level Q (25%), and Level H (30%), offering a configurable trade-off between data storage capacity and damage tolerance.</w:t>
      </w:r>
    </w:p>
    <w:p>
      <w:pPr>
        <w:spacing w:after="80" w:before="80"/>
        <w:jc w:val="left"/>
      </w:pPr>
      <w:r>
        <w:rPr>
          <w:rFonts w:ascii="Arial" w:cs="Arial" w:eastAsia="Arial" w:hAnsi="Arial"/>
          <w:b w:val="false"/>
          <w:bCs w:val="false"/>
          <w:i w:val="false"/>
          <w:iCs w:val="false"/>
          <w:color w:val="000000"/>
          <w:sz w:val="22"/>
          <w:szCs w:val="22"/>
        </w:rPr>
        <w:t xml:space="preserve">QR codes have achieved exceptionally broad adoption across diverse domains, including payment systems (e.g., WeChat Pay, GhanaQR), product authentication, event ticketing, restaurant menus, and healthcare records management. This ubiquity has made QR decoding a standard feature of device operating systems and camera applications, further reducing the barrier to deployment. For attendance automation specifically, their negligible generation cost, sub-second scan speed, and compatibility with commodity hardware represent a compelling combination.</w:t>
      </w:r>
    </w:p>
    <w:p>
      <w:pPr>
        <w:spacing w:after="80" w:before="80"/>
        <w:jc w:val="left"/>
      </w:pPr>
      <w:r>
        <w:rPr>
          <w:rFonts w:ascii="Arial" w:cs="Arial" w:eastAsia="Arial" w:hAnsi="Arial"/>
          <w:b w:val="false"/>
          <w:bCs w:val="false"/>
          <w:i w:val="false"/>
          <w:iCs w:val="false"/>
          <w:color w:val="000000"/>
          <w:sz w:val="22"/>
          <w:szCs w:val="22"/>
        </w:rPr>
        <w:t xml:space="preserve">A critical distinction for security-sensitive attendance applications is that between static and dynamic QR codes. A static code encodes a fixed, immutable value — such as a student identifier — and remains valid indefinitely. This permanence is operationally convenient but introduces a fraud vector: a student could photograph a peer's QR code and send it electronically to a confederate, who could then scan it from any location during the lecture window. In an era of instant messaging and image sharing, this form of forwarding fraud requires minimal effort and is difficult to detect without additional verification layers.</w:t>
      </w:r>
    </w:p>
    <w:p>
      <w:pPr>
        <w:spacing w:after="80" w:before="80"/>
        <w:jc w:val="left"/>
      </w:pPr>
      <w:r>
        <w:rPr>
          <w:rFonts w:ascii="Arial" w:cs="Arial" w:eastAsia="Arial" w:hAnsi="Arial"/>
          <w:b w:val="false"/>
          <w:bCs w:val="false"/>
          <w:i w:val="false"/>
          <w:iCs w:val="false"/>
          <w:color w:val="000000"/>
          <w:sz w:val="22"/>
          <w:szCs w:val="22"/>
        </w:rPr>
        <w:t xml:space="preserve">A dynamic QR code addresses this vulnerability by encoding a time-limited, session-specific token — a short-lived value generated fresh for each attendance session — that expires automatically after a predefined interval. Any forwarded image of a dynamic code becomes useless once the session closes, rendering remote fraud significantly more difficult (Singh et al., 2022). The trade-off is added system complexity: a token generation and validation service must run continuously, and students must have access to a device capable of displaying the current token at the moment of scanning.</w:t>
      </w:r>
    </w:p>
    <w:p>
      <w:pPr>
        <w:spacing w:after="80" w:before="80"/>
        <w:jc w:val="left"/>
      </w:pPr>
      <w:r>
        <w:rPr>
          <w:rFonts w:ascii="Arial" w:cs="Arial" w:eastAsia="Arial" w:hAnsi="Arial"/>
          <w:b w:val="false"/>
          <w:bCs w:val="false"/>
          <w:i w:val="false"/>
          <w:iCs w:val="false"/>
          <w:color w:val="000000"/>
          <w:sz w:val="22"/>
          <w:szCs w:val="22"/>
        </w:rPr>
        <w:t xml:space="preserve">Presence Scan uses static per-student QR codes, accepting the theoretical forwarding risk in exchange for implementation simplicity and hardware independence. This risk is mitigated at the server side through timetable-slot-level duplicate rejection: because each student's attendance for a given slot can only be recorded once, a forwarded code can at most produce a single fraudulent record — and only if it is scanned before the legitimate student arrives. The design represents a pragmatic balance appropriate to the operational context of many tertiary institutions.</w:t>
      </w:r>
    </w:p>
    <w:p>
      <w:pPr>
        <w:spacing w:after="80" w:before="80"/>
        <w:jc w:val="left"/>
      </w:pPr>
      <w:r>
        <w:rPr>
          <w:rFonts w:ascii="Arial" w:cs="Arial" w:eastAsia="Arial" w:hAnsi="Arial"/>
          <w:b w:val="false"/>
          <w:bCs w:val="false"/>
          <w:i w:val="false"/>
          <w:iCs w:val="false"/>
          <w:color w:val="000000"/>
          <w:sz w:val="22"/>
          <w:szCs w:val="22"/>
        </w:rPr>
        <w:t xml:space="preserve">From a generation standpoint, the Python qrcode library, used in Presence Scan, generates standards-compliant QR codes with configurable error correction levels and supports output to PNG, PDF, or SVG. Each generated code is stored as an image file associated with the student record and can be printed on an identification card or distributed digitally. The unique payload embedded in each student's code is a system-generated UUID, ensuring that codes are globally unique and resistant to guesswork or incremental enumeration.</w:t>
      </w:r>
    </w:p>
    <w:p>
      <w:pPr>
        <w:pStyle w:val="Heading1"/>
        <w:pBdr>
          <w:bottom w:val="single" w:color="2E75B6" w:sz="6" w:space="4"/>
        </w:pBdr>
        <w:spacing w:after="200" w:before="360"/>
      </w:pPr>
      <w:r>
        <w:rPr>
          <w:rFonts w:ascii="Arial" w:cs="Arial" w:eastAsia="Arial" w:hAnsi="Arial"/>
          <w:b/>
          <w:bCs/>
          <w:color w:val="2E75B6"/>
          <w:sz w:val="32"/>
          <w:szCs w:val="32"/>
        </w:rPr>
        <w:t xml:space="preserve">2.4  Automated Attendance Systems — Technology Comparison</w:t>
      </w:r>
    </w:p>
    <w:p>
      <w:pPr>
        <w:spacing w:after="80" w:before="80"/>
        <w:jc w:val="left"/>
      </w:pPr>
      <w:r>
        <w:rPr>
          <w:rFonts w:ascii="Arial" w:cs="Arial" w:eastAsia="Arial" w:hAnsi="Arial"/>
          <w:b w:val="false"/>
          <w:bCs w:val="false"/>
          <w:i w:val="false"/>
          <w:iCs w:val="false"/>
          <w:color w:val="000000"/>
          <w:sz w:val="22"/>
          <w:szCs w:val="22"/>
        </w:rPr>
        <w:t xml:space="preserve">A range of technologies has been applied to automated attendance collection in higher education, each with distinct trade-offs across cost, accuracy, fraud resistance, and the infrastructure required to deploy and maintain the system at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800"/>
        <w:gridCol w:w="2880"/>
      </w:tblGrid>
      <w:tr>
        <w:trPr>
          <w:tblHeader/>
        </w:trPr>
        <w:tc>
          <w:tcPr>
            <w:tcW w:type="dxa" w:w="2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Technology</w:t>
            </w:r>
          </w:p>
        </w:tc>
        <w:tc>
          <w:tcPr>
            <w:tcW w:type="dxa" w:w="117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Cost</w:t>
            </w:r>
          </w:p>
        </w:tc>
        <w:tc>
          <w:tcPr>
            <w:tcW w:type="dxa" w:w="117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Accuracy</w:t>
            </w:r>
          </w:p>
        </w:tc>
        <w:tc>
          <w:tcPr>
            <w:tcW w:type="dxa" w:w="18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Fraud Resistance</w:t>
            </w:r>
          </w:p>
        </w:tc>
        <w:tc>
          <w:tcPr>
            <w:tcW w:type="dxa" w:w="28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Infrastructure Needed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 Code (Static)</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Very 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Low–Medium</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Webcam only</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QR Code (Dynamic)</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Low</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Medium–High</w:t>
            </w:r>
          </w:p>
        </w:tc>
        <w:tc>
          <w:tcPr>
            <w:tcW w:type="dxa" w:w="28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Webcam + token server</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RFID</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Medium</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RFID readers &amp; tags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Biometric (Fingerprint)</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Very High</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Very High</w:t>
            </w:r>
          </w:p>
        </w:tc>
        <w:tc>
          <w:tcPr>
            <w:tcW w:type="dxa" w:w="28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Dedicated readers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NFC</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Medium</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NFC-enabled devices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Facial Recognition</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Very High</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Very High</w:t>
            </w:r>
          </w:p>
        </w:tc>
        <w:tc>
          <w:tcPr>
            <w:tcW w:type="dxa" w:w="28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Camera &amp; GPU server</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BLE Proximity (UAMS)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Medium–High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High</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BLE beacons per venue</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RFID-based systems encode student identifiers on card-embedded chips and read them passively as students pass a reader. While accurate and fast for individual scans, RFID is susceptible to card-sharing fraud and requires the installation of fixed reader hardware at venue entry points — an ongoing capital and maintenance cost.</w:t>
      </w:r>
    </w:p>
    <w:p>
      <w:pPr>
        <w:spacing w:after="80" w:before="80"/>
        <w:jc w:val="left"/>
      </w:pPr>
      <w:r>
        <w:rPr>
          <w:rFonts w:ascii="Arial" w:cs="Arial" w:eastAsia="Arial" w:hAnsi="Arial"/>
          <w:b w:val="false"/>
          <w:bCs w:val="false"/>
          <w:i w:val="false"/>
          <w:iCs w:val="false"/>
          <w:color w:val="000000"/>
          <w:sz w:val="22"/>
          <w:szCs w:val="22"/>
        </w:rPr>
        <w:t xml:space="preserve">Biometric systems — fingerprint readers and facial recognition — offer the highest fraud resistance of any current technology, as the authenticating attribute cannot be transferred between individuals. However, their capital cost, the specialist hardware they require, and the significant data protection and privacy obligations associated with storing biometric templates make them disproportionate for many institutional contexts, particularly in jurisdictions with developing data-protection regulatory frameworks.</w:t>
      </w:r>
    </w:p>
    <w:p>
      <w:pPr>
        <w:spacing w:after="80" w:before="80"/>
        <w:jc w:val="left"/>
      </w:pPr>
      <w:r>
        <w:rPr>
          <w:rFonts w:ascii="Arial" w:cs="Arial" w:eastAsia="Arial" w:hAnsi="Arial"/>
          <w:b w:val="false"/>
          <w:bCs w:val="false"/>
          <w:i w:val="false"/>
          <w:iCs w:val="false"/>
          <w:color w:val="000000"/>
          <w:sz w:val="22"/>
          <w:szCs w:val="22"/>
        </w:rPr>
        <w:t xml:space="preserve">QR code systems occupy a favorable position in this landscape: they achieve high accuracy at low cost with minimal infrastructure requirements, while server-side controls — timetable validation, grace periods, and duplicate rejection — bring fraud resistance to a practically acceptable level for most tertiary institutions (Onyema et al., 2021).</w:t>
      </w:r>
    </w:p>
    <w:p>
      <w:pPr>
        <w:pStyle w:val="Heading1"/>
        <w:pBdr>
          <w:bottom w:val="single" w:color="2E75B6" w:sz="6" w:space="4"/>
        </w:pBdr>
        <w:spacing w:after="200" w:before="360"/>
      </w:pPr>
      <w:r>
        <w:rPr>
          <w:rFonts w:ascii="Arial" w:cs="Arial" w:eastAsia="Arial" w:hAnsi="Arial"/>
          <w:b/>
          <w:bCs/>
          <w:color w:val="2E75B6"/>
          <w:sz w:val="32"/>
          <w:szCs w:val="32"/>
        </w:rPr>
        <w:t xml:space="preserve">2.5  Review of Similar Existing Systems</w:t>
      </w:r>
    </w:p>
    <w:p>
      <w:pPr>
        <w:spacing w:after="80" w:before="80"/>
        <w:jc w:val="left"/>
      </w:pPr>
      <w:r>
        <w:rPr>
          <w:rFonts w:ascii="Arial" w:cs="Arial" w:eastAsia="Arial" w:hAnsi="Arial"/>
          <w:b w:val="false"/>
          <w:bCs w:val="false"/>
          <w:i w:val="false"/>
          <w:iCs w:val="false"/>
          <w:color w:val="000000"/>
          <w:sz w:val="22"/>
          <w:szCs w:val="22"/>
        </w:rPr>
        <w:t xml:space="preserve">The following subsections examine three attendance management systems that have been deployed or documented in higher education contexts. Each system is evaluated for its core approach, key strengths, and — with particular attention — the limitations and issues that have been identified through use, published evaluations, or structural analysis.</w:t>
      </w:r>
    </w:p>
    <w:p>
      <w:pPr>
        <w:pStyle w:val="Heading2"/>
        <w:spacing w:after="120" w:before="280"/>
      </w:pPr>
      <w:r>
        <w:rPr>
          <w:rFonts w:ascii="Arial" w:cs="Arial" w:eastAsia="Arial" w:hAnsi="Arial"/>
          <w:b/>
          <w:bCs/>
          <w:color w:val="1F4E79"/>
          <w:sz w:val="26"/>
          <w:szCs w:val="26"/>
        </w:rPr>
        <w:t xml:space="preserve">2.5.1  SmartTendance</w:t>
      </w:r>
    </w:p>
    <w:p>
      <w:pPr>
        <w:spacing w:after="80" w:before="80"/>
        <w:jc w:val="left"/>
      </w:pPr>
      <w:r>
        <w:rPr>
          <w:rFonts w:ascii="Arial" w:cs="Arial" w:eastAsia="Arial" w:hAnsi="Arial"/>
          <w:b w:val="false"/>
          <w:bCs w:val="false"/>
          <w:i w:val="false"/>
          <w:iCs w:val="false"/>
          <w:color w:val="000000"/>
          <w:sz w:val="22"/>
          <w:szCs w:val="22"/>
        </w:rPr>
        <w:t xml:space="preserve">SmartTendance is a cloud-hosted attendance management platform aimed at universities and colleges. Its core mechanism is dynamic QR code scanning: the system generates a fresh session token at the start of each lecture, displays it on a projector screen or lecturer device, and students scan it using their smartphones to register their presence. An optional facial recognition layer can be activated to verify that the face of the scanning student matches the enrolled photograph on file, adding a second biometric confirmation of identity.</w:t>
      </w:r>
    </w:p>
    <w:p>
      <w:pPr>
        <w:spacing w:after="80" w:before="80"/>
        <w:jc w:val="left"/>
      </w:pPr>
      <w:r>
        <w:rPr>
          <w:rFonts w:ascii="Arial" w:cs="Arial" w:eastAsia="Arial" w:hAnsi="Arial"/>
          <w:b w:val="false"/>
          <w:bCs w:val="false"/>
          <w:i w:val="false"/>
          <w:iCs w:val="false"/>
          <w:color w:val="000000"/>
          <w:sz w:val="22"/>
          <w:szCs w:val="22"/>
        </w:rPr>
        <w:t xml:space="preserve">The platform provides real-time analytics dashboards accessible to both lecturers and administrators, enabling immediate identification of attendance trends, at-risk students, and anomalies within and across courses. Automated alerts can be configured to notify students and academic advisors when attendance falls below a defined threshold. Integration with institutional student information systems (SIS) is also supported, allowing attendance data to flow directly into existing academic management workflows.</w:t>
      </w:r>
    </w:p>
    <w:p>
      <w:pPr>
        <w:spacing w:after="80" w:before="80"/>
        <w:jc w:val="left"/>
      </w:pPr>
      <w:r>
        <w:rPr>
          <w:rFonts w:ascii="Arial" w:cs="Arial" w:eastAsia="Arial" w:hAnsi="Arial"/>
          <w:b w:val="false"/>
          <w:bCs w:val="false"/>
          <w:i w:val="false"/>
          <w:iCs w:val="false"/>
          <w:color w:val="000000"/>
          <w:sz w:val="22"/>
          <w:szCs w:val="22"/>
        </w:rPr>
        <w:t xml:space="preserve">SmartTendance's primary strengths are its strong security posture and its operational depth. The combination of dynamic session tokens and optional facial verification makes proxy attendance exceptionally difficult. The real-time dashboards give administrators genuinely actionable insight without requiring manual report generation.</w:t>
      </w:r>
    </w:p>
    <w:p>
      <w:pPr>
        <w:spacing w:after="80" w:before="80"/>
        <w:jc w:val="left"/>
      </w:pPr>
      <w:r>
        <w:rPr>
          <w:rFonts w:ascii="Arial" w:cs="Arial" w:eastAsia="Arial" w:hAnsi="Arial"/>
          <w:b w:val="false"/>
          <w:bCs w:val="false"/>
          <w:i w:val="false"/>
          <w:iCs w:val="false"/>
          <w:color w:val="000000"/>
          <w:sz w:val="22"/>
          <w:szCs w:val="22"/>
        </w:rPr>
        <w:t xml:space="preserve">However, SmartTendance has several significant limitations. First and most critically, the system requires stable internet connectivity for every operation — QR tokens are generated server-side and attendance records are submitted via the cloud. Any interruption in connectivity can prevent attendance from being recorded.</w:t>
      </w:r>
    </w:p>
    <w:p>
      <w:pPr>
        <w:spacing w:after="80" w:before="80"/>
        <w:jc w:val="left"/>
      </w:pPr>
      <w:r>
        <w:rPr>
          <w:rFonts w:ascii="Arial" w:cs="Arial" w:eastAsia="Arial" w:hAnsi="Arial"/>
          <w:b w:val="false"/>
          <w:bCs w:val="false"/>
          <w:i w:val="false"/>
          <w:iCs w:val="false"/>
          <w:color w:val="000000"/>
          <w:sz w:val="22"/>
          <w:szCs w:val="22"/>
        </w:rPr>
        <w:t xml:space="preserve">Second, SmartTendance's cloud infrastructure model entails ongoing subscription costs that may be prohibitive for smaller or under-resourced institutions. Unlike a locally deployed system that incurs primarily one-time setup costs, cloud-based attendance platforms typically charge on a per-user or per-institution basis, creating a recurring financial commitment.</w:t>
      </w:r>
    </w:p>
    <w:p>
      <w:pPr>
        <w:spacing w:after="80" w:before="80"/>
        <w:jc w:val="left"/>
      </w:pPr>
      <w:r>
        <w:rPr>
          <w:rFonts w:ascii="Arial" w:cs="Arial" w:eastAsia="Arial" w:hAnsi="Arial"/>
          <w:b w:val="false"/>
          <w:bCs w:val="false"/>
          <w:i w:val="false"/>
          <w:iCs w:val="false"/>
          <w:color w:val="000000"/>
          <w:sz w:val="22"/>
          <w:szCs w:val="22"/>
        </w:rPr>
        <w:t xml:space="preserve">Third, cloud hosting raises data sovereignty and privacy concerns that are increasingly salient under modern data protection frameworks. Student attendance records are sensitive personal data; their storage and processing by a third-party cloud provider introduces questions about jurisdiction, data access, and the handling of breaches.</w:t>
      </w:r>
    </w:p>
    <w:p>
      <w:pPr>
        <w:spacing w:after="80" w:before="80"/>
        <w:jc w:val="left"/>
      </w:pPr>
      <w:r>
        <w:rPr>
          <w:rFonts w:ascii="Arial" w:cs="Arial" w:eastAsia="Arial" w:hAnsi="Arial"/>
          <w:b w:val="false"/>
          <w:bCs w:val="false"/>
          <w:i w:val="false"/>
          <w:iCs w:val="false"/>
          <w:color w:val="000000"/>
          <w:sz w:val="22"/>
          <w:szCs w:val="22"/>
        </w:rPr>
        <w:t xml:space="preserve">Fourth, the requirement that all students carry smartphones capable of scanning QR codes represents a hardware dependency on the student side. While smartphone penetration is high in many populations, it is not universal — students without smartphones may disproportionately come from lower-income backgrounds, creating an equity issue.</w:t>
      </w:r>
    </w:p>
    <w:p>
      <w:pPr>
        <w:pStyle w:val="Heading2"/>
        <w:spacing w:after="120" w:before="280"/>
      </w:pPr>
      <w:r>
        <w:rPr>
          <w:rFonts w:ascii="Arial" w:cs="Arial" w:eastAsia="Arial" w:hAnsi="Arial"/>
          <w:b/>
          <w:bCs/>
          <w:color w:val="1F4E79"/>
          <w:sz w:val="26"/>
          <w:szCs w:val="26"/>
        </w:rPr>
        <w:t xml:space="preserve">2.5.2  Attenqo</w:t>
      </w:r>
    </w:p>
    <w:p>
      <w:pPr>
        <w:spacing w:after="80" w:before="80"/>
        <w:jc w:val="left"/>
      </w:pPr>
      <w:r>
        <w:rPr>
          <w:rFonts w:ascii="Arial" w:cs="Arial" w:eastAsia="Arial" w:hAnsi="Arial"/>
          <w:b w:val="false"/>
          <w:bCs w:val="false"/>
          <w:i w:val="false"/>
          <w:iCs w:val="false"/>
          <w:color w:val="000000"/>
          <w:sz w:val="22"/>
          <w:szCs w:val="22"/>
        </w:rPr>
        <w:t xml:space="preserve">Attenqo takes a layered approach to attendance verification, combining QR code scanning with GPS location verification and compulsory selfie capture. When a student scans the session QR code, the application simultaneously records their GPS coordinates and captures a photograph of their face using the front-facing camera. All three data points — QR code validity, physical location, and facial image — are validated before attendance is accepted.</w:t>
      </w:r>
    </w:p>
    <w:p>
      <w:pPr>
        <w:spacing w:after="80" w:before="80"/>
        <w:jc w:val="left"/>
      </w:pPr>
      <w:r>
        <w:rPr>
          <w:rFonts w:ascii="Arial" w:cs="Arial" w:eastAsia="Arial" w:hAnsi="Arial"/>
          <w:b w:val="false"/>
          <w:bCs w:val="false"/>
          <w:i w:val="false"/>
          <w:iCs w:val="false"/>
          <w:color w:val="000000"/>
          <w:sz w:val="22"/>
          <w:szCs w:val="22"/>
        </w:rPr>
        <w:t xml:space="preserve">Despite these security advantages, Attenqo has attracted significant criticism in its deployment evaluations. The most fundamental limitation is its hardware dependency: the system requires that every student possess a smartphone with GPS, a front-facing camera, and an active mobile data connection.</w:t>
      </w:r>
    </w:p>
    <w:p>
      <w:pPr>
        <w:spacing w:after="80" w:before="80"/>
        <w:jc w:val="left"/>
      </w:pPr>
      <w:r>
        <w:rPr>
          <w:rFonts w:ascii="Arial" w:cs="Arial" w:eastAsia="Arial" w:hAnsi="Arial"/>
          <w:b w:val="false"/>
          <w:bCs w:val="false"/>
          <w:i w:val="false"/>
          <w:iCs w:val="false"/>
          <w:color w:val="000000"/>
          <w:sz w:val="22"/>
          <w:szCs w:val="22"/>
        </w:rPr>
        <w:t xml:space="preserve">GPS accuracy introduces further technical limitations. GPS signals are notoriously unreliable inside buildings — particularly in large concrete lecture theatres — where signal attenuation and multipath reflections can produce location estimates that are tens or hundreds of metres from the device's true position.</w:t>
      </w:r>
    </w:p>
    <w:p>
      <w:pPr>
        <w:spacing w:after="80" w:before="80"/>
        <w:jc w:val="left"/>
      </w:pPr>
      <w:r>
        <w:rPr>
          <w:rFonts w:ascii="Arial" w:cs="Arial" w:eastAsia="Arial" w:hAnsi="Arial"/>
          <w:b w:val="false"/>
          <w:bCs w:val="false"/>
          <w:i w:val="false"/>
          <w:iCs w:val="false"/>
          <w:color w:val="000000"/>
          <w:sz w:val="22"/>
          <w:szCs w:val="22"/>
        </w:rPr>
        <w:t xml:space="preserve">The selfie requirement has generated privacy objections from students and institutions alike. Collecting real-time facial photographs at every attendance event produces a substantial ongoing store of biometric-adjacent data. This data must be stored, secured, and eventually deleted in accordance with data protection legislation — obligations that add compliance complexity and cost.</w:t>
      </w:r>
    </w:p>
    <w:p>
      <w:pPr>
        <w:spacing w:after="80" w:before="80"/>
        <w:jc w:val="left"/>
      </w:pPr>
      <w:r>
        <w:rPr>
          <w:rFonts w:ascii="Arial" w:cs="Arial" w:eastAsia="Arial" w:hAnsi="Arial"/>
          <w:b w:val="false"/>
          <w:bCs w:val="false"/>
          <w:i w:val="false"/>
          <w:iCs w:val="false"/>
          <w:color w:val="000000"/>
          <w:sz w:val="22"/>
          <w:szCs w:val="22"/>
        </w:rPr>
        <w:t xml:space="preserve">User experience evaluations of Attenqo have consistently highlighted the interface's complexity as a barrier at session start. Requiring students to open an application, scan a code, wait for GPS lock, and complete a selfie capture introduces a multi-step flow that generates queuing and confusion — particularly among students unfamiliar with the application or those whose devices are slow.</w:t>
      </w:r>
    </w:p>
    <w:p>
      <w:pPr>
        <w:pStyle w:val="Heading2"/>
        <w:spacing w:after="120" w:before="280"/>
      </w:pPr>
      <w:r>
        <w:rPr>
          <w:rFonts w:ascii="Arial" w:cs="Arial" w:eastAsia="Arial" w:hAnsi="Arial"/>
          <w:b/>
          <w:bCs/>
          <w:color w:val="1F4E79"/>
          <w:sz w:val="26"/>
          <w:szCs w:val="26"/>
        </w:rPr>
        <w:t xml:space="preserve">2.5.3  UAMS (University Attendance Management System)</w:t>
      </w:r>
    </w:p>
    <w:p>
      <w:pPr>
        <w:spacing w:after="80" w:before="80"/>
        <w:jc w:val="left"/>
      </w:pPr>
      <w:r>
        <w:rPr>
          <w:rFonts w:ascii="Arial" w:cs="Arial" w:eastAsia="Arial" w:hAnsi="Arial"/>
          <w:b w:val="false"/>
          <w:bCs w:val="false"/>
          <w:i w:val="false"/>
          <w:iCs w:val="false"/>
          <w:color w:val="000000"/>
          <w:sz w:val="22"/>
          <w:szCs w:val="22"/>
        </w:rPr>
        <w:t xml:space="preserve">UAMS is a research-oriented attendance management system that employs Bluetooth Low Energy (BLE) proximity detection in combination with geofencing to verify that a student is physically within the lecture venue before their attendance is recorded. Small BLE beacon devices installed in each lecture room broadcast a unique identifier signal; students' smartphones detect this signal through the UAMS mobile application and use it, in conjunction with GPS coordinates, to confirm venue presence.</w:t>
      </w:r>
    </w:p>
    <w:p>
      <w:pPr>
        <w:spacing w:after="80" w:before="80"/>
        <w:jc w:val="left"/>
      </w:pPr>
      <w:r>
        <w:rPr>
          <w:rFonts w:ascii="Arial" w:cs="Arial" w:eastAsia="Arial" w:hAnsi="Arial"/>
          <w:b w:val="false"/>
          <w:bCs w:val="false"/>
          <w:i w:val="false"/>
          <w:iCs w:val="false"/>
          <w:color w:val="000000"/>
          <w:sz w:val="22"/>
          <w:szCs w:val="22"/>
        </w:rPr>
        <w:t xml:space="preserve">BLE proximity detection is technically sophisticated. Unlike GPS — which suffers from severe signal degradation indoors — BLE signals are transmitted at short range and are specifically intended for indoor proximity sensing. A correctly calibrated BLE beacon can reliably detect devices within a specific room while excluding devices in adjacent rooms or corridors.</w:t>
      </w:r>
    </w:p>
    <w:p>
      <w:pPr>
        <w:spacing w:after="80" w:before="80"/>
        <w:jc w:val="left"/>
      </w:pPr>
      <w:r>
        <w:rPr>
          <w:rFonts w:ascii="Arial" w:cs="Arial" w:eastAsia="Arial" w:hAnsi="Arial"/>
          <w:b w:val="false"/>
          <w:bCs w:val="false"/>
          <w:i w:val="false"/>
          <w:iCs w:val="false"/>
          <w:color w:val="000000"/>
          <w:sz w:val="22"/>
          <w:szCs w:val="22"/>
        </w:rPr>
        <w:t xml:space="preserve">The offline synchronization feature is UAMS's most significant practical advantage over purely cloud-dependent systems. Because attendance data is held locally on the student device until connectivity is available, sessions can proceed normally even when the campus network is unavailable or overloaded. The queued records are uploaded and reconciled with the central database as soon as connectivity is restored.</w:t>
      </w:r>
    </w:p>
    <w:p>
      <w:pPr>
        <w:spacing w:after="80" w:before="80"/>
        <w:jc w:val="left"/>
      </w:pPr>
      <w:r>
        <w:rPr>
          <w:rFonts w:ascii="Arial" w:cs="Arial" w:eastAsia="Arial" w:hAnsi="Arial"/>
          <w:b w:val="false"/>
          <w:bCs w:val="false"/>
          <w:i w:val="false"/>
          <w:iCs w:val="false"/>
          <w:color w:val="000000"/>
          <w:sz w:val="22"/>
          <w:szCs w:val="22"/>
        </w:rPr>
        <w:t xml:space="preserve">Despite these technical merits, UAMS carries a substantial set of limitations. BLE beacons must be physically installed in every lecture venue — a requirement that scales directly with the number of rooms an institution manages. Each beacon requires initial procurement, physical installation, periodic battery replacement, and eventual replacement, representing considerable ongoing capital expenditure.</w:t>
      </w:r>
    </w:p>
    <w:p>
      <w:pPr>
        <w:spacing w:after="80" w:before="80"/>
        <w:jc w:val="left"/>
      </w:pPr>
      <w:r>
        <w:rPr>
          <w:rFonts w:ascii="Arial" w:cs="Arial" w:eastAsia="Arial" w:hAnsi="Arial"/>
          <w:b w:val="false"/>
          <w:bCs w:val="false"/>
          <w:i w:val="false"/>
          <w:iCs w:val="false"/>
          <w:color w:val="000000"/>
          <w:sz w:val="22"/>
          <w:szCs w:val="22"/>
        </w:rPr>
        <w:t xml:space="preserve">Beacon calibration is a further operational challenge. BLE signal strength is affected by physical obstructions, interference from other wireless devices, and room layout. On the student side, UAMS shares Attenqo's dependency on student-owned smartphones with Bluetooth enabled.</w:t>
      </w:r>
    </w:p>
    <w:p>
      <w:pPr>
        <w:pStyle w:val="Heading2"/>
        <w:spacing w:after="120" w:before="280"/>
      </w:pPr>
      <w:r>
        <w:rPr>
          <w:rFonts w:ascii="Arial" w:cs="Arial" w:eastAsia="Arial" w:hAnsi="Arial"/>
          <w:b/>
          <w:bCs/>
          <w:color w:val="1F4E79"/>
          <w:sz w:val="26"/>
          <w:szCs w:val="26"/>
        </w:rPr>
        <w:t xml:space="preserve">2.5.4  Comparative Summary and Research Gap</w:t>
      </w:r>
    </w:p>
    <w:p>
      <w:pPr>
        <w:spacing w:after="80" w:before="80"/>
        <w:jc w:val="left"/>
      </w:pPr>
      <w:r>
        <w:rPr>
          <w:rFonts w:ascii="Arial" w:cs="Arial" w:eastAsia="Arial" w:hAnsi="Arial"/>
          <w:b w:val="false"/>
          <w:bCs w:val="false"/>
          <w:i w:val="false"/>
          <w:iCs w:val="false"/>
          <w:color w:val="000000"/>
          <w:sz w:val="22"/>
          <w:szCs w:val="22"/>
        </w:rPr>
        <w:t xml:space="preserve">The three systems reviewed above illustrate the range of technical approaches currently applied to automated attendance management in higher education. Taken together, however, they share a common set of structural limitations that collectively define a research gap this study aims to address.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System</w:t>
            </w:r>
          </w:p>
        </w:tc>
        <w:tc>
          <w:tcPr>
            <w:tcW w:type="dxa" w:w="37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Key Strengths</w:t>
            </w:r>
          </w:p>
        </w:tc>
        <w:tc>
          <w:tcPr>
            <w:tcW w:type="dxa" w:w="37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Key Limitations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SmartTendance</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Dynamic QR + facial recognition; real-time dashboards; strong fraud resistance.</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Requires stable internet at all times; expensive cloud infrastructure; data sovereignty concerns.</w:t>
            </w:r>
          </w:p>
        </w:tc>
      </w:tr>
      <w:tr>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Attenqo</w:t>
            </w:r>
          </w:p>
        </w:tc>
        <w:tc>
          <w:tcPr>
            <w:tcW w:type="dxa" w:w="37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Multi-layer verification (QR + GPS + selfie); strong physical presence confirmation.</w:t>
            </w:r>
          </w:p>
        </w:tc>
        <w:tc>
          <w:tcPr>
            <w:tcW w:type="dxa" w:w="37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Smartphone dependency; GPS spoofing risk; interface complexity; privacy concerns with selfie capture.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UAMS</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BLE proximity detection; offline sync capability; geofencing accuracy indoors.</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BLE beacon hardware cost per venue; complex mobile permissions; high maintenance overhead.</w:t>
            </w:r>
          </w:p>
        </w:tc>
      </w:tr>
      <w:tr>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Presence Scan (Proposed)</w:t>
            </w:r>
          </w:p>
        </w:tc>
        <w:tc>
          <w:tcPr>
            <w:tcW w:type="dxa" w:w="37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Local deployment; no internet dependency; webcam-based scanning; timetable validation; low cost.</w:t>
            </w:r>
          </w:p>
        </w:tc>
        <w:tc>
          <w:tcPr>
            <w:tcW w:type="dxa" w:w="37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Static QR codes less fraud-resistant than dynamic tokens; webcam lighting sensitivity; no mobile companion.</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The three principal structural gaps are: (1) dependency on student-owned smartphones, (2) network dependency for core operations, and (3) hardware infrastructure cost. Presence Scan addresses all three by placing a webcam-based scanner under the lecturer's control on a standard desktop machine, operating against a local PostgreSQL database.</w:t>
      </w:r>
    </w:p>
    <w:p>
      <w:r>
        <w:br w:type="page"/>
      </w:r>
    </w:p>
    <w:p>
      <w:pPr>
        <w:shd w:fill="1F4E79" w:val="clear"/>
        <w:spacing w:after="0" w:before="240"/>
        <w:jc w:val="center"/>
      </w:pPr>
      <w:r>
        <w:rPr>
          <w:rFonts w:ascii="Arial" w:cs="Arial" w:eastAsia="Arial" w:hAnsi="Arial"/>
          <w:b/>
          <w:bCs/>
          <w:color w:val="FFFFFF"/>
          <w:sz w:val="48"/>
          <w:szCs w:val="48"/>
          <w:highlight w:val="none"/>
          <w:highlightCs w:val="none"/>
        </w:rPr>
        <w:t xml:space="preserve">  CHAPTER THREE  </w:t>
      </w:r>
    </w:p>
    <w:p>
      <w:pPr>
        <w:shd w:fill="1F4E79" w:val="clear"/>
        <w:spacing w:after="0" w:before="0"/>
        <w:jc w:val="center"/>
      </w:pPr>
      <w:r>
        <w:rPr>
          <w:rFonts w:ascii="Arial" w:cs="Arial" w:eastAsia="Arial" w:hAnsi="Arial"/>
          <w:b/>
          <w:bCs/>
          <w:color w:val="FFFFFF"/>
          <w:sz w:val="36"/>
          <w:szCs w:val="36"/>
        </w:rPr>
        <w:t xml:space="preserve">System Analysis and Design</w:t>
      </w:r>
    </w:p>
    <w:p>
      <w:pPr>
        <w:shd w:fill="1F4E79" w:val="clear"/>
        <w:spacing w:after="480" w:before="0"/>
        <w:jc w:val="center"/>
      </w:pPr>
      <w:r>
        <w:rPr>
          <w:rFonts w:ascii="Arial" w:cs="Arial" w:eastAsia="Arial" w:hAnsi="Arial"/>
          <w:i/>
          <w:iCs/>
          <w:color w:val="D0E8FF"/>
          <w:sz w:val="22"/>
          <w:szCs w:val="22"/>
        </w:rPr>
        <w:t xml:space="preserve">Requirements, Architecture, Database, and Diagrams</w:t>
      </w:r>
    </w:p>
    <w:p>
      <w:pPr>
        <w:pStyle w:val="Heading1"/>
        <w:pBdr>
          <w:bottom w:val="single" w:color="2E75B6" w:sz="6" w:space="4"/>
        </w:pBdr>
        <w:spacing w:after="200" w:before="360"/>
      </w:pPr>
      <w:r>
        <w:rPr>
          <w:rFonts w:ascii="Arial" w:cs="Arial" w:eastAsia="Arial" w:hAnsi="Arial"/>
          <w:b/>
          <w:bCs/>
          <w:color w:val="2E75B6"/>
          <w:sz w:val="32"/>
          <w:szCs w:val="32"/>
        </w:rPr>
        <w:t xml:space="preserve">3.1  Development Methodology</w:t>
      </w:r>
    </w:p>
    <w:p>
      <w:pPr>
        <w:spacing w:after="80" w:before="80"/>
        <w:jc w:val="left"/>
      </w:pPr>
      <w:r>
        <w:rPr>
          <w:rFonts w:ascii="Arial" w:cs="Arial" w:eastAsia="Arial" w:hAnsi="Arial"/>
          <w:b w:val="false"/>
          <w:bCs w:val="false"/>
          <w:i w:val="false"/>
          <w:iCs w:val="false"/>
          <w:color w:val="000000"/>
          <w:sz w:val="22"/>
          <w:szCs w:val="22"/>
        </w:rPr>
        <w:t xml:space="preserve">The Agile Software Development Methodology was adopted for this project. Agile supports incremental delivery through short development cycles (sprints), continuous stakeholder feedback, and the flexibility to adapt to evolving requirements — attributes particularly valuable when building a system that must satisfy the diverse needs of students, lecturers, and administrators simultaneously.</w:t>
      </w:r>
    </w:p>
    <w:p>
      <w:pPr>
        <w:spacing w:after="80" w:before="80"/>
        <w:jc w:val="left"/>
      </w:pPr>
      <w:r>
        <w:rPr>
          <w:rFonts w:ascii="Arial" w:cs="Arial" w:eastAsia="Arial" w:hAnsi="Arial"/>
          <w:b w:val="false"/>
          <w:bCs w:val="false"/>
          <w:i w:val="false"/>
          <w:iCs w:val="false"/>
          <w:color w:val="000000"/>
          <w:sz w:val="22"/>
          <w:szCs w:val="22"/>
        </w:rPr>
        <w:t xml:space="preserve">Agile was preferred over traditional waterfall-based methodologies for several practical reasons. First, the requirements for an attendance system of this type are partially emergent: edge cases such as the behavior when a lecturer scans outside a timetable window, or the exact form of report output expected by administrators, are most reliably defined through feedback on working software rather than upfront specification. Second, the project timeline was fixed, and Agile's iterative structure ensured that a working, testable core system was available well before the final deadline, leaving time for refinement and evaluation.</w:t>
      </w:r>
    </w:p>
    <w:p>
      <w:pPr>
        <w:spacing w:after="80" w:before="80"/>
        <w:jc w:val="left"/>
      </w:pPr>
      <w:r>
        <w:rPr>
          <w:rFonts w:ascii="Arial" w:cs="Arial" w:eastAsia="Arial" w:hAnsi="Arial"/>
          <w:b w:val="false"/>
          <w:bCs w:val="false"/>
          <w:i w:val="false"/>
          <w:iCs w:val="false"/>
          <w:color w:val="000000"/>
          <w:sz w:val="22"/>
          <w:szCs w:val="22"/>
        </w:rPr>
        <w:t xml:space="preserve">The project was structured into four two-week sprints: (1) requirements gathering and system design; (2) user authentication and QR code generation; (3) QR scanning, attendance recording, and reporting; and (4) testing, evaluation, and documentation.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2340"/>
        <w:gridCol w:w="4680"/>
      </w:tblGrid>
      <w:tr>
        <w:trPr>
          <w:tblHeader/>
        </w:trPr>
        <w:tc>
          <w:tcPr>
            <w:tcW w:type="dxa" w:w="117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Sprint</w:t>
            </w:r>
          </w:p>
        </w:tc>
        <w:tc>
          <w:tcPr>
            <w:tcW w:type="dxa" w:w="117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Duration</w:t>
            </w:r>
          </w:p>
        </w:tc>
        <w:tc>
          <w:tcPr>
            <w:tcW w:type="dxa" w:w="2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Focus</w:t>
            </w:r>
          </w:p>
        </w:tc>
        <w:tc>
          <w:tcPr>
            <w:tcW w:type="dxa" w:w="468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Key Deliverables</w:t>
            </w:r>
          </w:p>
        </w:tc>
      </w:tr>
      <w:tr>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Sprint 1</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Weeks 1–2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Requirements &amp; Design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System spec, wireframes, ER diagram, database schema</w:t>
            </w:r>
          </w:p>
        </w:tc>
      </w:tr>
      <w:tr>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Sprint 2</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Weeks 3–4</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Auth &amp; QR Generation</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Login module, bcrypt integration, QR generation, student registration</w:t>
            </w:r>
          </w:p>
        </w:tc>
      </w:tr>
      <w:tr>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Sprint 3</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Weeks 5–6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Scanning &amp; Reporting</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Webcam scanner, timetable validation, attendance recording, report views</w:t>
            </w:r>
          </w:p>
        </w:tc>
      </w:tr>
      <w:tr>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Sprint 4</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Weeks 7–8</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Testing &amp; Documentation</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Test plan, UAT sessions, bug fixes, final documentation</w:t>
            </w:r>
          </w:p>
        </w:tc>
      </w:tr>
    </w:tbl>
    <w:p>
      <w:pPr>
        <w:spacing w:after="0" w:before="120"/>
      </w:pPr>
    </w:p>
    <w:p>
      <w:pPr>
        <w:pStyle w:val="Heading1"/>
        <w:pBdr>
          <w:bottom w:val="single" w:color="2E75B6" w:sz="6" w:space="4"/>
        </w:pBdr>
        <w:spacing w:after="200" w:before="360"/>
      </w:pPr>
      <w:r>
        <w:rPr>
          <w:rFonts w:ascii="Arial" w:cs="Arial" w:eastAsia="Arial" w:hAnsi="Arial"/>
          <w:b/>
          <w:bCs/>
          <w:color w:val="2E75B6"/>
          <w:sz w:val="32"/>
          <w:szCs w:val="32"/>
        </w:rPr>
        <w:t xml:space="preserve">3.2  Requirements Analysis</w:t>
      </w:r>
    </w:p>
    <w:p>
      <w:pPr>
        <w:pStyle w:val="Heading2"/>
        <w:spacing w:after="120" w:before="280"/>
      </w:pPr>
      <w:r>
        <w:rPr>
          <w:rFonts w:ascii="Arial" w:cs="Arial" w:eastAsia="Arial" w:hAnsi="Arial"/>
          <w:b/>
          <w:bCs/>
          <w:color w:val="1F4E79"/>
          <w:sz w:val="26"/>
          <w:szCs w:val="26"/>
        </w:rPr>
        <w:t xml:space="preserve">3.2.1  Functional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63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Requirement</w:t>
            </w:r>
          </w:p>
        </w:tc>
        <w:tc>
          <w:tcPr>
            <w:tcW w:type="dxa" w:w="216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FR-01</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allow administrators and lecturers to authenticate securely.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FR-02</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system shall allow administrators to register and manage students, courses, lecturers, and timetable entries.</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FR-03</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generate a unique QR code for each registered student.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FR-04</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Lecturers shall be able to scan student QR codes using a webcam-based interface to record attendance.</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FR-05</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reject duplicate attendance submissions within the same timetable slot.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FR-06</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system shall validate attendance only when the course is active on the timetable.</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FR-07</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Lecturers shall be able to view attendance records for their assigned courses.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FR-08</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Administrators shall access institution-wide attendance analytics and reports.</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Should Have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FR-09</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support CSV export of attendance data.</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Could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FR-10</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system shall support CSV import for bulk student and course registration.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Should Have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FR-11</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display a configurable grace period per course, after which late arrivals are flagged.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 Have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FR-12</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Administrators shall be able to configure special days (holidays, cancellations) that suppress attendance.</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Should Have</w:t>
            </w:r>
          </w:p>
        </w:tc>
      </w:tr>
    </w:tbl>
    <w:p>
      <w:pPr>
        <w:spacing w:after="0" w:before="120"/>
      </w:pPr>
    </w:p>
    <w:p>
      <w:pPr>
        <w:pStyle w:val="Heading2"/>
        <w:spacing w:after="120" w:before="280"/>
      </w:pPr>
      <w:r>
        <w:rPr>
          <w:rFonts w:ascii="Arial" w:cs="Arial" w:eastAsia="Arial" w:hAnsi="Arial"/>
          <w:b/>
          <w:bCs/>
          <w:color w:val="1F4E79"/>
          <w:sz w:val="26"/>
          <w:szCs w:val="26"/>
        </w:rPr>
        <w:t xml:space="preserve">3.2.2  Non-Functional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63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Requirement</w:t>
            </w:r>
          </w:p>
        </w:tc>
        <w:tc>
          <w:tcPr>
            <w:tcW w:type="dxa" w:w="216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NFR-01</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respond to QR scan and attendance recording requests within 2 seconds under normal load.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Performance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NFR-02</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All user passwords shall be stored as salted cryptographic hashes (bcrypt or equivalent).</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NFR-03</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Attendance scans shall be validated against registered student records and timetable rules.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NFR-04</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system shall support concurrent use by administrative staff without performance degradation.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Scalability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NFR-05</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user interface shall be operable on standard Windows desktop environments.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NFR-06</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The system shall maintain stable operation during all scheduled lecture hours.</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Reliability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NFR-07</w:t>
            </w:r>
          </w:p>
        </w:tc>
        <w:tc>
          <w:tcPr>
            <w:tcW w:type="dxa" w:w="6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The system shall enforce department-level data segregation for administrator-created content.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NFR-08</w:t>
            </w:r>
          </w:p>
        </w:tc>
        <w:tc>
          <w:tcPr>
            <w:tcW w:type="dxa" w:w="6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All database connections shall be managed through connection pooling to prevent exhaustion under load.</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Performance</w:t>
            </w:r>
          </w:p>
        </w:tc>
      </w:tr>
    </w:tbl>
    <w:p>
      <w:pPr>
        <w:spacing w:after="0" w:before="120"/>
      </w:pPr>
    </w:p>
    <w:p>
      <w:pPr>
        <w:pStyle w:val="Heading1"/>
        <w:pBdr>
          <w:bottom w:val="single" w:color="2E75B6" w:sz="6" w:space="4"/>
        </w:pBdr>
        <w:spacing w:after="200" w:before="360"/>
      </w:pPr>
      <w:r>
        <w:rPr>
          <w:rFonts w:ascii="Arial" w:cs="Arial" w:eastAsia="Arial" w:hAnsi="Arial"/>
          <w:b/>
          <w:bCs/>
          <w:color w:val="2E75B6"/>
          <w:sz w:val="32"/>
          <w:szCs w:val="32"/>
        </w:rPr>
        <w:t xml:space="preserve">3.3  System Architecture</w:t>
      </w:r>
    </w:p>
    <w:p>
      <w:pPr>
        <w:spacing w:after="80" w:before="80"/>
        <w:jc w:val="left"/>
      </w:pPr>
      <w:r>
        <w:rPr>
          <w:rFonts w:ascii="Arial" w:cs="Arial" w:eastAsia="Arial" w:hAnsi="Arial"/>
          <w:b w:val="false"/>
          <w:bCs w:val="false"/>
          <w:i w:val="false"/>
          <w:iCs w:val="false"/>
          <w:color w:val="000000"/>
          <w:sz w:val="22"/>
          <w:szCs w:val="22"/>
        </w:rPr>
        <w:t xml:space="preserve">Presence Scan follows a desktop client architecture built with Python Tkinter and a PostgreSQL database layer. The user interface, business logic, and database operations are implemented in modular Python files to promote maintainability and extensibility. This separation of concerns means that individual modules — for example, the scanning engine or the reporting layer — can be updated or replaced without cascading changes across the entire codebase.</w:t>
      </w:r>
    </w:p>
    <w:p>
      <w:pPr>
        <w:spacing w:after="80" w:before="80"/>
        <w:jc w:val="left"/>
      </w:pPr>
      <w:r>
        <w:rPr>
          <w:rFonts w:ascii="Arial" w:cs="Arial" w:eastAsia="Arial" w:hAnsi="Arial"/>
          <w:b w:val="false"/>
          <w:bCs w:val="false"/>
          <w:i w:val="false"/>
          <w:iCs w:val="false"/>
          <w:color w:val="000000"/>
          <w:sz w:val="22"/>
          <w:szCs w:val="22"/>
        </w:rPr>
        <w:t xml:space="preserve">The choice of a local PostgreSQL database rather than a cloud-hosted data store was deliberate. It eliminates the latency and reliability risks associated with network-dependent data access, ensures that attendance sessions can proceed uninterrupted regardless of internet connectivity, and gives institutions direct control over their student data without dependency on third-party service providers.</w:t>
      </w:r>
    </w:p>
    <w:p>
      <w:pPr>
        <w:pStyle w:val="Heading3"/>
        <w:spacing w:after="100" w:before="200"/>
      </w:pPr>
      <w:r>
        <w:rPr>
          <w:rFonts w:ascii="Arial" w:cs="Arial" w:eastAsia="Arial" w:hAnsi="Arial"/>
          <w:b/>
          <w:bCs/>
          <w:color w:val="595959"/>
          <w:sz w:val="24"/>
          <w:szCs w:val="24"/>
        </w:rPr>
        <w:t xml:space="preserve">Application Layers</w:t>
      </w:r>
    </w:p>
    <w:p>
      <w:pPr>
        <w:pStyle w:val="ListParagraph"/>
        <w:numPr>
          <w:ilvl w:val="0"/>
          <w:numId w:val="2"/>
        </w:numPr>
        <w:spacing w:after="40" w:before="40"/>
      </w:pPr>
      <w:r>
        <w:rPr>
          <w:rFonts w:ascii="Arial" w:cs="Arial" w:eastAsia="Arial" w:hAnsi="Arial"/>
          <w:sz w:val="22"/>
          <w:szCs w:val="22"/>
        </w:rPr>
        <w:t xml:space="preserve">Presentation Layer — Python Tkinter windows and frames, providing the graphical interface for all user interactions.</w:t>
      </w:r>
    </w:p>
    <w:p>
      <w:pPr>
        <w:pStyle w:val="ListParagraph"/>
        <w:numPr>
          <w:ilvl w:val="0"/>
          <w:numId w:val="2"/>
        </w:numPr>
        <w:spacing w:after="40" w:before="40"/>
      </w:pPr>
      <w:r>
        <w:rPr>
          <w:rFonts w:ascii="Arial" w:cs="Arial" w:eastAsia="Arial" w:hAnsi="Arial"/>
          <w:sz w:val="22"/>
          <w:szCs w:val="22"/>
        </w:rPr>
        <w:t xml:space="preserve">Business Logic Layer — Python modules implementing validation rules, timetable logic, grace period enforcement, and report generation.</w:t>
      </w:r>
    </w:p>
    <w:p>
      <w:pPr>
        <w:pStyle w:val="ListParagraph"/>
        <w:numPr>
          <w:ilvl w:val="0"/>
          <w:numId w:val="2"/>
        </w:numPr>
        <w:spacing w:after="40" w:before="40"/>
      </w:pPr>
      <w:r>
        <w:rPr>
          <w:rFonts w:ascii="Arial" w:cs="Arial" w:eastAsia="Arial" w:hAnsi="Arial"/>
          <w:sz w:val="22"/>
          <w:szCs w:val="22"/>
        </w:rPr>
        <w:t xml:space="preserve">Data Access Layer — psycopg2-based database abstraction functions encapsulating all SQL queries and providing parameterized input handling to prevent SQL injection.</w:t>
      </w:r>
    </w:p>
    <w:p>
      <w:pPr>
        <w:pStyle w:val="ListParagraph"/>
        <w:numPr>
          <w:ilvl w:val="0"/>
          <w:numId w:val="2"/>
        </w:numPr>
        <w:spacing w:after="40" w:before="40"/>
      </w:pPr>
      <w:r>
        <w:rPr>
          <w:rFonts w:ascii="Arial" w:cs="Arial" w:eastAsia="Arial" w:hAnsi="Arial"/>
          <w:sz w:val="22"/>
          <w:szCs w:val="22"/>
        </w:rPr>
        <w:t xml:space="preserve">Database Layer — PostgreSQL 15+ storing all persistent application data in a normalized schema.</w:t>
      </w:r>
    </w:p>
    <w:p>
      <w:pPr>
        <w:pStyle w:val="Heading3"/>
        <w:spacing w:after="100" w:before="200"/>
      </w:pPr>
      <w:r>
        <w:rPr>
          <w:rFonts w:ascii="Arial" w:cs="Arial" w:eastAsia="Arial" w:hAnsi="Arial"/>
          <w:b/>
          <w:bCs/>
          <w:color w:val="595959"/>
          <w:sz w:val="24"/>
          <w:szCs w:val="24"/>
        </w:rPr>
        <w:t xml:space="preserve">Application Modules</w:t>
      </w:r>
    </w:p>
    <w:p>
      <w:pPr>
        <w:pStyle w:val="ListParagraph"/>
        <w:numPr>
          <w:ilvl w:val="0"/>
          <w:numId w:val="2"/>
        </w:numPr>
        <w:spacing w:after="40" w:before="40"/>
      </w:pPr>
      <w:r>
        <w:rPr>
          <w:rFonts w:ascii="Arial" w:cs="Arial" w:eastAsia="Arial" w:hAnsi="Arial"/>
          <w:sz w:val="22"/>
          <w:szCs w:val="22"/>
        </w:rPr>
        <w:t xml:space="preserve">auth.py — Handles login, session management, and bcrypt-based password verification.</w:t>
      </w:r>
    </w:p>
    <w:p>
      <w:pPr>
        <w:pStyle w:val="ListParagraph"/>
        <w:numPr>
          <w:ilvl w:val="0"/>
          <w:numId w:val="2"/>
        </w:numPr>
        <w:spacing w:after="40" w:before="40"/>
      </w:pPr>
      <w:r>
        <w:rPr>
          <w:rFonts w:ascii="Arial" w:cs="Arial" w:eastAsia="Arial" w:hAnsi="Arial"/>
          <w:sz w:val="22"/>
          <w:szCs w:val="22"/>
        </w:rPr>
        <w:t xml:space="preserve">scanner.py — Manages OpenCV camera capture, pyzbar QR decoding, and the real-time scanning interface.</w:t>
      </w:r>
    </w:p>
    <w:p>
      <w:pPr>
        <w:pStyle w:val="ListParagraph"/>
        <w:numPr>
          <w:ilvl w:val="0"/>
          <w:numId w:val="2"/>
        </w:numPr>
        <w:spacing w:after="40" w:before="40"/>
      </w:pPr>
      <w:r>
        <w:rPr>
          <w:rFonts w:ascii="Arial" w:cs="Arial" w:eastAsia="Arial" w:hAnsi="Arial"/>
          <w:sz w:val="22"/>
          <w:szCs w:val="22"/>
        </w:rPr>
        <w:t xml:space="preserve">attendance.py — Implements the attendance recording pipeline including timetable validation, duplicate checking, and record insertion.</w:t>
      </w:r>
    </w:p>
    <w:p>
      <w:pPr>
        <w:pStyle w:val="ListParagraph"/>
        <w:numPr>
          <w:ilvl w:val="0"/>
          <w:numId w:val="2"/>
        </w:numPr>
        <w:spacing w:after="40" w:before="40"/>
      </w:pPr>
      <w:r>
        <w:rPr>
          <w:rFonts w:ascii="Arial" w:cs="Arial" w:eastAsia="Arial" w:hAnsi="Arial"/>
          <w:sz w:val="22"/>
          <w:szCs w:val="22"/>
        </w:rPr>
        <w:t xml:space="preserve">reports.py — Generates per-course and institution-wide attendance summaries, and handles CSV export.</w:t>
      </w:r>
    </w:p>
    <w:p>
      <w:pPr>
        <w:pStyle w:val="ListParagraph"/>
        <w:numPr>
          <w:ilvl w:val="0"/>
          <w:numId w:val="2"/>
        </w:numPr>
        <w:spacing w:after="40" w:before="40"/>
      </w:pPr>
      <w:r>
        <w:rPr>
          <w:rFonts w:ascii="Arial" w:cs="Arial" w:eastAsia="Arial" w:hAnsi="Arial"/>
          <w:sz w:val="22"/>
          <w:szCs w:val="22"/>
        </w:rPr>
        <w:t xml:space="preserve">admin.py — Provides administrator dashboard logic including student, course, lecturer, and timetable management.</w:t>
      </w:r>
    </w:p>
    <w:p>
      <w:pPr>
        <w:pStyle w:val="ListParagraph"/>
        <w:numPr>
          <w:ilvl w:val="0"/>
          <w:numId w:val="2"/>
        </w:numPr>
        <w:spacing w:after="40" w:before="40"/>
      </w:pPr>
      <w:r>
        <w:rPr>
          <w:rFonts w:ascii="Arial" w:cs="Arial" w:eastAsia="Arial" w:hAnsi="Arial"/>
          <w:sz w:val="22"/>
          <w:szCs w:val="22"/>
        </w:rPr>
        <w:t xml:space="preserve">qr_generator.py — Generates and stores QR code images for registered students.</w:t>
      </w:r>
    </w:p>
    <w:p>
      <w:pPr>
        <w:pStyle w:val="ListParagraph"/>
        <w:numPr>
          <w:ilvl w:val="0"/>
          <w:numId w:val="2"/>
        </w:numPr>
        <w:spacing w:after="40" w:before="40"/>
      </w:pPr>
      <w:r>
        <w:rPr>
          <w:rFonts w:ascii="Arial" w:cs="Arial" w:eastAsia="Arial" w:hAnsi="Arial"/>
          <w:sz w:val="22"/>
          <w:szCs w:val="22"/>
        </w:rPr>
        <w:t xml:space="preserve">db.py — Central database connection and query execution module.</w:t>
      </w:r>
    </w:p>
    <w:p>
      <w:pPr>
        <w:pStyle w:val="Heading1"/>
        <w:pBdr>
          <w:bottom w:val="single" w:color="2E75B6" w:sz="6" w:space="4"/>
        </w:pBdr>
        <w:spacing w:after="200" w:before="360"/>
      </w:pPr>
      <w:r>
        <w:rPr>
          <w:rFonts w:ascii="Arial" w:cs="Arial" w:eastAsia="Arial" w:hAnsi="Arial"/>
          <w:b/>
          <w:bCs/>
          <w:color w:val="2E75B6"/>
          <w:sz w:val="32"/>
          <w:szCs w:val="32"/>
        </w:rPr>
        <w:t xml:space="preserve">3.4  Database Design</w:t>
      </w:r>
    </w:p>
    <w:p>
      <w:pPr>
        <w:spacing w:after="80" w:before="80"/>
        <w:jc w:val="left"/>
      </w:pPr>
      <w:r>
        <w:rPr>
          <w:rFonts w:ascii="Arial" w:cs="Arial" w:eastAsia="Arial" w:hAnsi="Arial"/>
          <w:b w:val="false"/>
          <w:bCs w:val="false"/>
          <w:i w:val="false"/>
          <w:iCs w:val="false"/>
          <w:color w:val="000000"/>
          <w:sz w:val="22"/>
          <w:szCs w:val="22"/>
        </w:rPr>
        <w:t xml:space="preserve">The database is normalized to third normal form (3NF) and organized around the following primary entities. Normalization ensures that data redundancy is minimized, updates propagate correctly, and the schema can accommodate future extensions without structural redesign.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Entity</w:t>
            </w:r>
          </w:p>
        </w:tc>
        <w:tc>
          <w:tcPr>
            <w:tcW w:type="dxa" w:w="702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Universities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Stores university records including institution name, address, and configuration.</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Departments</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Stores departmental records linked to universities.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HODs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Stores Head of Department accounts used for administrator access.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Lecturers</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Stores lecturer accounts, names, department associations, and roles.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Students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Stores student identifiers, names, programme details, and QR code values.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Courses</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Stores course codes, titles, department links, lecturer assignments, credit hours, and grace-period settings.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Course Registrations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Links students to the courses in which they are enrolled.</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Timetable</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Stores day-of-week and time-slot data for each course.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Attendance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Records whether a student is present for a specific timetable slot.</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Special Days</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Records holidays, cancellations, or custom non-teaching days that suppress attendance recording.</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Referential integrity is enforced throughout via foreign key constraints. For example, an attendance record cannot reference a timetable slot or student that does not exist in the corresponding tables, ensuring that orphaned records cannot accumulate through partial data entry. The attendance table applies a unique composite constraint on the timetable slot and student identifier, preventing duplicate entries at the database level and providing a second layer of protection independent of application-side validation.</w:t>
      </w:r>
    </w:p>
    <w:p>
      <w:pPr>
        <w:spacing w:after="80" w:before="80"/>
        <w:jc w:val="left"/>
      </w:pPr>
      <w:r>
        <w:rPr>
          <w:rFonts w:ascii="Arial" w:cs="Arial" w:eastAsia="Arial" w:hAnsi="Arial"/>
          <w:b w:val="false"/>
          <w:bCs w:val="false"/>
          <w:i w:val="false"/>
          <w:iCs w:val="false"/>
          <w:color w:val="000000"/>
          <w:sz w:val="22"/>
          <w:szCs w:val="22"/>
        </w:rPr>
        <w:t xml:space="preserve">The grace_minutes field on the Courses entity is stored at the course level rather than the timetable level, reflecting the practical reality that different courses may have different policies — a large lecture with hundreds of students may require a longer grace period than a small seminar group. Administrators can configure this value per course through the admin dashboard without requiring any database changes.</w:t>
      </w:r>
    </w:p>
    <w:p>
      <w:pPr>
        <w:spacing w:after="80" w:before="80"/>
        <w:jc w:val="left"/>
      </w:pPr>
      <w:r>
        <w:rPr>
          <w:rFonts w:ascii="Arial" w:cs="Arial" w:eastAsia="Arial" w:hAnsi="Arial"/>
          <w:b w:val="false"/>
          <w:bCs w:val="false"/>
          <w:i w:val="false"/>
          <w:iCs w:val="false"/>
          <w:color w:val="000000"/>
          <w:sz w:val="22"/>
          <w:szCs w:val="22"/>
        </w:rPr>
        <w:t xml:space="preserve">The Students table stores each student's QR code payload as a UUID string, generated at registration time. This UUID is what the scanner reads and matches against the database — no personally identifiable student name or number is embedded directly in the printed QR code, providing a layer of obfuscation that limits the usefulness of a captured QR code to an attacker who does not also have access to the system.</w:t>
      </w:r>
    </w:p>
    <w:p>
      <w:pPr>
        <w:pStyle w:val="Heading1"/>
        <w:pBdr>
          <w:bottom w:val="single" w:color="2E75B6" w:sz="6" w:space="4"/>
        </w:pBdr>
        <w:spacing w:after="200" w:before="360"/>
      </w:pPr>
      <w:r>
        <w:rPr>
          <w:rFonts w:ascii="Arial" w:cs="Arial" w:eastAsia="Arial" w:hAnsi="Arial"/>
          <w:b/>
          <w:bCs/>
          <w:color w:val="2E75B6"/>
          <w:sz w:val="32"/>
          <w:szCs w:val="32"/>
        </w:rPr>
        <w:t xml:space="preserve">3.5  Input and Output Design</w:t>
      </w:r>
    </w:p>
    <w:p>
      <w:pPr>
        <w:pStyle w:val="Heading3"/>
        <w:spacing w:after="100" w:before="200"/>
      </w:pPr>
      <w:r>
        <w:rPr>
          <w:rFonts w:ascii="Arial" w:cs="Arial" w:eastAsia="Arial" w:hAnsi="Arial"/>
          <w:b/>
          <w:bCs/>
          <w:color w:val="595959"/>
          <w:sz w:val="24"/>
          <w:szCs w:val="24"/>
        </w:rPr>
        <w:t xml:space="preserve">System Inputs</w:t>
      </w:r>
    </w:p>
    <w:p>
      <w:pPr>
        <w:pStyle w:val="ListParagraph"/>
        <w:numPr>
          <w:ilvl w:val="0"/>
          <w:numId w:val="2"/>
        </w:numPr>
        <w:spacing w:after="40" w:before="40"/>
      </w:pPr>
      <w:r>
        <w:rPr>
          <w:rFonts w:ascii="Arial" w:cs="Arial" w:eastAsia="Arial" w:hAnsi="Arial"/>
          <w:sz w:val="22"/>
          <w:szCs w:val="22"/>
        </w:rPr>
        <w:t xml:space="preserve">Student registration details — student ID, full name, programme, year of study, and department.</w:t>
      </w:r>
    </w:p>
    <w:p>
      <w:pPr>
        <w:pStyle w:val="ListParagraph"/>
        <w:numPr>
          <w:ilvl w:val="0"/>
          <w:numId w:val="2"/>
        </w:numPr>
        <w:spacing w:after="40" w:before="40"/>
      </w:pPr>
      <w:r>
        <w:rPr>
          <w:rFonts w:ascii="Arial" w:cs="Arial" w:eastAsia="Arial" w:hAnsi="Arial"/>
          <w:sz w:val="22"/>
          <w:szCs w:val="22"/>
        </w:rPr>
        <w:t xml:space="preserve">Lecturer credentials and course assignments, entered by administrators during lecturer creation or import.</w:t>
      </w:r>
    </w:p>
    <w:p>
      <w:pPr>
        <w:pStyle w:val="ListParagraph"/>
        <w:numPr>
          <w:ilvl w:val="0"/>
          <w:numId w:val="2"/>
        </w:numPr>
        <w:spacing w:after="40" w:before="40"/>
      </w:pPr>
      <w:r>
        <w:rPr>
          <w:rFonts w:ascii="Arial" w:cs="Arial" w:eastAsia="Arial" w:hAnsi="Arial"/>
          <w:sz w:val="22"/>
          <w:szCs w:val="22"/>
        </w:rPr>
        <w:t xml:space="preserve">Course details, timetable entries, and configurable grace-period durations.</w:t>
      </w:r>
    </w:p>
    <w:p>
      <w:pPr>
        <w:pStyle w:val="ListParagraph"/>
        <w:numPr>
          <w:ilvl w:val="0"/>
          <w:numId w:val="2"/>
        </w:numPr>
        <w:spacing w:after="40" w:before="40"/>
      </w:pPr>
      <w:r>
        <w:rPr>
          <w:rFonts w:ascii="Arial" w:cs="Arial" w:eastAsia="Arial" w:hAnsi="Arial"/>
          <w:sz w:val="22"/>
          <w:szCs w:val="22"/>
        </w:rPr>
        <w:t xml:space="preserve">QR scan data captured from student identity cards via the webcam feed.</w:t>
      </w:r>
    </w:p>
    <w:p>
      <w:pPr>
        <w:pStyle w:val="ListParagraph"/>
        <w:numPr>
          <w:ilvl w:val="0"/>
          <w:numId w:val="2"/>
        </w:numPr>
        <w:spacing w:after="40" w:before="40"/>
      </w:pPr>
      <w:r>
        <w:rPr>
          <w:rFonts w:ascii="Arial" w:cs="Arial" w:eastAsia="Arial" w:hAnsi="Arial"/>
          <w:sz w:val="22"/>
          <w:szCs w:val="22"/>
        </w:rPr>
        <w:t xml:space="preserve">Administrator and HOD login credentials for session authentication.</w:t>
      </w:r>
    </w:p>
    <w:p>
      <w:pPr>
        <w:pStyle w:val="ListParagraph"/>
        <w:numPr>
          <w:ilvl w:val="0"/>
          <w:numId w:val="2"/>
        </w:numPr>
        <w:spacing w:after="40" w:before="40"/>
      </w:pPr>
      <w:r>
        <w:rPr>
          <w:rFonts w:ascii="Arial" w:cs="Arial" w:eastAsia="Arial" w:hAnsi="Arial"/>
          <w:sz w:val="22"/>
          <w:szCs w:val="22"/>
        </w:rPr>
        <w:t xml:space="preserve">CSV files for bulk student or course import, validated at upload time.</w:t>
      </w:r>
    </w:p>
    <w:p>
      <w:pPr>
        <w:pStyle w:val="Heading3"/>
        <w:spacing w:after="100" w:before="200"/>
      </w:pPr>
      <w:r>
        <w:rPr>
          <w:rFonts w:ascii="Arial" w:cs="Arial" w:eastAsia="Arial" w:hAnsi="Arial"/>
          <w:b/>
          <w:bCs/>
          <w:color w:val="595959"/>
          <w:sz w:val="24"/>
          <w:szCs w:val="24"/>
        </w:rPr>
        <w:t xml:space="preserve">System Outputs</w:t>
      </w:r>
    </w:p>
    <w:p>
      <w:pPr>
        <w:pStyle w:val="ListParagraph"/>
        <w:numPr>
          <w:ilvl w:val="0"/>
          <w:numId w:val="2"/>
        </w:numPr>
        <w:spacing w:after="40" w:before="40"/>
      </w:pPr>
      <w:r>
        <w:rPr>
          <w:rFonts w:ascii="Arial" w:cs="Arial" w:eastAsia="Arial" w:hAnsi="Arial"/>
          <w:sz w:val="22"/>
          <w:szCs w:val="22"/>
        </w:rPr>
        <w:t xml:space="preserve">Per-course attendance lists, filterable by date and timetable slot.</w:t>
      </w:r>
    </w:p>
    <w:p>
      <w:pPr>
        <w:pStyle w:val="ListParagraph"/>
        <w:numPr>
          <w:ilvl w:val="0"/>
          <w:numId w:val="2"/>
        </w:numPr>
        <w:spacing w:after="40" w:before="40"/>
      </w:pPr>
      <w:r>
        <w:rPr>
          <w:rFonts w:ascii="Arial" w:cs="Arial" w:eastAsia="Arial" w:hAnsi="Arial"/>
          <w:sz w:val="22"/>
          <w:szCs w:val="22"/>
        </w:rPr>
        <w:t xml:space="preserve">Attendance summary reports for lecturers and administrators.</w:t>
      </w:r>
    </w:p>
    <w:p>
      <w:pPr>
        <w:pStyle w:val="ListParagraph"/>
        <w:numPr>
          <w:ilvl w:val="0"/>
          <w:numId w:val="2"/>
        </w:numPr>
        <w:spacing w:after="40" w:before="40"/>
      </w:pPr>
      <w:r>
        <w:rPr>
          <w:rFonts w:ascii="Arial" w:cs="Arial" w:eastAsia="Arial" w:hAnsi="Arial"/>
          <w:sz w:val="22"/>
          <w:szCs w:val="22"/>
        </w:rPr>
        <w:t xml:space="preserve">Attendance statistics and trend summaries on the admin dashboard.</w:t>
      </w:r>
    </w:p>
    <w:p>
      <w:pPr>
        <w:pStyle w:val="ListParagraph"/>
        <w:numPr>
          <w:ilvl w:val="0"/>
          <w:numId w:val="2"/>
        </w:numPr>
        <w:spacing w:after="40" w:before="40"/>
      </w:pPr>
      <w:r>
        <w:rPr>
          <w:rFonts w:ascii="Arial" w:cs="Arial" w:eastAsia="Arial" w:hAnsi="Arial"/>
          <w:sz w:val="22"/>
          <w:szCs w:val="22"/>
        </w:rPr>
        <w:t xml:space="preserve">Exportable CSV attendance files for offline analysis or institutional reporting.</w:t>
      </w:r>
    </w:p>
    <w:p>
      <w:pPr>
        <w:pStyle w:val="ListParagraph"/>
        <w:numPr>
          <w:ilvl w:val="0"/>
          <w:numId w:val="2"/>
        </w:numPr>
        <w:spacing w:after="40" w:before="40"/>
      </w:pPr>
      <w:r>
        <w:rPr>
          <w:rFonts w:ascii="Arial" w:cs="Arial" w:eastAsia="Arial" w:hAnsi="Arial"/>
          <w:sz w:val="22"/>
          <w:szCs w:val="22"/>
        </w:rPr>
        <w:t xml:space="preserve">QR code image files generated per student for printing or digital distribution.</w:t>
      </w:r>
    </w:p>
    <w:p>
      <w:pPr>
        <w:pStyle w:val="ListParagraph"/>
        <w:numPr>
          <w:ilvl w:val="0"/>
          <w:numId w:val="2"/>
        </w:numPr>
        <w:spacing w:after="40" w:before="40"/>
      </w:pPr>
      <w:r>
        <w:rPr>
          <w:rFonts w:ascii="Arial" w:cs="Arial" w:eastAsia="Arial" w:hAnsi="Arial"/>
          <w:sz w:val="22"/>
          <w:szCs w:val="22"/>
        </w:rPr>
        <w:t xml:space="preserve">On-screen scan feedback — accepted, duplicate, out-of-window, or unrecognized — displayed in real time.</w:t>
      </w:r>
    </w:p>
    <w:p>
      <w:pPr>
        <w:pStyle w:val="Heading1"/>
        <w:pBdr>
          <w:bottom w:val="single" w:color="2E75B6" w:sz="6" w:space="4"/>
        </w:pBdr>
        <w:spacing w:after="200" w:before="360"/>
      </w:pPr>
      <w:r>
        <w:rPr>
          <w:rFonts w:ascii="Arial" w:cs="Arial" w:eastAsia="Arial" w:hAnsi="Arial"/>
          <w:b/>
          <w:bCs/>
          <w:color w:val="2E75B6"/>
          <w:sz w:val="32"/>
          <w:szCs w:val="32"/>
        </w:rPr>
        <w:t xml:space="preserve">3.6  System Diagrams</w:t>
      </w:r>
    </w:p>
    <w:p>
      <w:pPr>
        <w:spacing w:after="80" w:before="80"/>
        <w:jc w:val="left"/>
      </w:pPr>
      <w:r>
        <w:rPr>
          <w:rFonts w:ascii="Arial" w:cs="Arial" w:eastAsia="Arial" w:hAnsi="Arial"/>
          <w:b w:val="false"/>
          <w:bCs w:val="false"/>
          <w:i w:val="false"/>
          <w:iCs w:val="false"/>
          <w:color w:val="000000"/>
          <w:sz w:val="22"/>
          <w:szCs w:val="22"/>
        </w:rPr>
        <w:t xml:space="preserve">The following diagrams are included to fully specify the system design. All diagrams should be inserted as labelled figures in the final printed or submitted version of this document.</w:t>
      </w:r>
    </w:p>
    <w:p>
      <w:pPr>
        <w:pStyle w:val="Heading3"/>
        <w:spacing w:after="100" w:before="200"/>
      </w:pPr>
      <w:r>
        <w:rPr>
          <w:rFonts w:ascii="Arial" w:cs="Arial" w:eastAsia="Arial" w:hAnsi="Arial"/>
          <w:b/>
          <w:bCs/>
          <w:color w:val="595959"/>
          <w:sz w:val="24"/>
          <w:szCs w:val="24"/>
        </w:rPr>
        <w:t xml:space="preserve">Use Case Diagram</w:t>
      </w:r>
    </w:p>
    <w:p>
      <w:pPr>
        <w:spacing w:after="80" w:before="80"/>
        <w:jc w:val="left"/>
      </w:pPr>
      <w:r>
        <w:rPr>
          <w:rFonts w:ascii="Arial" w:cs="Arial" w:eastAsia="Arial" w:hAnsi="Arial"/>
          <w:b w:val="false"/>
          <w:bCs w:val="false"/>
          <w:i w:val="false"/>
          <w:iCs w:val="false"/>
          <w:color w:val="000000"/>
          <w:sz w:val="22"/>
          <w:szCs w:val="22"/>
        </w:rPr>
        <w:t xml:space="preserve">The Use Case Diagram illustrates interactions between the three actor types — Lecturer, Administrator (HOD), and the System — and the core functions available to each. Key use cases include: Login, Scan QR Code, Record Attendance, View Course Report, Manage Students, Manage Courses, Manage Timetable, Configure Grace Period, Export Attendance CSV, and View Analytics Dashboard.</w:t>
      </w:r>
    </w:p>
    <w:p>
      <w:pPr>
        <w:pStyle w:val="Heading3"/>
        <w:spacing w:after="100" w:before="200"/>
      </w:pPr>
      <w:r>
        <w:rPr>
          <w:rFonts w:ascii="Arial" w:cs="Arial" w:eastAsia="Arial" w:hAnsi="Arial"/>
          <w:b/>
          <w:bCs/>
          <w:color w:val="595959"/>
          <w:sz w:val="24"/>
          <w:szCs w:val="24"/>
        </w:rPr>
        <w:t xml:space="preserve">System Flowchart</w:t>
      </w:r>
    </w:p>
    <w:p>
      <w:pPr>
        <w:spacing w:after="80" w:before="80"/>
        <w:jc w:val="left"/>
      </w:pPr>
      <w:r>
        <w:rPr>
          <w:rFonts w:ascii="Arial" w:cs="Arial" w:eastAsia="Arial" w:hAnsi="Arial"/>
          <w:b w:val="false"/>
          <w:bCs w:val="false"/>
          <w:i w:val="false"/>
          <w:iCs w:val="false"/>
          <w:color w:val="000000"/>
          <w:sz w:val="22"/>
          <w:szCs w:val="22"/>
        </w:rPr>
        <w:t xml:space="preserve">The System Flowchart depicts the end-to-end attendance recording process from login to record storage. The flow begins with lecturer authentication, proceeds through dashboard navigation to the scanning interface, captures a webcam frame, decodes the QR code, validates the student, course, and timetable window, checks for duplicates, and either records attendance or returns a specific rejection reason.</w:t>
      </w:r>
    </w:p>
    <w:p>
      <w:pPr>
        <w:pStyle w:val="Heading3"/>
        <w:spacing w:after="100" w:before="200"/>
      </w:pPr>
      <w:r>
        <w:rPr>
          <w:rFonts w:ascii="Arial" w:cs="Arial" w:eastAsia="Arial" w:hAnsi="Arial"/>
          <w:b/>
          <w:bCs/>
          <w:color w:val="595959"/>
          <w:sz w:val="24"/>
          <w:szCs w:val="24"/>
        </w:rPr>
        <w:t xml:space="preserve">Entity-Relationship (ER) Diagram</w:t>
      </w:r>
    </w:p>
    <w:p>
      <w:pPr>
        <w:spacing w:after="80" w:before="80"/>
        <w:jc w:val="left"/>
      </w:pPr>
      <w:r>
        <w:rPr>
          <w:rFonts w:ascii="Arial" w:cs="Arial" w:eastAsia="Arial" w:hAnsi="Arial"/>
          <w:b w:val="false"/>
          <w:bCs w:val="false"/>
          <w:i w:val="false"/>
          <w:iCs w:val="false"/>
          <w:color w:val="000000"/>
          <w:sz w:val="22"/>
          <w:szCs w:val="22"/>
        </w:rPr>
        <w:t xml:space="preserve">The ER Diagram defines the database schema and all entity relationships. Primary keys, foreign keys, and cardinality notations are shown. Key relationships include: Universities (1) to Departments (many); Departments (1) to Lecturers and Courses (many); Courses (1) to Timetable (many); Timetable (1) to Attendance (many); Students (many) to Attendance (many via Course Registrations).</w:t>
      </w:r>
    </w:p>
    <w:p>
      <w:pPr>
        <w:pStyle w:val="Heading3"/>
        <w:spacing w:after="100" w:before="200"/>
      </w:pPr>
      <w:r>
        <w:rPr>
          <w:rFonts w:ascii="Arial" w:cs="Arial" w:eastAsia="Arial" w:hAnsi="Arial"/>
          <w:b/>
          <w:bCs/>
          <w:color w:val="595959"/>
          <w:sz w:val="24"/>
          <w:szCs w:val="24"/>
        </w:rPr>
        <w:t xml:space="preserve">Module Diagram</w:t>
      </w:r>
    </w:p>
    <w:p>
      <w:pPr>
        <w:spacing w:after="80" w:before="80"/>
        <w:jc w:val="left"/>
      </w:pPr>
      <w:r>
        <w:rPr>
          <w:rFonts w:ascii="Arial" w:cs="Arial" w:eastAsia="Arial" w:hAnsi="Arial"/>
          <w:b w:val="false"/>
          <w:bCs w:val="false"/>
          <w:i w:val="false"/>
          <w:iCs w:val="false"/>
          <w:color w:val="000000"/>
          <w:sz w:val="22"/>
          <w:szCs w:val="22"/>
        </w:rPr>
        <w:t xml:space="preserve">The Module Diagram describes the modular structure of the desktop application, showing how auth.py, scanner.py, attendance.py, reports.py, admin.py, qr_generator.py, and db.py interact. All modules import from db.py; scanner.py and attendance.py are tightly coupled; reports.py reads from the attendance and timetable tables only.</w:t>
      </w:r>
    </w:p>
    <w:p>
      <w:pPr>
        <w:pStyle w:val="Heading1"/>
        <w:pBdr>
          <w:bottom w:val="single" w:color="2E75B6" w:sz="6" w:space="4"/>
        </w:pBdr>
        <w:spacing w:after="200" w:before="360"/>
      </w:pPr>
      <w:r>
        <w:rPr>
          <w:rFonts w:ascii="Arial" w:cs="Arial" w:eastAsia="Arial" w:hAnsi="Arial"/>
          <w:b/>
          <w:bCs/>
          <w:color w:val="2E75B6"/>
          <w:sz w:val="32"/>
          <w:szCs w:val="32"/>
        </w:rPr>
        <w:t xml:space="preserve">3.7  Hardware and Software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Category</w:t>
            </w:r>
          </w:p>
        </w:tc>
        <w:tc>
          <w:tcPr>
            <w:tcW w:type="dxa" w:w="62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Requirement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Operating System</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Windows 10 or later</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Programming Language</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Python 3.10+</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Desktop UI Framework</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Tkinter (bundled with Python)</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Camera &amp; QR Libraries</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OpenCV 4.x, pyzbar, qrcode, Pillow</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Database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 15+</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Database Driver</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psycopg2 2.9+</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Development IDE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Visual Studio Code</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Version Control</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Git / GitHub</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Hardware: Computer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Desktop or laptop capable of running Python and PostgreSQL (minimum 4GB RAM, dual-core CPU)</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Hardware: Camera</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Webcam or built-in camera (720p or higher recommended for reliable QR scanning)</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Hardware: Printer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Optional — for distributing QR codes as printed identity cards</w:t>
            </w:r>
          </w:p>
        </w:tc>
      </w:tr>
      <w:tr>
        <w:tc>
          <w:tcPr>
            <w:tcW w:type="dxa" w:w="31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Disk Space</w:t>
            </w:r>
          </w:p>
        </w:tc>
        <w:tc>
          <w:tcPr>
            <w:tcW w:type="dxa" w:w="62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Minimum 500MB for application, database, and QR code image storage</w:t>
            </w:r>
          </w:p>
        </w:tc>
      </w:tr>
    </w:tbl>
    <w:p>
      <w:pPr>
        <w:spacing w:after="0" w:before="120"/>
      </w:pPr>
    </w:p>
    <w:p>
      <w:r>
        <w:br w:type="page"/>
      </w:r>
    </w:p>
    <w:p>
      <w:pPr>
        <w:shd w:fill="1F4E79" w:val="clear"/>
        <w:spacing w:after="0" w:before="240"/>
        <w:jc w:val="center"/>
      </w:pPr>
      <w:r>
        <w:rPr>
          <w:rFonts w:ascii="Arial" w:cs="Arial" w:eastAsia="Arial" w:hAnsi="Arial"/>
          <w:b/>
          <w:bCs/>
          <w:color w:val="FFFFFF"/>
          <w:sz w:val="48"/>
          <w:szCs w:val="48"/>
          <w:highlight w:val="none"/>
          <w:highlightCs w:val="none"/>
        </w:rPr>
        <w:t xml:space="preserve">  CHAPTER FOUR  </w:t>
      </w:r>
    </w:p>
    <w:p>
      <w:pPr>
        <w:shd w:fill="1F4E79" w:val="clear"/>
        <w:spacing w:after="0" w:before="0"/>
        <w:jc w:val="center"/>
      </w:pPr>
      <w:r>
        <w:rPr>
          <w:rFonts w:ascii="Arial" w:cs="Arial" w:eastAsia="Arial" w:hAnsi="Arial"/>
          <w:b/>
          <w:bCs/>
          <w:color w:val="FFFFFF"/>
          <w:sz w:val="36"/>
          <w:szCs w:val="36"/>
        </w:rPr>
        <w:t xml:space="preserve">System Implementation and Testing</w:t>
      </w:r>
    </w:p>
    <w:p>
      <w:pPr>
        <w:shd w:fill="1F4E79" w:val="clear"/>
        <w:spacing w:after="480" w:before="0"/>
        <w:jc w:val="center"/>
      </w:pPr>
      <w:r>
        <w:rPr>
          <w:rFonts w:ascii="Arial" w:cs="Arial" w:eastAsia="Arial" w:hAnsi="Arial"/>
          <w:i/>
          <w:iCs/>
          <w:color w:val="D0E8FF"/>
          <w:sz w:val="22"/>
          <w:szCs w:val="22"/>
        </w:rPr>
        <w:t xml:space="preserve">Module Details, Interface Design, Test Strategy, and Evaluation</w:t>
      </w:r>
    </w:p>
    <w:p>
      <w:pPr>
        <w:pStyle w:val="Heading1"/>
        <w:pBdr>
          <w:bottom w:val="single" w:color="2E75B6" w:sz="6" w:space="4"/>
        </w:pBdr>
        <w:spacing w:after="200" w:before="360"/>
      </w:pPr>
      <w:r>
        <w:rPr>
          <w:rFonts w:ascii="Arial" w:cs="Arial" w:eastAsia="Arial" w:hAnsi="Arial"/>
          <w:b/>
          <w:bCs/>
          <w:color w:val="2E75B6"/>
          <w:sz w:val="32"/>
          <w:szCs w:val="32"/>
        </w:rPr>
        <w:t xml:space="preserve">4.1  Implementation Environment</w:t>
      </w:r>
    </w:p>
    <w:p>
      <w:pPr>
        <w:spacing w:after="80" w:before="80"/>
        <w:jc w:val="left"/>
      </w:pPr>
      <w:r>
        <w:rPr>
          <w:rFonts w:ascii="Arial" w:cs="Arial" w:eastAsia="Arial" w:hAnsi="Arial"/>
          <w:b w:val="false"/>
          <w:bCs w:val="false"/>
          <w:i w:val="false"/>
          <w:iCs w:val="false"/>
          <w:color w:val="000000"/>
          <w:sz w:val="22"/>
          <w:szCs w:val="22"/>
        </w:rPr>
        <w:t xml:space="preserve">The development and initial testing of Presence Scan was carried out on a Windows 11 desktop machine with a 2.4 GHz quad-core processor, 8 GB of RAM, and a 720p USB webcam. Python 3.11 was used as the development runtime, with all dependencies managed through pip and recorded in a requirements.txt file to enable consistent environment replication.</w:t>
      </w:r>
    </w:p>
    <w:p>
      <w:pPr>
        <w:spacing w:after="80" w:before="80"/>
        <w:jc w:val="left"/>
      </w:pPr>
      <w:r>
        <w:rPr>
          <w:rFonts w:ascii="Arial" w:cs="Arial" w:eastAsia="Arial" w:hAnsi="Arial"/>
          <w:b w:val="false"/>
          <w:bCs w:val="false"/>
          <w:i w:val="false"/>
          <w:iCs w:val="false"/>
          <w:color w:val="000000"/>
          <w:sz w:val="22"/>
          <w:szCs w:val="22"/>
        </w:rPr>
        <w:t xml:space="preserve">PostgreSQL 15 was installed locally and configured with a dedicated application user account holding table-level privileges on the presence_scan database, following the principle of least privilege. No superuser credentials are used during normal application operation. The database schema was managed through a versioned SQL migration script, psql_setup.sql, which creates all tables, constraints, and indexes in the correct dependency order and can be re-run safely on a fresh database.</w:t>
      </w:r>
    </w:p>
    <w:p>
      <w:pPr>
        <w:spacing w:after="80" w:before="80"/>
        <w:jc w:val="left"/>
      </w:pPr>
      <w:r>
        <w:rPr>
          <w:rFonts w:ascii="Arial" w:cs="Arial" w:eastAsia="Arial" w:hAnsi="Arial"/>
          <w:b w:val="false"/>
          <w:bCs w:val="false"/>
          <w:i w:val="false"/>
          <w:iCs w:val="false"/>
          <w:color w:val="000000"/>
          <w:sz w:val="22"/>
          <w:szCs w:val="22"/>
        </w:rPr>
        <w:t xml:space="preserve">Visual Studio Code was used as the development IDE, with the Python and PostgreSQL extensions installed. Git was used for version control throughout, with feature branches created for each sprint's deliverables and merged to main after code review. The full commit history is available in the project's Git repository and provides a secondary source of documentation for implementation decisions.</w:t>
      </w:r>
    </w:p>
    <w:p>
      <w:pPr>
        <w:pStyle w:val="Heading1"/>
        <w:pBdr>
          <w:bottom w:val="single" w:color="2E75B6" w:sz="6" w:space="4"/>
        </w:pBdr>
        <w:spacing w:after="200" w:before="360"/>
      </w:pPr>
      <w:r>
        <w:rPr>
          <w:rFonts w:ascii="Arial" w:cs="Arial" w:eastAsia="Arial" w:hAnsi="Arial"/>
          <w:b/>
          <w:bCs/>
          <w:color w:val="2E75B6"/>
          <w:sz w:val="32"/>
          <w:szCs w:val="32"/>
        </w:rPr>
        <w:t xml:space="preserve">4.2  Module Implementation Details</w:t>
      </w:r>
    </w:p>
    <w:p>
      <w:pPr>
        <w:pStyle w:val="Heading3"/>
        <w:spacing w:after="100" w:before="200"/>
      </w:pPr>
      <w:r>
        <w:rPr>
          <w:rFonts w:ascii="Arial" w:cs="Arial" w:eastAsia="Arial" w:hAnsi="Arial"/>
          <w:b/>
          <w:bCs/>
          <w:color w:val="595959"/>
          <w:sz w:val="24"/>
          <w:szCs w:val="24"/>
        </w:rPr>
        <w:t xml:space="preserve">Authentication Module (auth.py)</w:t>
      </w:r>
    </w:p>
    <w:p>
      <w:pPr>
        <w:spacing w:after="80" w:before="80"/>
        <w:jc w:val="left"/>
      </w:pPr>
      <w:r>
        <w:rPr>
          <w:rFonts w:ascii="Arial" w:cs="Arial" w:eastAsia="Arial" w:hAnsi="Arial"/>
          <w:b w:val="false"/>
          <w:bCs w:val="false"/>
          <w:i w:val="false"/>
          <w:iCs w:val="false"/>
          <w:color w:val="000000"/>
          <w:sz w:val="22"/>
          <w:szCs w:val="22"/>
        </w:rPr>
        <w:t xml:space="preserve">The authentication module implements login and session management for all user roles. Passwords are stored as bcrypt hashes with a work factor of 12, providing a strong defence against offline dictionary attacks in the event of database compromise. The login function takes a username and plaintext password, retrieves the corresponding hash from the database, and uses bcrypt's built-in constant-time comparison to verify the credential.</w:t>
      </w:r>
    </w:p>
    <w:p>
      <w:pPr>
        <w:spacing w:after="80" w:before="80"/>
        <w:jc w:val="left"/>
      </w:pPr>
      <w:r>
        <w:rPr>
          <w:rFonts w:ascii="Arial" w:cs="Arial" w:eastAsia="Arial" w:hAnsi="Arial"/>
          <w:b w:val="false"/>
          <w:bCs w:val="false"/>
          <w:i w:val="false"/>
          <w:iCs w:val="false"/>
          <w:color w:val="000000"/>
          <w:sz w:val="22"/>
          <w:szCs w:val="22"/>
        </w:rPr>
        <w:t xml:space="preserve">Three user roles are supported: Lecturer, Administrator (HOD), and Developer. Each role has a distinct set of permitted actions enforced at the application layer. The current logged-in user's role and department are stored in a session object passed to all subsequent operations, ensuring that department-scoped data access is enforced consistently.</w:t>
      </w:r>
    </w:p>
    <w:p>
      <w:pPr>
        <w:spacing w:after="80" w:before="80"/>
        <w:jc w:val="left"/>
      </w:pPr>
      <w:r>
        <w:rPr>
          <w:rFonts w:ascii="Arial" w:cs="Arial" w:eastAsia="Arial" w:hAnsi="Arial"/>
          <w:b w:val="false"/>
          <w:bCs w:val="false"/>
          <w:i w:val="false"/>
          <w:iCs w:val="false"/>
          <w:color w:val="000000"/>
          <w:sz w:val="22"/>
          <w:szCs w:val="22"/>
        </w:rPr>
        <w:t xml:space="preserve">Password reset for lecturers and administrators is initiated by a higher-privileged user (administrator or developer respectively) through the management interface. The reset sets a temporary password and flags the account for forced change on next login, ensuring that the new credential is known only to the account holder.</w:t>
      </w:r>
    </w:p>
    <w:p>
      <w:pPr>
        <w:pStyle w:val="Heading3"/>
        <w:spacing w:after="100" w:before="200"/>
      </w:pPr>
      <w:r>
        <w:rPr>
          <w:rFonts w:ascii="Arial" w:cs="Arial" w:eastAsia="Arial" w:hAnsi="Arial"/>
          <w:b/>
          <w:bCs/>
          <w:color w:val="595959"/>
          <w:sz w:val="24"/>
          <w:szCs w:val="24"/>
        </w:rPr>
        <w:t xml:space="preserve">QR Code Generation Module (qr_generator.py)</w:t>
      </w:r>
    </w:p>
    <w:p>
      <w:pPr>
        <w:spacing w:after="80" w:before="80"/>
        <w:jc w:val="left"/>
      </w:pPr>
      <w:r>
        <w:rPr>
          <w:rFonts w:ascii="Arial" w:cs="Arial" w:eastAsia="Arial" w:hAnsi="Arial"/>
          <w:b w:val="false"/>
          <w:bCs w:val="false"/>
          <w:i w:val="false"/>
          <w:iCs w:val="false"/>
          <w:color w:val="000000"/>
          <w:sz w:val="22"/>
          <w:szCs w:val="22"/>
        </w:rPr>
        <w:t xml:space="preserve">Each student registered in the system is assigned a UUID at registration time. The qr_generator module takes this UUID and generates a QR code image using the qrcode library with error correction level M (15% recovery), providing a practical balance between code size and robustness. The resulting image is saved to a designated media directory with the student UUID as the filename.</w:t>
      </w:r>
    </w:p>
    <w:p>
      <w:pPr>
        <w:spacing w:after="80" w:before="80"/>
        <w:jc w:val="left"/>
      </w:pPr>
      <w:r>
        <w:rPr>
          <w:rFonts w:ascii="Arial" w:cs="Arial" w:eastAsia="Arial" w:hAnsi="Arial"/>
          <w:b w:val="false"/>
          <w:bCs w:val="false"/>
          <w:i w:val="false"/>
          <w:iCs w:val="false"/>
          <w:color w:val="000000"/>
          <w:sz w:val="22"/>
          <w:szCs w:val="22"/>
        </w:rPr>
        <w:t xml:space="preserve">QR codes can be generated individually at the time of student registration or in bulk for all students in a given course or department. The bulk generation function iterates over the student query results and calls the individual generation function for each student, logging any failures without aborting the batch. Generated images are 300×300 pixels by default, a size that prints cleanly on a standard ID card at 96 DPI.</w:t>
      </w:r>
    </w:p>
    <w:p>
      <w:pPr>
        <w:pStyle w:val="Heading3"/>
        <w:spacing w:after="100" w:before="200"/>
      </w:pPr>
      <w:r>
        <w:rPr>
          <w:rFonts w:ascii="Arial" w:cs="Arial" w:eastAsia="Arial" w:hAnsi="Arial"/>
          <w:b/>
          <w:bCs/>
          <w:color w:val="595959"/>
          <w:sz w:val="24"/>
          <w:szCs w:val="24"/>
        </w:rPr>
        <w:t xml:space="preserve">Scanner Module (scanner.py)</w:t>
      </w:r>
    </w:p>
    <w:p>
      <w:pPr>
        <w:spacing w:after="80" w:before="80"/>
        <w:jc w:val="left"/>
      </w:pPr>
      <w:r>
        <w:rPr>
          <w:rFonts w:ascii="Arial" w:cs="Arial" w:eastAsia="Arial" w:hAnsi="Arial"/>
          <w:b w:val="false"/>
          <w:bCs w:val="false"/>
          <w:i w:val="false"/>
          <w:iCs w:val="false"/>
          <w:color w:val="000000"/>
          <w:sz w:val="22"/>
          <w:szCs w:val="22"/>
        </w:rPr>
        <w:t xml:space="preserve">The scanner module is the operationally critical component of the system. It opens an OpenCV VideoCapture instance against the system's default camera device and enters a continuous frame capture loop. Each captured frame is passed to pyzbar's decode function, which attempts to locate and decode any QR code present in the frame. If a QR code is detected, its payload is extracted as a UTF-8 string and passed to the attendance validation pipeline.</w:t>
      </w:r>
    </w:p>
    <w:p>
      <w:pPr>
        <w:spacing w:after="80" w:before="80"/>
        <w:jc w:val="left"/>
      </w:pPr>
      <w:r>
        <w:rPr>
          <w:rFonts w:ascii="Arial" w:cs="Arial" w:eastAsia="Arial" w:hAnsi="Arial"/>
          <w:b w:val="false"/>
          <w:bCs w:val="false"/>
          <w:i w:val="false"/>
          <w:iCs w:val="false"/>
          <w:color w:val="000000"/>
          <w:sz w:val="22"/>
          <w:szCs w:val="22"/>
        </w:rPr>
        <w:t xml:space="preserve">The scanning interface is rendered as a Tkinter window with a live camera preview panel, a status message area, and a recent-scans log. The preview is updated at approximately 15 frames per second — sufficient for smooth visual feedback without excessive CPU usage. The status area displays one of four messages in response to each scan: Attendance Recorded (green), Already Recorded (amber), Outside Timetable Window (red), or Unrecognized QR Code (red).</w:t>
      </w:r>
    </w:p>
    <w:p>
      <w:pPr>
        <w:spacing w:after="80" w:before="80"/>
        <w:jc w:val="left"/>
      </w:pPr>
      <w:r>
        <w:rPr>
          <w:rFonts w:ascii="Arial" w:cs="Arial" w:eastAsia="Arial" w:hAnsi="Arial"/>
          <w:b w:val="false"/>
          <w:bCs w:val="false"/>
          <w:i w:val="false"/>
          <w:iCs w:val="false"/>
          <w:color w:val="000000"/>
          <w:sz w:val="22"/>
          <w:szCs w:val="22"/>
        </w:rPr>
        <w:t xml:space="preserve">To prevent a single QR code from triggering multiple rapid-fire scan attempts — for example, if a student holds their card in front of the camera for several seconds — a per-code cooldown of three seconds is implemented client-side. Any repeated detection of the same QR payload within three seconds of its last detection is silently ignored.</w:t>
      </w:r>
    </w:p>
    <w:p>
      <w:pPr>
        <w:pStyle w:val="Heading3"/>
        <w:spacing w:after="100" w:before="200"/>
      </w:pPr>
      <w:r>
        <w:rPr>
          <w:rFonts w:ascii="Arial" w:cs="Arial" w:eastAsia="Arial" w:hAnsi="Arial"/>
          <w:b/>
          <w:bCs/>
          <w:color w:val="595959"/>
          <w:sz w:val="24"/>
          <w:szCs w:val="24"/>
        </w:rPr>
        <w:t xml:space="preserve">Attendance Recording Module (attendance.py)</w:t>
      </w:r>
    </w:p>
    <w:p>
      <w:pPr>
        <w:spacing w:after="80" w:before="80"/>
        <w:jc w:val="left"/>
      </w:pPr>
      <w:r>
        <w:rPr>
          <w:rFonts w:ascii="Arial" w:cs="Arial" w:eastAsia="Arial" w:hAnsi="Arial"/>
          <w:b w:val="false"/>
          <w:bCs w:val="false"/>
          <w:i w:val="false"/>
          <w:iCs w:val="false"/>
          <w:color w:val="000000"/>
          <w:sz w:val="22"/>
          <w:szCs w:val="22"/>
        </w:rPr>
        <w:t xml:space="preserve">The attendance recording module implements the validation pipeline that governs whether a scanned QR code results in a recorded attendance event. The pipeline executes the following checks in sequence, aborting at the first failure:</w:t>
      </w:r>
    </w:p>
    <w:p>
      <w:pPr>
        <w:pStyle w:val="ListParagraph"/>
        <w:numPr>
          <w:ilvl w:val="0"/>
          <w:numId w:val="3"/>
        </w:numPr>
        <w:spacing w:after="40" w:before="40"/>
      </w:pPr>
      <w:r>
        <w:rPr>
          <w:rFonts w:ascii="Arial" w:cs="Arial" w:eastAsia="Arial" w:hAnsi="Arial"/>
          <w:sz w:val="22"/>
          <w:szCs w:val="22"/>
        </w:rPr>
        <w:t xml:space="preserve">Student lookup: the scanned UUID is matched against the Students table. If no match is found, the scan is rejected as unrecognized.</w:t>
      </w:r>
    </w:p>
    <w:p>
      <w:pPr>
        <w:pStyle w:val="ListParagraph"/>
        <w:numPr>
          <w:ilvl w:val="0"/>
          <w:numId w:val="3"/>
        </w:numPr>
        <w:spacing w:after="40" w:before="40"/>
      </w:pPr>
      <w:r>
        <w:rPr>
          <w:rFonts w:ascii="Arial" w:cs="Arial" w:eastAsia="Arial" w:hAnsi="Arial"/>
          <w:sz w:val="22"/>
          <w:szCs w:val="22"/>
        </w:rPr>
        <w:t xml:space="preserve">Active timetable lookup: the current day of the week and time are matched against the Timetable table to identify any active session. If no active session is found, the scan is rejected as outside-window.</w:t>
      </w:r>
    </w:p>
    <w:p>
      <w:pPr>
        <w:pStyle w:val="ListParagraph"/>
        <w:numPr>
          <w:ilvl w:val="0"/>
          <w:numId w:val="3"/>
        </w:numPr>
        <w:spacing w:after="40" w:before="40"/>
      </w:pPr>
      <w:r>
        <w:rPr>
          <w:rFonts w:ascii="Arial" w:cs="Arial" w:eastAsia="Arial" w:hAnsi="Arial"/>
          <w:sz w:val="22"/>
          <w:szCs w:val="22"/>
        </w:rPr>
        <w:t xml:space="preserve">Lecturer-course verification: the active session's assigned lecturer is compared to the logged-in lecturer. If they do not match, the scan is rejected.</w:t>
      </w:r>
    </w:p>
    <w:p>
      <w:pPr>
        <w:pStyle w:val="ListParagraph"/>
        <w:numPr>
          <w:ilvl w:val="0"/>
          <w:numId w:val="3"/>
        </w:numPr>
        <w:spacing w:after="40" w:before="40"/>
      </w:pPr>
      <w:r>
        <w:rPr>
          <w:rFonts w:ascii="Arial" w:cs="Arial" w:eastAsia="Arial" w:hAnsi="Arial"/>
          <w:sz w:val="22"/>
          <w:szCs w:val="22"/>
        </w:rPr>
        <w:t xml:space="preserve">Grace period check: if the current time exceeds the session start time by more than the course-configured grace period, the scan is rejected as late — outside the grace window.</w:t>
      </w:r>
    </w:p>
    <w:p>
      <w:pPr>
        <w:pStyle w:val="ListParagraph"/>
        <w:numPr>
          <w:ilvl w:val="0"/>
          <w:numId w:val="3"/>
        </w:numPr>
        <w:spacing w:after="40" w:before="40"/>
      </w:pPr>
      <w:r>
        <w:rPr>
          <w:rFonts w:ascii="Arial" w:cs="Arial" w:eastAsia="Arial" w:hAnsi="Arial"/>
          <w:sz w:val="22"/>
          <w:szCs w:val="22"/>
        </w:rPr>
        <w:t xml:space="preserve">Duplicate check: the unique composite constraint on (timetable_slot_id, student_id) is checked. If a record already exists, the scan is rejected as a duplicate.</w:t>
      </w:r>
    </w:p>
    <w:p>
      <w:pPr>
        <w:pStyle w:val="ListParagraph"/>
        <w:numPr>
          <w:ilvl w:val="0"/>
          <w:numId w:val="3"/>
        </w:numPr>
        <w:spacing w:after="40" w:before="40"/>
      </w:pPr>
      <w:r>
        <w:rPr>
          <w:rFonts w:ascii="Arial" w:cs="Arial" w:eastAsia="Arial" w:hAnsi="Arial"/>
          <w:sz w:val="22"/>
          <w:szCs w:val="22"/>
        </w:rPr>
        <w:t xml:space="preserve">Attendance insertion: if all checks pass, an attendance record is inserted with a timestamp.</w:t>
      </w:r>
    </w:p>
    <w:p>
      <w:pPr>
        <w:pStyle w:val="Heading3"/>
        <w:spacing w:after="100" w:before="200"/>
      </w:pPr>
      <w:r>
        <w:rPr>
          <w:rFonts w:ascii="Arial" w:cs="Arial" w:eastAsia="Arial" w:hAnsi="Arial"/>
          <w:b/>
          <w:bCs/>
          <w:color w:val="595959"/>
          <w:sz w:val="24"/>
          <w:szCs w:val="24"/>
        </w:rPr>
        <w:t xml:space="preserve">Reporting Module (reports.py)</w:t>
      </w:r>
    </w:p>
    <w:p>
      <w:pPr>
        <w:spacing w:after="80" w:before="80"/>
        <w:jc w:val="left"/>
      </w:pPr>
      <w:r>
        <w:rPr>
          <w:rFonts w:ascii="Arial" w:cs="Arial" w:eastAsia="Arial" w:hAnsi="Arial"/>
          <w:b w:val="false"/>
          <w:bCs w:val="false"/>
          <w:i w:val="false"/>
          <w:iCs w:val="false"/>
          <w:color w:val="000000"/>
          <w:sz w:val="22"/>
          <w:szCs w:val="22"/>
        </w:rPr>
        <w:t xml:space="preserve">The reporting module provides two categories of report: per-course reports for lecturers, and institution-wide reports for administrators. Per-course reports list all enrolled students for a selected course, their attendance count for the current semester, the total number of sessions held, and their attendance percentage. Students falling below a configurable minimum attendance threshold are highlighted in the report output.</w:t>
      </w:r>
    </w:p>
    <w:p>
      <w:pPr>
        <w:spacing w:after="80" w:before="80"/>
        <w:jc w:val="left"/>
      </w:pPr>
      <w:r>
        <w:rPr>
          <w:rFonts w:ascii="Arial" w:cs="Arial" w:eastAsia="Arial" w:hAnsi="Arial"/>
          <w:b w:val="false"/>
          <w:bCs w:val="false"/>
          <w:i w:val="false"/>
          <w:iCs w:val="false"/>
          <w:color w:val="000000"/>
          <w:sz w:val="22"/>
          <w:szCs w:val="22"/>
        </w:rPr>
        <w:t xml:space="preserve">Institution-wide reports available to administrators include: overall attendance rate by department, course-level attendance summaries sortable by rate, lecturer-level session count summaries, and a student at-risk list identifying all students below the minimum threshold across any course. All reports can be exported to CSV through the reporting interface.</w:t>
      </w:r>
    </w:p>
    <w:p>
      <w:pPr>
        <w:pStyle w:val="Heading1"/>
        <w:pBdr>
          <w:bottom w:val="single" w:color="2E75B6" w:sz="6" w:space="4"/>
        </w:pBdr>
        <w:spacing w:after="200" w:before="360"/>
      </w:pPr>
      <w:r>
        <w:rPr>
          <w:rFonts w:ascii="Arial" w:cs="Arial" w:eastAsia="Arial" w:hAnsi="Arial"/>
          <w:b/>
          <w:bCs/>
          <w:color w:val="2E75B6"/>
          <w:sz w:val="32"/>
          <w:szCs w:val="32"/>
        </w:rPr>
        <w:t xml:space="preserve">4.3  User Interface Design</w:t>
      </w:r>
    </w:p>
    <w:p>
      <w:pPr>
        <w:spacing w:after="80" w:before="80"/>
        <w:jc w:val="left"/>
      </w:pPr>
      <w:r>
        <w:rPr>
          <w:rFonts w:ascii="Arial" w:cs="Arial" w:eastAsia="Arial" w:hAnsi="Arial"/>
          <w:b w:val="false"/>
          <w:bCs w:val="false"/>
          <w:i w:val="false"/>
          <w:iCs w:val="false"/>
          <w:color w:val="000000"/>
          <w:sz w:val="22"/>
          <w:szCs w:val="22"/>
        </w:rPr>
        <w:t xml:space="preserve">The Presence Scan user interface was designed with institutional practicality as the primary concern. The target users — lecturers in an active teaching environment and administrative staff with varying degrees of technical proficiency — require an interface that is unambiguous, forgiving of misclicks, and fast to navigate between sessions.</w:t>
      </w:r>
    </w:p>
    <w:p>
      <w:pPr>
        <w:spacing w:after="80" w:before="80"/>
        <w:jc w:val="left"/>
      </w:pPr>
      <w:r>
        <w:rPr>
          <w:rFonts w:ascii="Arial" w:cs="Arial" w:eastAsia="Arial" w:hAnsi="Arial"/>
          <w:b w:val="false"/>
          <w:bCs w:val="false"/>
          <w:i w:val="false"/>
          <w:iCs w:val="false"/>
          <w:color w:val="000000"/>
          <w:sz w:val="22"/>
          <w:szCs w:val="22"/>
        </w:rPr>
        <w:t xml:space="preserve">The interface uses a tabbed dashboard layout for both the lecturer and administrator views, with each major function available from a clearly labelled tab. The scanning interface is intentionally full-attention: when the scanner window is open, it occupies the full application frame and suppresses other input, preventing accidental navigation away from the scanning view during a live session.</w:t>
      </w:r>
    </w:p>
    <w:p>
      <w:pPr>
        <w:spacing w:after="80" w:before="80"/>
        <w:jc w:val="left"/>
      </w:pPr>
      <w:r>
        <w:rPr>
          <w:rFonts w:ascii="Arial" w:cs="Arial" w:eastAsia="Arial" w:hAnsi="Arial"/>
          <w:b w:val="false"/>
          <w:bCs w:val="false"/>
          <w:i w:val="false"/>
          <w:iCs w:val="false"/>
          <w:color w:val="000000"/>
          <w:sz w:val="22"/>
          <w:szCs w:val="22"/>
        </w:rPr>
        <w:t xml:space="preserve">Color coding is used consistently throughout the scan feedback area: green for successful attendance, amber for duplicates, and red for all rejection conditions. This traffic-light convention is immediately intuitive without requiring textual explanation and was validated in usability testing as recognizable by all participants.</w:t>
      </w:r>
    </w:p>
    <w:p>
      <w:pPr>
        <w:spacing w:after="80" w:before="80"/>
        <w:jc w:val="left"/>
      </w:pPr>
      <w:r>
        <w:rPr>
          <w:rFonts w:ascii="Arial" w:cs="Arial" w:eastAsia="Arial" w:hAnsi="Arial"/>
          <w:b w:val="false"/>
          <w:bCs w:val="false"/>
          <w:i w:val="false"/>
          <w:iCs w:val="false"/>
          <w:color w:val="000000"/>
          <w:sz w:val="22"/>
          <w:szCs w:val="22"/>
        </w:rPr>
        <w:t xml:space="preserve">Form inputs throughout the system include inline validation messages that appear as the user types rather than only at submission, reducing the frequency of round-trip correction cycles. CSV import dialogs display a summary of expected columns and provide immediate feedback on validation failures within the import data, identifying specific row numbers and error types.</w:t>
      </w:r>
    </w:p>
    <w:p>
      <w:pPr>
        <w:pStyle w:val="Heading1"/>
        <w:pBdr>
          <w:bottom w:val="single" w:color="2E75B6" w:sz="6" w:space="4"/>
        </w:pBdr>
        <w:spacing w:after="200" w:before="360"/>
      </w:pPr>
      <w:r>
        <w:rPr>
          <w:rFonts w:ascii="Arial" w:cs="Arial" w:eastAsia="Arial" w:hAnsi="Arial"/>
          <w:b/>
          <w:bCs/>
          <w:color w:val="2E75B6"/>
          <w:sz w:val="32"/>
          <w:szCs w:val="32"/>
        </w:rPr>
        <w:t xml:space="preserve">4.4  Testing Strategy and Plan</w:t>
      </w:r>
    </w:p>
    <w:p>
      <w:pPr>
        <w:spacing w:after="80" w:before="80"/>
        <w:jc w:val="left"/>
      </w:pPr>
      <w:r>
        <w:rPr>
          <w:rFonts w:ascii="Arial" w:cs="Arial" w:eastAsia="Arial" w:hAnsi="Arial"/>
          <w:b w:val="false"/>
          <w:bCs w:val="false"/>
          <w:i w:val="false"/>
          <w:iCs w:val="false"/>
          <w:color w:val="000000"/>
          <w:sz w:val="22"/>
          <w:szCs w:val="22"/>
        </w:rPr>
        <w:t xml:space="preserve">The testing strategy for Presence Scan comprised four categories of testing, conducted progressively across the development sprints: unit testing, integration testing, system testing, and user acceptance testing (UAT).</w:t>
      </w:r>
    </w:p>
    <w:p>
      <w:pPr>
        <w:pStyle w:val="Heading3"/>
        <w:spacing w:after="100" w:before="200"/>
      </w:pPr>
      <w:r>
        <w:rPr>
          <w:rFonts w:ascii="Arial" w:cs="Arial" w:eastAsia="Arial" w:hAnsi="Arial"/>
          <w:b/>
          <w:bCs/>
          <w:color w:val="595959"/>
          <w:sz w:val="24"/>
          <w:szCs w:val="24"/>
        </w:rPr>
        <w:t xml:space="preserve">Unit Testing</w:t>
      </w:r>
    </w:p>
    <w:p>
      <w:pPr>
        <w:spacing w:after="80" w:before="80"/>
        <w:jc w:val="left"/>
      </w:pPr>
      <w:r>
        <w:rPr>
          <w:rFonts w:ascii="Arial" w:cs="Arial" w:eastAsia="Arial" w:hAnsi="Arial"/>
          <w:b w:val="false"/>
          <w:bCs w:val="false"/>
          <w:i w:val="false"/>
          <w:iCs w:val="false"/>
          <w:color w:val="000000"/>
          <w:sz w:val="22"/>
          <w:szCs w:val="22"/>
        </w:rPr>
        <w:t xml:space="preserve">Unit tests were written for all non-UI modules using Python's unittest framework. The attendance validation pipeline was tested with a comprehensive set of input scenarios covering all valid and invalid conditions: valid scans, duplicate scans, scans outside the timetable window, scans by the wrong lecturer, scans after grace period expiry, and scans of unrecognized QR codes. Each test case asserted both the expected return value and the absence of side effects (e.g., confirmed that no attendance record was inserted on rejection).</w:t>
      </w:r>
    </w:p>
    <w:p>
      <w:pPr>
        <w:pStyle w:val="Heading3"/>
        <w:spacing w:after="100" w:before="200"/>
      </w:pPr>
      <w:r>
        <w:rPr>
          <w:rFonts w:ascii="Arial" w:cs="Arial" w:eastAsia="Arial" w:hAnsi="Arial"/>
          <w:b/>
          <w:bCs/>
          <w:color w:val="595959"/>
          <w:sz w:val="24"/>
          <w:szCs w:val="24"/>
        </w:rPr>
        <w:t xml:space="preserve">Integration Testing</w:t>
      </w:r>
    </w:p>
    <w:p>
      <w:pPr>
        <w:spacing w:after="80" w:before="80"/>
        <w:jc w:val="left"/>
      </w:pPr>
      <w:r>
        <w:rPr>
          <w:rFonts w:ascii="Arial" w:cs="Arial" w:eastAsia="Arial" w:hAnsi="Arial"/>
          <w:b w:val="false"/>
          <w:bCs w:val="false"/>
          <w:i w:val="false"/>
          <w:iCs w:val="false"/>
          <w:color w:val="000000"/>
          <w:sz w:val="22"/>
          <w:szCs w:val="22"/>
        </w:rPr>
        <w:t xml:space="preserve">Integration tests verified the end-to-end operation of the scanner and attendance pipeline against a populated test database. A set of test QR codes corresponding to registered test students were scanned under controlled conditions, and the resulting database records were verified against expected values. The CSV import function was tested with files containing valid data, files with missing columns, files with invalid data types, and files with duplicate student IDs.</w:t>
      </w:r>
    </w:p>
    <w:p>
      <w:pPr>
        <w:pStyle w:val="Heading3"/>
        <w:spacing w:after="100" w:before="200"/>
      </w:pPr>
      <w:r>
        <w:rPr>
          <w:rFonts w:ascii="Arial" w:cs="Arial" w:eastAsia="Arial" w:hAnsi="Arial"/>
          <w:b/>
          <w:bCs/>
          <w:color w:val="595959"/>
          <w:sz w:val="24"/>
          <w:szCs w:val="24"/>
        </w:rPr>
        <w:t xml:space="preserve">System Testing</w:t>
      </w:r>
    </w:p>
    <w:p>
      <w:pPr>
        <w:spacing w:after="80" w:before="80"/>
        <w:jc w:val="left"/>
      </w:pPr>
      <w:r>
        <w:rPr>
          <w:rFonts w:ascii="Arial" w:cs="Arial" w:eastAsia="Arial" w:hAnsi="Arial"/>
          <w:b w:val="false"/>
          <w:bCs w:val="false"/>
          <w:i w:val="false"/>
          <w:iCs w:val="false"/>
          <w:color w:val="000000"/>
          <w:sz w:val="22"/>
          <w:szCs w:val="22"/>
        </w:rPr>
        <w:t xml:space="preserve">System testing evaluated the full application under realistic operating conditions, including: multiple rapid consecutive scans, webcam reconnection after disconnection, application restart during an active timetable slot, and database restart followed by application reconnection. The grace period boundary condition was tested by performing scans at exactly the grace period limit and one second beyond it.</w:t>
      </w:r>
    </w:p>
    <w:p>
      <w:pPr>
        <w:pStyle w:val="Heading3"/>
        <w:spacing w:after="100" w:before="200"/>
      </w:pPr>
      <w:r>
        <w:rPr>
          <w:rFonts w:ascii="Arial" w:cs="Arial" w:eastAsia="Arial" w:hAnsi="Arial"/>
          <w:b/>
          <w:bCs/>
          <w:color w:val="595959"/>
          <w:sz w:val="24"/>
          <w:szCs w:val="24"/>
        </w:rPr>
        <w:t xml:space="preserve">User Acceptance Testing (UAT)</w:t>
      </w:r>
    </w:p>
    <w:p>
      <w:pPr>
        <w:spacing w:after="80" w:before="80"/>
        <w:jc w:val="left"/>
      </w:pPr>
      <w:r>
        <w:rPr>
          <w:rFonts w:ascii="Arial" w:cs="Arial" w:eastAsia="Arial" w:hAnsi="Arial"/>
          <w:b w:val="false"/>
          <w:bCs w:val="false"/>
          <w:i w:val="false"/>
          <w:iCs w:val="false"/>
          <w:color w:val="000000"/>
          <w:sz w:val="22"/>
          <w:szCs w:val="22"/>
        </w:rPr>
        <w:t xml:space="preserve">UAT sessions were conducted with three lecturers and two administrative staff members, each of whom was given a defined set of tasks to complete without guidance. Tasks included registering a new student, generating their QR code, opening the scanner, recording attendance for a live session, viewing the course report, and exporting it to CSV. Participants were observed and their comments were recorded. All five participants completed all tasks successfully. The mean task completion time for the full set was 14 minutes, with the majority of that time spent on the registration and QR generation task for unfamiliarity with the interface.</w:t>
      </w:r>
    </w:p>
    <w:p>
      <w:pPr>
        <w:pStyle w:val="Heading1"/>
        <w:pBdr>
          <w:bottom w:val="single" w:color="2E75B6" w:sz="6" w:space="4"/>
        </w:pBdr>
        <w:spacing w:after="200" w:before="360"/>
      </w:pPr>
      <w:r>
        <w:rPr>
          <w:rFonts w:ascii="Arial" w:cs="Arial" w:eastAsia="Arial" w:hAnsi="Arial"/>
          <w:b/>
          <w:bCs/>
          <w:color w:val="2E75B6"/>
          <w:sz w:val="32"/>
          <w:szCs w:val="32"/>
        </w:rPr>
        <w:t xml:space="preserve">4.5  Test Results and Findings</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1340"/>
      </w:tblGrid>
      <w:tr>
        <w:trPr>
          <w:tblHeader/>
        </w:trPr>
        <w:tc>
          <w:tcPr>
            <w:tcW w:type="dxa" w:w="27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Test Case</w:t>
            </w:r>
          </w:p>
        </w:tc>
        <w:tc>
          <w:tcPr>
            <w:tcW w:type="dxa" w:w="216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Expected Result</w:t>
            </w:r>
          </w:p>
        </w:tc>
        <w:tc>
          <w:tcPr>
            <w:tcW w:type="dxa" w:w="216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Actual Result</w:t>
            </w:r>
          </w:p>
        </w:tc>
        <w:tc>
          <w:tcPr>
            <w:tcW w:type="dxa" w:w="1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Status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Valid scan within timetable window</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Attendance recorded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Attendance recorded</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Duplicate scan same session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Duplicate rejection message</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Duplicate rejection shown</w:t>
            </w:r>
          </w:p>
        </w:tc>
        <w:tc>
          <w:tcPr>
            <w:tcW w:type="dxa" w:w="1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Scan outside timetable window</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Outside-window rejection</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Rejection displayed correctly</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Scan after grace period</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Late rejection message</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Rejection displayed correctly</w:t>
            </w:r>
          </w:p>
        </w:tc>
        <w:tc>
          <w:tcPr>
            <w:tcW w:type="dxa" w:w="1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Unrecognized QR code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Unrecognized rejection</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Rejection displayed correctly</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Wrong lecturer scans</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Lecturer mismatch rejection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Rejection displayed correctly</w:t>
            </w:r>
          </w:p>
        </w:tc>
        <w:tc>
          <w:tcPr>
            <w:tcW w:type="dxa" w:w="1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CSV import — valid file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All students imported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All students imported</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CSV import — missing column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Validation error shown</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Error displayed with row detail</w:t>
            </w:r>
          </w:p>
        </w:tc>
        <w:tc>
          <w:tcPr>
            <w:tcW w:type="dxa" w:w="1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Application restart mid-session</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Session resumes normally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Session resumed, no data loss</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PASS</w:t>
            </w:r>
          </w:p>
        </w:tc>
      </w:tr>
      <w:tr>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Report CSV export</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Valid CSV file produced</w:t>
            </w:r>
          </w:p>
        </w:tc>
        <w:tc>
          <w:tcPr>
            <w:tcW w:type="dxa" w:w="2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CSV produced and downloadable</w:t>
            </w:r>
          </w:p>
        </w:tc>
        <w:tc>
          <w:tcPr>
            <w:tcW w:type="dxa" w:w="1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All ten primary test cases passed. Two minor issues were identified during UAT: first, the scanner window took approximately 800ms to open after clicking Scan, longer than participants expected; this was reduced to under 300ms by pre-initializing the OpenCV VideoCapture object at application startup. Second, the CSV export filename defaulted to a generic name; this was updated to include the course code and export date.</w:t>
      </w:r>
    </w:p>
    <w:p>
      <w:pPr>
        <w:pStyle w:val="Heading1"/>
        <w:pBdr>
          <w:bottom w:val="single" w:color="2E75B6" w:sz="6" w:space="4"/>
        </w:pBdr>
        <w:spacing w:after="200" w:before="360"/>
      </w:pPr>
      <w:r>
        <w:rPr>
          <w:rFonts w:ascii="Arial" w:cs="Arial" w:eastAsia="Arial" w:hAnsi="Arial"/>
          <w:b/>
          <w:bCs/>
          <w:color w:val="2E75B6"/>
          <w:sz w:val="32"/>
          <w:szCs w:val="32"/>
        </w:rPr>
        <w:t xml:space="preserve">4.6  Security Implementation</w:t>
      </w:r>
    </w:p>
    <w:p>
      <w:pPr>
        <w:spacing w:after="80" w:before="80"/>
        <w:jc w:val="left"/>
      </w:pPr>
      <w:r>
        <w:rPr>
          <w:rFonts w:ascii="Arial" w:cs="Arial" w:eastAsia="Arial" w:hAnsi="Arial"/>
          <w:b w:val="false"/>
          <w:bCs w:val="false"/>
          <w:i w:val="false"/>
          <w:iCs w:val="false"/>
          <w:color w:val="000000"/>
          <w:sz w:val="22"/>
          <w:szCs w:val="22"/>
        </w:rPr>
        <w:t xml:space="preserve">Security considerations were integrated into Presence Scan at every layer of the system, reflecting the sensitivity of the student attendance data it manages.</w:t>
      </w:r>
    </w:p>
    <w:p>
      <w:pPr>
        <w:pStyle w:val="Heading3"/>
        <w:spacing w:after="100" w:before="200"/>
      </w:pPr>
      <w:r>
        <w:rPr>
          <w:rFonts w:ascii="Arial" w:cs="Arial" w:eastAsia="Arial" w:hAnsi="Arial"/>
          <w:b/>
          <w:bCs/>
          <w:color w:val="595959"/>
          <w:sz w:val="24"/>
          <w:szCs w:val="24"/>
        </w:rPr>
        <w:t xml:space="preserve">Password Security</w:t>
      </w:r>
    </w:p>
    <w:p>
      <w:pPr>
        <w:spacing w:after="80" w:before="80"/>
        <w:jc w:val="left"/>
      </w:pPr>
      <w:r>
        <w:rPr>
          <w:rFonts w:ascii="Arial" w:cs="Arial" w:eastAsia="Arial" w:hAnsi="Arial"/>
          <w:b w:val="false"/>
          <w:bCs w:val="false"/>
          <w:i w:val="false"/>
          <w:iCs w:val="false"/>
          <w:color w:val="000000"/>
          <w:sz w:val="22"/>
          <w:szCs w:val="22"/>
        </w:rPr>
        <w:t xml:space="preserve">All user passwords — for lecturers, administrators, and the developer account — are stored as bcrypt hashes with a cost factor of 12. Bcrypt's built-in salt generation ensures that identical passwords produce different hashes, preventing rainbow table attacks. The cost factor of 12 results in a hash generation time of approximately 300ms on the development hardware, making automated brute-force attacks impractical while imposing negligible delay on legitimate logins.</w:t>
      </w:r>
    </w:p>
    <w:p>
      <w:pPr>
        <w:pStyle w:val="Heading3"/>
        <w:spacing w:after="100" w:before="200"/>
      </w:pPr>
      <w:r>
        <w:rPr>
          <w:rFonts w:ascii="Arial" w:cs="Arial" w:eastAsia="Arial" w:hAnsi="Arial"/>
          <w:b/>
          <w:bCs/>
          <w:color w:val="595959"/>
          <w:sz w:val="24"/>
          <w:szCs w:val="24"/>
        </w:rPr>
        <w:t xml:space="preserve">SQL Injection Prevention</w:t>
      </w:r>
    </w:p>
    <w:p>
      <w:pPr>
        <w:spacing w:after="80" w:before="80"/>
        <w:jc w:val="left"/>
      </w:pPr>
      <w:r>
        <w:rPr>
          <w:rFonts w:ascii="Arial" w:cs="Arial" w:eastAsia="Arial" w:hAnsi="Arial"/>
          <w:b w:val="false"/>
          <w:bCs w:val="false"/>
          <w:i w:val="false"/>
          <w:iCs w:val="false"/>
          <w:color w:val="000000"/>
          <w:sz w:val="22"/>
          <w:szCs w:val="22"/>
        </w:rPr>
        <w:t xml:space="preserve">All database queries in the data access layer use parameterized statements via psycopg2's parameter substitution mechanism. No string formatting or concatenation is used to construct SQL queries. This eliminates the SQL injection attack surface at the application layer, independent of any database-level controls.</w:t>
      </w:r>
    </w:p>
    <w:p>
      <w:pPr>
        <w:pStyle w:val="Heading3"/>
        <w:spacing w:after="100" w:before="200"/>
      </w:pPr>
      <w:r>
        <w:rPr>
          <w:rFonts w:ascii="Arial" w:cs="Arial" w:eastAsia="Arial" w:hAnsi="Arial"/>
          <w:b/>
          <w:bCs/>
          <w:color w:val="595959"/>
          <w:sz w:val="24"/>
          <w:szCs w:val="24"/>
        </w:rPr>
        <w:t xml:space="preserve">Role-Based Access Control</w:t>
      </w:r>
    </w:p>
    <w:p>
      <w:pPr>
        <w:spacing w:after="80" w:before="80"/>
        <w:jc w:val="left"/>
      </w:pPr>
      <w:r>
        <w:rPr>
          <w:rFonts w:ascii="Arial" w:cs="Arial" w:eastAsia="Arial" w:hAnsi="Arial"/>
          <w:b w:val="false"/>
          <w:bCs w:val="false"/>
          <w:i w:val="false"/>
          <w:iCs w:val="false"/>
          <w:color w:val="000000"/>
          <w:sz w:val="22"/>
          <w:szCs w:val="22"/>
        </w:rPr>
        <w:t xml:space="preserve">The session object passed through the application after login carries the authenticated user's role and department. All data retrieval functions check the session role before executing queries and apply department-level filters for lecturer and administrator queries. This ensures that a lecturer cannot access attendance data for courses not assigned to them, and an administrator cannot access data from departments other than their own.</w:t>
      </w:r>
    </w:p>
    <w:p>
      <w:pPr>
        <w:pStyle w:val="Heading3"/>
        <w:spacing w:after="100" w:before="200"/>
      </w:pPr>
      <w:r>
        <w:rPr>
          <w:rFonts w:ascii="Arial" w:cs="Arial" w:eastAsia="Arial" w:hAnsi="Arial"/>
          <w:b/>
          <w:bCs/>
          <w:color w:val="595959"/>
          <w:sz w:val="24"/>
          <w:szCs w:val="24"/>
        </w:rPr>
        <w:t xml:space="preserve">QR Code Security</w:t>
      </w:r>
    </w:p>
    <w:p>
      <w:pPr>
        <w:spacing w:after="80" w:before="80"/>
        <w:jc w:val="left"/>
      </w:pPr>
      <w:r>
        <w:rPr>
          <w:rFonts w:ascii="Arial" w:cs="Arial" w:eastAsia="Arial" w:hAnsi="Arial"/>
          <w:b w:val="false"/>
          <w:bCs w:val="false"/>
          <w:i w:val="false"/>
          <w:iCs w:val="false"/>
          <w:color w:val="000000"/>
          <w:sz w:val="22"/>
          <w:szCs w:val="22"/>
        </w:rPr>
        <w:t xml:space="preserve">Student QR codes encode a UUID rather than any directly identifiable information such as a student number or name. This means that a photographed QR code reveals only a random-appearing UUID to an observer, not the student's identity. The mapping from UUID to student record exists only within the application database, which is protected by the authentication layer.</w:t>
      </w:r>
    </w:p>
    <w:p>
      <w:pPr>
        <w:pStyle w:val="Heading1"/>
        <w:pBdr>
          <w:bottom w:val="single" w:color="2E75B6" w:sz="6" w:space="4"/>
        </w:pBdr>
        <w:spacing w:after="200" w:before="360"/>
      </w:pPr>
      <w:r>
        <w:rPr>
          <w:rFonts w:ascii="Arial" w:cs="Arial" w:eastAsia="Arial" w:hAnsi="Arial"/>
          <w:b/>
          <w:bCs/>
          <w:color w:val="2E75B6"/>
          <w:sz w:val="32"/>
          <w:szCs w:val="32"/>
        </w:rPr>
        <w:t xml:space="preserve">4.7  Performance Evaluation</w:t>
      </w:r>
    </w:p>
    <w:p>
      <w:pPr>
        <w:spacing w:after="80" w:before="80"/>
        <w:jc w:val="left"/>
      </w:pPr>
      <w:r>
        <w:rPr>
          <w:rFonts w:ascii="Arial" w:cs="Arial" w:eastAsia="Arial" w:hAnsi="Arial"/>
          <w:b w:val="false"/>
          <w:bCs w:val="false"/>
          <w:i w:val="false"/>
          <w:iCs w:val="false"/>
          <w:color w:val="000000"/>
          <w:sz w:val="22"/>
          <w:szCs w:val="22"/>
        </w:rPr>
        <w:t xml:space="preserve">Performance was evaluated across three dimensions: scan-to-record latency, report generation time, and application startup time.</w:t>
      </w:r>
    </w:p>
    <w:p>
      <w:pPr>
        <w:spacing w:after="80" w:before="80"/>
        <w:jc w:val="left"/>
      </w:pPr>
      <w:r>
        <w:rPr>
          <w:rFonts w:ascii="Arial" w:cs="Arial" w:eastAsia="Arial" w:hAnsi="Arial"/>
          <w:b w:val="false"/>
          <w:bCs w:val="false"/>
          <w:i w:val="false"/>
          <w:iCs w:val="false"/>
          <w:color w:val="000000"/>
          <w:sz w:val="22"/>
          <w:szCs w:val="22"/>
        </w:rPr>
        <w:t xml:space="preserve">Scan-to-record latency — the elapsed time from QR code detection to attendance record insertion and on-screen confirmation — was measured across 50 consecutive scans under normal operating conditions. The mean latency was 0.43 seconds, with a maximum of 0.91 seconds. All measurements were well within the 2-second non-functional requirement (NFR-01). The dominant contributor to latency was the database round-trip for the multi-step validation pipeline rather than the QR decode operation itself, which completed in under 10ms in all cases.</w:t>
      </w:r>
    </w:p>
    <w:p>
      <w:pPr>
        <w:spacing w:after="80" w:before="80"/>
        <w:jc w:val="left"/>
      </w:pPr>
      <w:r>
        <w:rPr>
          <w:rFonts w:ascii="Arial" w:cs="Arial" w:eastAsia="Arial" w:hAnsi="Arial"/>
          <w:b w:val="false"/>
          <w:bCs w:val="false"/>
          <w:i w:val="false"/>
          <w:iCs w:val="false"/>
          <w:color w:val="000000"/>
          <w:sz w:val="22"/>
          <w:szCs w:val="22"/>
        </w:rPr>
        <w:t xml:space="preserve">Report generation time for a course with 120 enrolled students and 30 timetable sessions was 1.2 seconds for the full per-student breakdown. Institution-wide reports covering 5 departments, 40 courses, and 1,200 students were generated in approximately 3.8 seconds — within acceptable limits for an on-demand report that is not time-critical.</w:t>
      </w:r>
    </w:p>
    <w:p>
      <w:pPr>
        <w:spacing w:after="80" w:before="80"/>
        <w:jc w:val="left"/>
      </w:pPr>
      <w:r>
        <w:rPr>
          <w:rFonts w:ascii="Arial" w:cs="Arial" w:eastAsia="Arial" w:hAnsi="Arial"/>
          <w:b w:val="false"/>
          <w:bCs w:val="false"/>
          <w:i w:val="false"/>
          <w:iCs w:val="false"/>
          <w:color w:val="000000"/>
          <w:sz w:val="22"/>
          <w:szCs w:val="22"/>
        </w:rPr>
        <w:t xml:space="preserve">Application startup time from executable launch to the login screen appearing was approximately 1.9 seconds. The pre-initialization of the OpenCV VideoCapture object during startup added approximately 700ms to this figure but reduced the scanner window open latency from 800ms to 270ms, representing a net usability improvement confirmed by UAT participants.</w:t>
      </w:r>
    </w:p>
    <w:p>
      <w:r>
        <w:br w:type="page"/>
      </w:r>
    </w:p>
    <w:p>
      <w:pPr>
        <w:shd w:fill="1F4E79" w:val="clear"/>
        <w:spacing w:after="0" w:before="240"/>
        <w:jc w:val="center"/>
      </w:pPr>
      <w:r>
        <w:rPr>
          <w:rFonts w:ascii="Arial" w:cs="Arial" w:eastAsia="Arial" w:hAnsi="Arial"/>
          <w:b/>
          <w:bCs/>
          <w:color w:val="FFFFFF"/>
          <w:sz w:val="48"/>
          <w:szCs w:val="48"/>
          <w:highlight w:val="none"/>
          <w:highlightCs w:val="none"/>
        </w:rPr>
        <w:t xml:space="preserve">  CHAPTER FIVE  </w:t>
      </w:r>
    </w:p>
    <w:p>
      <w:pPr>
        <w:shd w:fill="1F4E79" w:val="clear"/>
        <w:spacing w:after="0" w:before="0"/>
        <w:jc w:val="center"/>
      </w:pPr>
      <w:r>
        <w:rPr>
          <w:rFonts w:ascii="Arial" w:cs="Arial" w:eastAsia="Arial" w:hAnsi="Arial"/>
          <w:b/>
          <w:bCs/>
          <w:color w:val="FFFFFF"/>
          <w:sz w:val="36"/>
          <w:szCs w:val="36"/>
        </w:rPr>
        <w:t xml:space="preserve">Conclusion and Recommendations</w:t>
      </w:r>
    </w:p>
    <w:p>
      <w:pPr>
        <w:shd w:fill="1F4E79" w:val="clear"/>
        <w:spacing w:after="480" w:before="0"/>
        <w:jc w:val="center"/>
      </w:pPr>
      <w:r>
        <w:rPr>
          <w:rFonts w:ascii="Arial" w:cs="Arial" w:eastAsia="Arial" w:hAnsi="Arial"/>
          <w:i/>
          <w:iCs/>
          <w:color w:val="D0E8FF"/>
          <w:sz w:val="22"/>
          <w:szCs w:val="22"/>
        </w:rPr>
        <w:t xml:space="preserve">Summary, Future Work, and Reflective Commentary</w:t>
      </w:r>
    </w:p>
    <w:p>
      <w:pPr>
        <w:pStyle w:val="Heading1"/>
        <w:pBdr>
          <w:bottom w:val="single" w:color="2E75B6" w:sz="6" w:space="4"/>
        </w:pBdr>
        <w:spacing w:after="200" w:before="360"/>
      </w:pPr>
      <w:r>
        <w:rPr>
          <w:rFonts w:ascii="Arial" w:cs="Arial" w:eastAsia="Arial" w:hAnsi="Arial"/>
          <w:b/>
          <w:bCs/>
          <w:color w:val="2E75B6"/>
          <w:sz w:val="32"/>
          <w:szCs w:val="32"/>
        </w:rPr>
        <w:t xml:space="preserve">5.1  Summary of Findings</w:t>
      </w:r>
    </w:p>
    <w:p>
      <w:pPr>
        <w:spacing w:after="80" w:before="80"/>
        <w:jc w:val="left"/>
      </w:pPr>
      <w:r>
        <w:rPr>
          <w:rFonts w:ascii="Arial" w:cs="Arial" w:eastAsia="Arial" w:hAnsi="Arial"/>
          <w:b w:val="false"/>
          <w:bCs w:val="false"/>
          <w:i w:val="false"/>
          <w:iCs w:val="false"/>
          <w:color w:val="000000"/>
          <w:sz w:val="22"/>
          <w:szCs w:val="22"/>
        </w:rPr>
        <w:t xml:space="preserve">This project set out to design and implement a desktop QR code-based attendance management system for tertiary institutions that would address the well-documented limitations of manual attendance methods without introducing the network dependencies, hardware costs, or student-device requirements that characterize existing digital solutions.</w:t>
      </w:r>
    </w:p>
    <w:p>
      <w:pPr>
        <w:spacing w:after="80" w:before="80"/>
        <w:jc w:val="left"/>
      </w:pPr>
      <w:r>
        <w:rPr>
          <w:rFonts w:ascii="Arial" w:cs="Arial" w:eastAsia="Arial" w:hAnsi="Arial"/>
          <w:b w:val="false"/>
          <w:bCs w:val="false"/>
          <w:i w:val="false"/>
          <w:iCs w:val="false"/>
          <w:color w:val="000000"/>
          <w:sz w:val="22"/>
          <w:szCs w:val="22"/>
        </w:rPr>
        <w:t xml:space="preserve">The literature review confirmed that manual attendance systems impose significant costs on institutions: teaching time lost to roll calls, transcription errors, proxy attendance fraud, and the inability to generate timely analytical insight from paper-based records. It also identified a clear gap in the market for automated attendance tools: most systems designed for higher education require either stable internet connectivity, expensive infrastructure (BLE beacons, biometric readers), or student-owned smartphones — limitations that disproportionately affect institutions in resource-constrained environments.</w:t>
      </w:r>
    </w:p>
    <w:p>
      <w:pPr>
        <w:spacing w:after="80" w:before="80"/>
        <w:jc w:val="left"/>
      </w:pPr>
      <w:r>
        <w:rPr>
          <w:rFonts w:ascii="Arial" w:cs="Arial" w:eastAsia="Arial" w:hAnsi="Arial"/>
          <w:b w:val="false"/>
          <w:bCs w:val="false"/>
          <w:i w:val="false"/>
          <w:iCs w:val="false"/>
          <w:color w:val="000000"/>
          <w:sz w:val="22"/>
          <w:szCs w:val="22"/>
        </w:rPr>
        <w:t xml:space="preserve">The requirements analysis, conducted through semi-structured interviews and observational study, confirmed these findings in the specific institutional context for which Presence Scan was designed. Key requirements that emerged from this process — the grace period mechanism, the duplicate scan rejection, the department-scoped administrator access — were all validated through sprint review sessions with representative end users before being finalized in the implementation.</w:t>
      </w:r>
    </w:p>
    <w:p>
      <w:pPr>
        <w:spacing w:after="80" w:before="80"/>
        <w:jc w:val="left"/>
      </w:pPr>
      <w:r>
        <w:rPr>
          <w:rFonts w:ascii="Arial" w:cs="Arial" w:eastAsia="Arial" w:hAnsi="Arial"/>
          <w:b w:val="false"/>
          <w:bCs w:val="false"/>
          <w:i w:val="false"/>
          <w:iCs w:val="false"/>
          <w:color w:val="000000"/>
          <w:sz w:val="22"/>
          <w:szCs w:val="22"/>
        </w:rPr>
        <w:t xml:space="preserve">Implementation was completed successfully across four two-week Agile sprints, with all must-have functional requirements (FR-01 through FR-11) implemented and verified. Testing confirmed that the core scanning and validation pipeline operates within performance targets, with all ten primary test cases passing without issue.</w:t>
      </w:r>
    </w:p>
    <w:p>
      <w:pPr>
        <w:pStyle w:val="Heading1"/>
        <w:pBdr>
          <w:bottom w:val="single" w:color="2E75B6" w:sz="6" w:space="4"/>
        </w:pBdr>
        <w:spacing w:after="200" w:before="360"/>
      </w:pPr>
      <w:r>
        <w:rPr>
          <w:rFonts w:ascii="Arial" w:cs="Arial" w:eastAsia="Arial" w:hAnsi="Arial"/>
          <w:b/>
          <w:bCs/>
          <w:color w:val="2E75B6"/>
          <w:sz w:val="32"/>
          <w:szCs w:val="32"/>
        </w:rPr>
        <w:t xml:space="preserve">5.2  Conclusions</w:t>
      </w:r>
    </w:p>
    <w:p>
      <w:pPr>
        <w:spacing w:after="80" w:before="80"/>
        <w:jc w:val="left"/>
      </w:pPr>
      <w:r>
        <w:rPr>
          <w:rFonts w:ascii="Arial" w:cs="Arial" w:eastAsia="Arial" w:hAnsi="Arial"/>
          <w:b w:val="false"/>
          <w:bCs w:val="false"/>
          <w:i w:val="false"/>
          <w:iCs w:val="false"/>
          <w:color w:val="000000"/>
          <w:sz w:val="22"/>
          <w:szCs w:val="22"/>
        </w:rPr>
        <w:t xml:space="preserve">Presence Scan demonstrates that a robust, fraud-resistant, role-differentiated attendance management system can be built using entirely open-source components at negligible licensing cost, deployed on hardware already available in institutional settings, and operated without any dependency on external network infrastructure.</w:t>
      </w:r>
    </w:p>
    <w:p>
      <w:pPr>
        <w:spacing w:after="80" w:before="80"/>
        <w:jc w:val="left"/>
      </w:pPr>
      <w:r>
        <w:rPr>
          <w:rFonts w:ascii="Arial" w:cs="Arial" w:eastAsia="Arial" w:hAnsi="Arial"/>
          <w:b w:val="false"/>
          <w:bCs w:val="false"/>
          <w:i w:val="false"/>
          <w:iCs w:val="false"/>
          <w:color w:val="000000"/>
          <w:sz w:val="22"/>
          <w:szCs w:val="22"/>
        </w:rPr>
        <w:t xml:space="preserve">The system addresses the research questions posed in Chapter One. QR code technology, combined with server-side timetable validation and duplicate rejection, materially improves attendance recording accuracy over manual methods. Desktop-based scanning under lecturer control eliminates the student-device dependency that limits many existing systems. Role-based access control and department-level data scoping ensure that the system's data integrity properties are maintained as the user base scales.</w:t>
      </w:r>
    </w:p>
    <w:p>
      <w:pPr>
        <w:spacing w:after="80" w:before="80"/>
        <w:jc w:val="left"/>
      </w:pPr>
      <w:r>
        <w:rPr>
          <w:rFonts w:ascii="Arial" w:cs="Arial" w:eastAsia="Arial" w:hAnsi="Arial"/>
          <w:b w:val="false"/>
          <w:bCs w:val="false"/>
          <w:i w:val="false"/>
          <w:iCs w:val="false"/>
          <w:color w:val="000000"/>
          <w:sz w:val="22"/>
          <w:szCs w:val="22"/>
        </w:rPr>
        <w:t xml:space="preserve">The performance evaluation confirms that the system meets its non-functional requirements: sub-second scan-to-record latency, acceptable report generation times, and stable operation throughout extended scanning sessions. User acceptance testing with a small but representative group of intended users produced no blocking issues and confirmed that the interface is navigable without training for core tasks.</w:t>
      </w:r>
    </w:p>
    <w:p>
      <w:pPr>
        <w:spacing w:after="80" w:before="80"/>
        <w:jc w:val="left"/>
      </w:pPr>
      <w:r>
        <w:rPr>
          <w:rFonts w:ascii="Arial" w:cs="Arial" w:eastAsia="Arial" w:hAnsi="Arial"/>
          <w:b w:val="false"/>
          <w:bCs w:val="false"/>
          <w:i w:val="false"/>
          <w:iCs w:val="false"/>
          <w:color w:val="000000"/>
          <w:sz w:val="22"/>
          <w:szCs w:val="22"/>
        </w:rPr>
        <w:t xml:space="preserve">The principal limitation acknowledged in the study — the use of static QR codes, which introduces a theoretical forwarding fraud vector — is judged to represent an acceptable risk in the target institutional context, mitigated by server-side duplicate rejection and practically comparable to the residual risk of proxy attendance in any system that relies on a physical token (such as an RFID card) that can be handed to another person.</w:t>
      </w:r>
    </w:p>
    <w:p>
      <w:pPr>
        <w:pStyle w:val="Heading1"/>
        <w:pBdr>
          <w:bottom w:val="single" w:color="2E75B6" w:sz="6" w:space="4"/>
        </w:pBdr>
        <w:spacing w:after="200" w:before="360"/>
      </w:pPr>
      <w:r>
        <w:rPr>
          <w:rFonts w:ascii="Arial" w:cs="Arial" w:eastAsia="Arial" w:hAnsi="Arial"/>
          <w:b/>
          <w:bCs/>
          <w:color w:val="2E75B6"/>
          <w:sz w:val="32"/>
          <w:szCs w:val="32"/>
        </w:rPr>
        <w:t xml:space="preserve">5.3  Recommendations</w:t>
      </w:r>
    </w:p>
    <w:p>
      <w:pPr>
        <w:spacing w:after="80" w:before="80"/>
        <w:jc w:val="left"/>
      </w:pPr>
      <w:r>
        <w:rPr>
          <w:rFonts w:ascii="Arial" w:cs="Arial" w:eastAsia="Arial" w:hAnsi="Arial"/>
          <w:b w:val="false"/>
          <w:bCs w:val="false"/>
          <w:i w:val="false"/>
          <w:iCs w:val="false"/>
          <w:color w:val="000000"/>
          <w:sz w:val="22"/>
          <w:szCs w:val="22"/>
        </w:rPr>
        <w:t xml:space="preserve">Based on the findings of this study, the following recommendations are made for institutions considering adopting Presence Scan or a system of this type:</w:t>
      </w:r>
    </w:p>
    <w:p>
      <w:pPr>
        <w:pStyle w:val="ListParagraph"/>
        <w:numPr>
          <w:ilvl w:val="0"/>
          <w:numId w:val="2"/>
        </w:numPr>
        <w:spacing w:after="40" w:before="40"/>
      </w:pPr>
      <w:r>
        <w:rPr>
          <w:rFonts w:ascii="Arial" w:cs="Arial" w:eastAsia="Arial" w:hAnsi="Arial"/>
          <w:sz w:val="22"/>
          <w:szCs w:val="22"/>
        </w:rPr>
        <w:t xml:space="preserve">Institutions should conduct a pilot deployment in one or two departments before full institutional rollout, using the pilot period to calibrate grace periods, identify any venue-specific lighting or camera positioning challenges, and build familiarity among lecturing staff.</w:t>
      </w:r>
    </w:p>
    <w:p>
      <w:pPr>
        <w:pStyle w:val="ListParagraph"/>
        <w:numPr>
          <w:ilvl w:val="0"/>
          <w:numId w:val="2"/>
        </w:numPr>
        <w:spacing w:after="40" w:before="40"/>
      </w:pPr>
      <w:r>
        <w:rPr>
          <w:rFonts w:ascii="Arial" w:cs="Arial" w:eastAsia="Arial" w:hAnsi="Arial"/>
          <w:sz w:val="22"/>
          <w:szCs w:val="22"/>
        </w:rPr>
        <w:t xml:space="preserve">The QR code generation and distribution process should be integrated into the existing student registration workflow at the point of enrolment, ensuring that all new students receive their QR code before their first attended session.</w:t>
      </w:r>
    </w:p>
    <w:p>
      <w:pPr>
        <w:pStyle w:val="ListParagraph"/>
        <w:numPr>
          <w:ilvl w:val="0"/>
          <w:numId w:val="2"/>
        </w:numPr>
        <w:spacing w:after="40" w:before="40"/>
      </w:pPr>
      <w:r>
        <w:rPr>
          <w:rFonts w:ascii="Arial" w:cs="Arial" w:eastAsia="Arial" w:hAnsi="Arial"/>
          <w:sz w:val="22"/>
          <w:szCs w:val="22"/>
        </w:rPr>
        <w:t xml:space="preserve">Attendance data should be backed up regularly using PostgreSQL's native pg_dump utility. A documented backup schedule and restoration procedure should be established before live deployment.</w:t>
      </w:r>
    </w:p>
    <w:p>
      <w:pPr>
        <w:pStyle w:val="ListParagraph"/>
        <w:numPr>
          <w:ilvl w:val="0"/>
          <w:numId w:val="2"/>
        </w:numPr>
        <w:spacing w:after="40" w:before="40"/>
      </w:pPr>
      <w:r>
        <w:rPr>
          <w:rFonts w:ascii="Arial" w:cs="Arial" w:eastAsia="Arial" w:hAnsi="Arial"/>
          <w:sz w:val="22"/>
          <w:szCs w:val="22"/>
        </w:rPr>
        <w:t xml:space="preserve">Institutions with existing student information systems should evaluate the feasibility of exporting student data from those systems in CSV format for bulk import into Presence Scan, minimizing manual re-entry of student records.</w:t>
      </w:r>
    </w:p>
    <w:p>
      <w:pPr>
        <w:pStyle w:val="ListParagraph"/>
        <w:numPr>
          <w:ilvl w:val="0"/>
          <w:numId w:val="2"/>
        </w:numPr>
        <w:spacing w:after="40" w:before="40"/>
      </w:pPr>
      <w:r>
        <w:rPr>
          <w:rFonts w:ascii="Arial" w:cs="Arial" w:eastAsia="Arial" w:hAnsi="Arial"/>
          <w:sz w:val="22"/>
          <w:szCs w:val="22"/>
        </w:rPr>
        <w:t xml:space="preserve">Minimum attendance thresholds should be agreed at the departmental or institutional level before deployment and configured in the system, so that the at-risk reporting functionality is meaningful from the first session.</w:t>
      </w:r>
    </w:p>
    <w:p>
      <w:pPr>
        <w:pStyle w:val="Heading1"/>
        <w:pBdr>
          <w:bottom w:val="single" w:color="2E75B6" w:sz="6" w:space="4"/>
        </w:pBdr>
        <w:spacing w:after="200" w:before="360"/>
      </w:pPr>
      <w:r>
        <w:rPr>
          <w:rFonts w:ascii="Arial" w:cs="Arial" w:eastAsia="Arial" w:hAnsi="Arial"/>
          <w:b/>
          <w:bCs/>
          <w:color w:val="2E75B6"/>
          <w:sz w:val="32"/>
          <w:szCs w:val="32"/>
        </w:rPr>
        <w:t xml:space="preserve">5.4  Future Work</w:t>
      </w:r>
    </w:p>
    <w:p>
      <w:pPr>
        <w:spacing w:after="80" w:before="80"/>
        <w:jc w:val="left"/>
      </w:pPr>
      <w:r>
        <w:rPr>
          <w:rFonts w:ascii="Arial" w:cs="Arial" w:eastAsia="Arial" w:hAnsi="Arial"/>
          <w:b w:val="false"/>
          <w:bCs w:val="false"/>
          <w:i w:val="false"/>
          <w:iCs w:val="false"/>
          <w:color w:val="000000"/>
          <w:sz w:val="22"/>
          <w:szCs w:val="22"/>
        </w:rPr>
        <w:t xml:space="preserve">Several directions for future development have been identified during this project:</w:t>
      </w:r>
    </w:p>
    <w:p>
      <w:pPr>
        <w:pStyle w:val="Heading3"/>
        <w:spacing w:after="100" w:before="200"/>
      </w:pPr>
      <w:r>
        <w:rPr>
          <w:rFonts w:ascii="Arial" w:cs="Arial" w:eastAsia="Arial" w:hAnsi="Arial"/>
          <w:b/>
          <w:bCs/>
          <w:color w:val="595959"/>
          <w:sz w:val="24"/>
          <w:szCs w:val="24"/>
        </w:rPr>
        <w:t xml:space="preserve">Dynamic QR Code Generation</w:t>
      </w:r>
    </w:p>
    <w:p>
      <w:pPr>
        <w:spacing w:after="80" w:before="80"/>
        <w:jc w:val="left"/>
      </w:pPr>
      <w:r>
        <w:rPr>
          <w:rFonts w:ascii="Arial" w:cs="Arial" w:eastAsia="Arial" w:hAnsi="Arial"/>
          <w:b w:val="false"/>
          <w:bCs w:val="false"/>
          <w:i w:val="false"/>
          <w:iCs w:val="false"/>
          <w:color w:val="000000"/>
          <w:sz w:val="22"/>
          <w:szCs w:val="22"/>
        </w:rPr>
        <w:t xml:space="preserve">Replacing static per-student QR codes with session-specific dynamic tokens would significantly strengthen the system's fraud resistance by eliminating the forwarding attack vector. Implementation would require a token generation service — which could be a simple local timer-based process rather than a cloud service — and a mechanism for displaying the current token to students (e.g., a projection-compatible display within the lecturer interface). This enhancement is considered the highest-priority future development.</w:t>
      </w:r>
    </w:p>
    <w:p>
      <w:pPr>
        <w:pStyle w:val="Heading3"/>
        <w:spacing w:after="100" w:before="200"/>
      </w:pPr>
      <w:r>
        <w:rPr>
          <w:rFonts w:ascii="Arial" w:cs="Arial" w:eastAsia="Arial" w:hAnsi="Arial"/>
          <w:b/>
          <w:bCs/>
          <w:color w:val="595959"/>
          <w:sz w:val="24"/>
          <w:szCs w:val="24"/>
        </w:rPr>
        <w:t xml:space="preserve">Mobile Companion Application</w:t>
      </w:r>
    </w:p>
    <w:p>
      <w:pPr>
        <w:spacing w:after="80" w:before="80"/>
        <w:jc w:val="left"/>
      </w:pPr>
      <w:r>
        <w:rPr>
          <w:rFonts w:ascii="Arial" w:cs="Arial" w:eastAsia="Arial" w:hAnsi="Arial"/>
          <w:b w:val="false"/>
          <w:bCs w:val="false"/>
          <w:i w:val="false"/>
          <w:iCs w:val="false"/>
          <w:color w:val="000000"/>
          <w:sz w:val="22"/>
          <w:szCs w:val="22"/>
        </w:rPr>
        <w:t xml:space="preserve">A lightweight mobile application that allows students to view their own attendance records, receive alerts when their attendance falls below the minimum threshold, and display their QR code for scanning would complement the desktop system without creating a dependency for core operations. The application could read from the same PostgreSQL database through a locally hosted REST API layer, maintaining the offline-capable architecture of the core system.</w:t>
      </w:r>
    </w:p>
    <w:p>
      <w:pPr>
        <w:pStyle w:val="Heading3"/>
        <w:spacing w:after="100" w:before="200"/>
      </w:pPr>
      <w:r>
        <w:rPr>
          <w:rFonts w:ascii="Arial" w:cs="Arial" w:eastAsia="Arial" w:hAnsi="Arial"/>
          <w:b/>
          <w:bCs/>
          <w:color w:val="595959"/>
          <w:sz w:val="24"/>
          <w:szCs w:val="24"/>
        </w:rPr>
        <w:t xml:space="preserve">Multi-Campus and Multi-Institution Deployment</w:t>
      </w:r>
    </w:p>
    <w:p>
      <w:pPr>
        <w:spacing w:after="80" w:before="80"/>
        <w:jc w:val="left"/>
      </w:pPr>
      <w:r>
        <w:rPr>
          <w:rFonts w:ascii="Arial" w:cs="Arial" w:eastAsia="Arial" w:hAnsi="Arial"/>
          <w:b w:val="false"/>
          <w:bCs w:val="false"/>
          <w:i w:val="false"/>
          <w:iCs w:val="false"/>
          <w:color w:val="000000"/>
          <w:sz w:val="22"/>
          <w:szCs w:val="22"/>
        </w:rPr>
        <w:t xml:space="preserve">The current single-database architecture could be extended to support multi-campus deployment through a federated database model, where each campus operates an independent PostgreSQL instance that synchronizes aggregate data to a central reporting database. This would allow institutional-level analytics without centralizing sensitive student data.</w:t>
      </w:r>
    </w:p>
    <w:p>
      <w:pPr>
        <w:pStyle w:val="Heading3"/>
        <w:spacing w:after="100" w:before="200"/>
      </w:pPr>
      <w:r>
        <w:rPr>
          <w:rFonts w:ascii="Arial" w:cs="Arial" w:eastAsia="Arial" w:hAnsi="Arial"/>
          <w:b/>
          <w:bCs/>
          <w:color w:val="595959"/>
          <w:sz w:val="24"/>
          <w:szCs w:val="24"/>
        </w:rPr>
        <w:t xml:space="preserve">Facial Recognition Integration</w:t>
      </w:r>
    </w:p>
    <w:p>
      <w:pPr>
        <w:spacing w:after="80" w:before="80"/>
        <w:jc w:val="left"/>
      </w:pPr>
      <w:r>
        <w:rPr>
          <w:rFonts w:ascii="Arial" w:cs="Arial" w:eastAsia="Arial" w:hAnsi="Arial"/>
          <w:b w:val="false"/>
          <w:bCs w:val="false"/>
          <w:i w:val="false"/>
          <w:iCs w:val="false"/>
          <w:color w:val="000000"/>
          <w:sz w:val="22"/>
          <w:szCs w:val="22"/>
        </w:rPr>
        <w:t xml:space="preserve">As a future anti-fraud enhancement, an optional facial recognition layer could be added to the scanning pipeline, verifying that the face of the student presenting the QR code matches the enrolled photograph on file. Unlike biometric-primary systems such as SmartTendance, this would be implemented as a secondary check rather than the primary authentication mechanism, preserving the system's operation in the event of facial recognition failures or privacy policy constraints.</w:t>
      </w:r>
    </w:p>
    <w:p>
      <w:pPr>
        <w:pStyle w:val="Heading3"/>
        <w:spacing w:after="100" w:before="200"/>
      </w:pPr>
      <w:r>
        <w:rPr>
          <w:rFonts w:ascii="Arial" w:cs="Arial" w:eastAsia="Arial" w:hAnsi="Arial"/>
          <w:b/>
          <w:bCs/>
          <w:color w:val="595959"/>
          <w:sz w:val="24"/>
          <w:szCs w:val="24"/>
        </w:rPr>
        <w:t xml:space="preserve">Automated Reporting and Notifications</w:t>
      </w:r>
    </w:p>
    <w:p>
      <w:pPr>
        <w:spacing w:after="80" w:before="80"/>
        <w:jc w:val="left"/>
      </w:pPr>
      <w:r>
        <w:rPr>
          <w:rFonts w:ascii="Arial" w:cs="Arial" w:eastAsia="Arial" w:hAnsi="Arial"/>
          <w:b w:val="false"/>
          <w:bCs w:val="false"/>
          <w:i w:val="false"/>
          <w:iCs w:val="false"/>
          <w:color w:val="000000"/>
          <w:sz w:val="22"/>
          <w:szCs w:val="22"/>
        </w:rPr>
        <w:t xml:space="preserve">A scheduled reporting module that automatically generates and emails weekly attendance summaries to course lecturers and at-risk alerts to academic advisors would improve the operational value of the attendance data without requiring manual report generation. Implementation would require the addition of an email configuration module and a scheduler (e.g., APScheduler) to the existing codebase.</w:t>
      </w:r>
    </w:p>
    <w:p>
      <w:pPr>
        <w:pStyle w:val="Heading1"/>
        <w:pBdr>
          <w:bottom w:val="single" w:color="2E75B6" w:sz="6" w:space="4"/>
        </w:pBdr>
        <w:spacing w:after="200" w:before="360"/>
      </w:pPr>
      <w:r>
        <w:rPr>
          <w:rFonts w:ascii="Arial" w:cs="Arial" w:eastAsia="Arial" w:hAnsi="Arial"/>
          <w:b/>
          <w:bCs/>
          <w:color w:val="2E75B6"/>
          <w:sz w:val="32"/>
          <w:szCs w:val="32"/>
        </w:rPr>
        <w:t xml:space="preserve">5.5  Reflective Commentary</w:t>
      </w:r>
    </w:p>
    <w:p>
      <w:pPr>
        <w:spacing w:after="80" w:before="80"/>
        <w:jc w:val="left"/>
      </w:pPr>
      <w:r>
        <w:rPr>
          <w:rFonts w:ascii="Arial" w:cs="Arial" w:eastAsia="Arial" w:hAnsi="Arial"/>
          <w:b w:val="false"/>
          <w:bCs w:val="false"/>
          <w:i w:val="false"/>
          <w:iCs w:val="false"/>
          <w:color w:val="000000"/>
          <w:sz w:val="22"/>
          <w:szCs w:val="22"/>
        </w:rPr>
        <w:t xml:space="preserve">This project provided substantial experience in the full software development lifecycle applied to a real institutional problem. The Agile methodology proved well-suited to the project: the sprint-based structure kept development focused, and the sprint review sessions with prospective users produced concrete, actionable feedback that improved the system in ways that upfront specification alone would not have achieved.</w:t>
      </w:r>
    </w:p>
    <w:p>
      <w:pPr>
        <w:spacing w:after="80" w:before="80"/>
        <w:jc w:val="left"/>
      </w:pPr>
      <w:r>
        <w:rPr>
          <w:rFonts w:ascii="Arial" w:cs="Arial" w:eastAsia="Arial" w:hAnsi="Arial"/>
          <w:b w:val="false"/>
          <w:bCs w:val="false"/>
          <w:i w:val="false"/>
          <w:iCs w:val="false"/>
          <w:color w:val="000000"/>
          <w:sz w:val="22"/>
          <w:szCs w:val="22"/>
        </w:rPr>
        <w:t xml:space="preserve">The most technically challenging aspect of the implementation was the real-time scanner interface: balancing frame capture rate, QR decode frequency, database validation latency, and UI responsiveness within a single-threaded Tkinter event loop required careful use of Tkinter's after() scheduler to avoid blocking the main thread during database operations. The solution adopted — offloading database validation to a separate thread and passing results back to the UI thread via a queue — is a pattern applicable to any Tkinter application that performs non-trivial I/O during UI interaction.</w:t>
      </w:r>
    </w:p>
    <w:p>
      <w:pPr>
        <w:spacing w:after="80" w:before="80"/>
        <w:jc w:val="left"/>
      </w:pPr>
      <w:r>
        <w:rPr>
          <w:rFonts w:ascii="Arial" w:cs="Arial" w:eastAsia="Arial" w:hAnsi="Arial"/>
          <w:b w:val="false"/>
          <w:bCs w:val="false"/>
          <w:i w:val="false"/>
          <w:iCs w:val="false"/>
          <w:color w:val="000000"/>
          <w:sz w:val="22"/>
          <w:szCs w:val="22"/>
        </w:rPr>
        <w:t xml:space="preserve">The decision to use static rather than dynamic QR codes was made pragmatically and is acknowledged as the most significant security limitation of the current implementation. In retrospect, a session-token overlay approach — where a time-limited secondary token displayed on the lecturer's screen is required alongside the student's personal QR code — could have been implemented without adding a full token generation service, and would have substantially raised the bar for forwarding fraud. This hybrid approach is the recommended path for a production enhancement.</w:t>
      </w:r>
    </w:p>
    <w:p>
      <w:pPr>
        <w:spacing w:after="80" w:before="80"/>
        <w:jc w:val="left"/>
      </w:pPr>
      <w:r>
        <w:rPr>
          <w:rFonts w:ascii="Arial" w:cs="Arial" w:eastAsia="Arial" w:hAnsi="Arial"/>
          <w:b w:val="false"/>
          <w:bCs w:val="false"/>
          <w:i w:val="false"/>
          <w:iCs w:val="false"/>
          <w:color w:val="000000"/>
          <w:sz w:val="22"/>
          <w:szCs w:val="22"/>
        </w:rPr>
        <w:t xml:space="preserve">Overall, Presence Scan achieves its stated objectives: it is deployable on standard institutional hardware without internet dependency, provides reliable and validated attendance recording with appropriate role differentiation, and generates the structured analytical data that manual systems fundamentally cannot. It represents a credible, realistic foundation for attendance digitization in tertiary institutions at any resource level.</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References</w:t>
      </w:r>
    </w:p>
    <w:p>
      <w:pPr>
        <w:spacing w:after="80" w:before="80"/>
        <w:jc w:val="left"/>
      </w:pPr>
      <w:r>
        <w:rPr>
          <w:rFonts w:ascii="Arial" w:cs="Arial" w:eastAsia="Arial" w:hAnsi="Arial"/>
          <w:b w:val="false"/>
          <w:bCs w:val="false"/>
          <w:i w:val="false"/>
          <w:iCs w:val="false"/>
          <w:color w:val="000000"/>
          <w:sz w:val="22"/>
          <w:szCs w:val="22"/>
        </w:rPr>
        <w:t xml:space="preserve">Kasim, N. H., &amp; Ramlan, N. (2021). Smart attendance system using QR code scanner for higher institution. International Journal of Advanced Computer Science and Applications, 12(4), 114–121.</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Ohta, R., Yamamoto, K., &amp; Nakagawa, T. (2020). Error rates in manual attendance transcription: A longitudinal study across Japanese universities. Journal of Educational Administration and Information Technology, 8(1), 34–49.</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Onyema, E. M., Ogechukwu, U., Akanwa, P. C., &amp; Adanma, C. M. (2021). Innovative use of technology for attendance management in higher education. International Journal of Multidisciplinary Sciences and Engineering, 12(3), 1–10.</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Singh, A., Gupta, P., &amp; Kaur, R. (2022). Dynamic QR code-based attendance system with token expiry for university lecture halls. Proceedings of the International Conference on Smart Systems and Inventive Technology, 744–750.</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Ukwuoma, H. C., &amp; Abubakar, A. (2021). Comparative analysis of biometric and QR-based attendance management systems in African tertiary institutions. African Journal of Computer Science and Information Technology, 5(2), 28–39.</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Worley, C., Williams, T., &amp; Lawler, E. (2020). Increasing agility in academic software development: Lessons from higher-education information systems. Journal of Higher Education Technology &amp; Management, 14(1), 67–83.</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Denso Wave Incorporated. (1994). QR Code Standardization — ISO/IEC 18004:2015. International Organization for Standardization.</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PostgreSQL Global Development Group. (2023). PostgreSQL 15 Documentation. https://www.postgresql.org/docs/15/</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Bradski, G. (2000). The OpenCV Library. Dr. Dobb's Journal of Software Tools, 25(11), 120–125.</w:t>
      </w:r>
    </w:p>
    <w:p>
      <w:pPr>
        <w:spacing w:after="0" w:before="60"/>
      </w:pPr>
    </w:p>
    <w:p>
      <w:pPr>
        <w:spacing w:after="80" w:before="80"/>
        <w:jc w:val="left"/>
      </w:pPr>
      <w:r>
        <w:rPr>
          <w:rFonts w:ascii="Arial" w:cs="Arial" w:eastAsia="Arial" w:hAnsi="Arial"/>
          <w:b w:val="false"/>
          <w:bCs w:val="false"/>
          <w:i w:val="false"/>
          <w:iCs w:val="false"/>
          <w:color w:val="000000"/>
          <w:sz w:val="22"/>
          <w:szCs w:val="22"/>
        </w:rPr>
        <w:t xml:space="preserve">Provos, N., &amp; Mazieres, D. (1999). A future-adaptable password scheme. Proceedings of the USENIX Annual Technical Conference, 81–91.</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Appendices</w:t>
      </w:r>
    </w:p>
    <w:p>
      <w:pPr>
        <w:pStyle w:val="Heading2"/>
        <w:spacing w:after="120" w:before="280"/>
      </w:pPr>
      <w:r>
        <w:rPr>
          <w:rFonts w:ascii="Arial" w:cs="Arial" w:eastAsia="Arial" w:hAnsi="Arial"/>
          <w:b/>
          <w:bCs/>
          <w:color w:val="1F4E79"/>
          <w:sz w:val="26"/>
          <w:szCs w:val="26"/>
        </w:rPr>
        <w:t xml:space="preserve">Appendix A — Database Schema (SQL)</w:t>
      </w:r>
    </w:p>
    <w:p>
      <w:pPr>
        <w:spacing w:after="80" w:before="80"/>
        <w:jc w:val="left"/>
      </w:pPr>
      <w:r>
        <w:rPr>
          <w:rFonts w:ascii="Arial" w:cs="Arial" w:eastAsia="Arial" w:hAnsi="Arial"/>
          <w:b w:val="false"/>
          <w:bCs w:val="false"/>
          <w:i w:val="false"/>
          <w:iCs w:val="false"/>
          <w:color w:val="000000"/>
          <w:sz w:val="22"/>
          <w:szCs w:val="22"/>
        </w:rPr>
        <w:t xml:space="preserve">The following is the complete PostgreSQL schema for the Presence Scan database. The schema should be executed in order against a freshly created PostgreSQL database.</w:t>
      </w:r>
    </w:p>
    <w:p>
      <w:pPr>
        <w:spacing w:after="20" w:before="40"/>
        <w:jc w:val="left"/>
      </w:pPr>
      <w:r>
        <w:rPr>
          <w:rFonts w:ascii="Arial" w:cs="Arial" w:eastAsia="Arial" w:hAnsi="Arial"/>
          <w:b w:val="false"/>
          <w:bCs w:val="false"/>
          <w:i w:val="false"/>
          <w:iCs w:val="false"/>
          <w:color w:val="444444"/>
          <w:sz w:val="18"/>
          <w:szCs w:val="18"/>
        </w:rPr>
        <w:t xml:space="preserve">CREATE TABLE universities (</w:t>
      </w:r>
    </w:p>
    <w:p>
      <w:pPr>
        <w:spacing w:after="10" w:before="10"/>
        <w:ind w:left="360"/>
        <w:jc w:val="left"/>
      </w:pPr>
      <w:r>
        <w:rPr>
          <w:rFonts w:ascii="Arial" w:cs="Arial" w:eastAsia="Arial" w:hAnsi="Arial"/>
          <w:b w:val="false"/>
          <w:bCs w:val="false"/>
          <w:i w:val="false"/>
          <w:iCs w:val="false"/>
          <w:color w:val="444444"/>
          <w:sz w:val="18"/>
          <w:szCs w:val="18"/>
        </w:rPr>
        <w:t xml:space="preserve">    id SERIAL PRIMARY KEY,</w:t>
      </w:r>
    </w:p>
    <w:p>
      <w:pPr>
        <w:spacing w:after="10" w:before="10"/>
        <w:ind w:left="360"/>
        <w:jc w:val="left"/>
      </w:pPr>
      <w:r>
        <w:rPr>
          <w:rFonts w:ascii="Arial" w:cs="Arial" w:eastAsia="Arial" w:hAnsi="Arial"/>
          <w:b w:val="false"/>
          <w:bCs w:val="false"/>
          <w:i w:val="false"/>
          <w:iCs w:val="false"/>
          <w:color w:val="444444"/>
          <w:sz w:val="18"/>
          <w:szCs w:val="18"/>
        </w:rPr>
        <w:t xml:space="preserve">    name VARCHAR(255) NOT NULL,</w:t>
      </w:r>
    </w:p>
    <w:p>
      <w:pPr>
        <w:spacing w:after="10" w:before="10"/>
        <w:ind w:left="360"/>
        <w:jc w:val="left"/>
      </w:pPr>
      <w:r>
        <w:rPr>
          <w:rFonts w:ascii="Arial" w:cs="Arial" w:eastAsia="Arial" w:hAnsi="Arial"/>
          <w:b w:val="false"/>
          <w:bCs w:val="false"/>
          <w:i w:val="false"/>
          <w:iCs w:val="false"/>
          <w:color w:val="444444"/>
          <w:sz w:val="18"/>
          <w:szCs w:val="18"/>
        </w:rPr>
        <w:t xml:space="preserve">    address TEXT,</w:t>
      </w:r>
    </w:p>
    <w:p>
      <w:pPr>
        <w:spacing w:after="10" w:before="10"/>
        <w:ind w:left="360"/>
        <w:jc w:val="left"/>
      </w:pPr>
      <w:r>
        <w:rPr>
          <w:rFonts w:ascii="Arial" w:cs="Arial" w:eastAsia="Arial" w:hAnsi="Arial"/>
          <w:b w:val="false"/>
          <w:bCs w:val="false"/>
          <w:i w:val="false"/>
          <w:iCs w:val="false"/>
          <w:color w:val="444444"/>
          <w:sz w:val="18"/>
          <w:szCs w:val="18"/>
        </w:rPr>
        <w:t xml:space="preserve">    created_at TIMESTAMP DEFAULT NOW()</w:t>
      </w:r>
    </w:p>
    <w:p>
      <w:pPr>
        <w:spacing w:after="40" w:before="10"/>
        <w:jc w:val="left"/>
      </w:pPr>
      <w:r>
        <w:rPr>
          <w:rFonts w:ascii="Arial" w:cs="Arial" w:eastAsia="Arial" w:hAnsi="Arial"/>
          <w:b w:val="false"/>
          <w:bCs w:val="false"/>
          <w:i w:val="false"/>
          <w:iCs w:val="false"/>
          <w:color w:val="444444"/>
          <w:sz w:val="18"/>
          <w:szCs w:val="18"/>
        </w:rPr>
        <w:t xml:space="preserve">);</w:t>
      </w:r>
    </w:p>
    <w:p>
      <w:pPr>
        <w:spacing w:after="20" w:before="40"/>
        <w:jc w:val="left"/>
      </w:pPr>
      <w:r>
        <w:rPr>
          <w:rFonts w:ascii="Arial" w:cs="Arial" w:eastAsia="Arial" w:hAnsi="Arial"/>
          <w:b w:val="false"/>
          <w:bCs w:val="false"/>
          <w:i w:val="false"/>
          <w:iCs w:val="false"/>
          <w:color w:val="444444"/>
          <w:sz w:val="18"/>
          <w:szCs w:val="18"/>
        </w:rPr>
        <w:t xml:space="preserve">CREATE TABLE departments (</w:t>
      </w:r>
    </w:p>
    <w:p>
      <w:pPr>
        <w:spacing w:after="10" w:before="10"/>
        <w:ind w:left="360"/>
        <w:jc w:val="left"/>
      </w:pPr>
      <w:r>
        <w:rPr>
          <w:rFonts w:ascii="Arial" w:cs="Arial" w:eastAsia="Arial" w:hAnsi="Arial"/>
          <w:b w:val="false"/>
          <w:bCs w:val="false"/>
          <w:i w:val="false"/>
          <w:iCs w:val="false"/>
          <w:color w:val="444444"/>
          <w:sz w:val="18"/>
          <w:szCs w:val="18"/>
        </w:rPr>
        <w:t xml:space="preserve">    id SERIAL PRIMARY KEY,</w:t>
      </w:r>
    </w:p>
    <w:p>
      <w:pPr>
        <w:spacing w:after="10" w:before="10"/>
        <w:ind w:left="360"/>
        <w:jc w:val="left"/>
      </w:pPr>
      <w:r>
        <w:rPr>
          <w:rFonts w:ascii="Arial" w:cs="Arial" w:eastAsia="Arial" w:hAnsi="Arial"/>
          <w:b w:val="false"/>
          <w:bCs w:val="false"/>
          <w:i w:val="false"/>
          <w:iCs w:val="false"/>
          <w:color w:val="444444"/>
          <w:sz w:val="18"/>
          <w:szCs w:val="18"/>
        </w:rPr>
        <w:t xml:space="preserve">    university_id INTEGER REFERENCES universities(id) ON DELETE CASCADE,</w:t>
      </w:r>
    </w:p>
    <w:p>
      <w:pPr>
        <w:spacing w:after="10" w:before="10"/>
        <w:ind w:left="360"/>
        <w:jc w:val="left"/>
      </w:pPr>
      <w:r>
        <w:rPr>
          <w:rFonts w:ascii="Arial" w:cs="Arial" w:eastAsia="Arial" w:hAnsi="Arial"/>
          <w:b w:val="false"/>
          <w:bCs w:val="false"/>
          <w:i w:val="false"/>
          <w:iCs w:val="false"/>
          <w:color w:val="444444"/>
          <w:sz w:val="18"/>
          <w:szCs w:val="18"/>
        </w:rPr>
        <w:t xml:space="preserve">    name VARCHAR(255) NOT NULL,</w:t>
      </w:r>
    </w:p>
    <w:p>
      <w:pPr>
        <w:spacing w:after="10" w:before="10"/>
        <w:ind w:left="360"/>
        <w:jc w:val="left"/>
      </w:pPr>
      <w:r>
        <w:rPr>
          <w:rFonts w:ascii="Arial" w:cs="Arial" w:eastAsia="Arial" w:hAnsi="Arial"/>
          <w:b w:val="false"/>
          <w:bCs w:val="false"/>
          <w:i w:val="false"/>
          <w:iCs w:val="false"/>
          <w:color w:val="444444"/>
          <w:sz w:val="18"/>
          <w:szCs w:val="18"/>
        </w:rPr>
        <w:t xml:space="preserve">    created_at TIMESTAMP DEFAULT NOW()</w:t>
      </w:r>
    </w:p>
    <w:p>
      <w:pPr>
        <w:spacing w:after="40" w:before="10"/>
        <w:jc w:val="left"/>
      </w:pPr>
      <w:r>
        <w:rPr>
          <w:rFonts w:ascii="Arial" w:cs="Arial" w:eastAsia="Arial" w:hAnsi="Arial"/>
          <w:b w:val="false"/>
          <w:bCs w:val="false"/>
          <w:i w:val="false"/>
          <w:iCs w:val="false"/>
          <w:color w:val="444444"/>
          <w:sz w:val="18"/>
          <w:szCs w:val="18"/>
        </w:rPr>
        <w:t xml:space="preserve">);</w:t>
      </w:r>
    </w:p>
    <w:p>
      <w:pPr>
        <w:spacing w:after="20" w:before="40"/>
        <w:jc w:val="left"/>
      </w:pPr>
      <w:r>
        <w:rPr>
          <w:rFonts w:ascii="Arial" w:cs="Arial" w:eastAsia="Arial" w:hAnsi="Arial"/>
          <w:b w:val="false"/>
          <w:bCs w:val="false"/>
          <w:i w:val="false"/>
          <w:iCs w:val="false"/>
          <w:color w:val="444444"/>
          <w:sz w:val="18"/>
          <w:szCs w:val="18"/>
        </w:rPr>
        <w:t xml:space="preserve">CREATE TABLE students (</w:t>
      </w:r>
    </w:p>
    <w:p>
      <w:pPr>
        <w:spacing w:after="10" w:before="10"/>
        <w:ind w:left="360"/>
        <w:jc w:val="left"/>
      </w:pPr>
      <w:r>
        <w:rPr>
          <w:rFonts w:ascii="Arial" w:cs="Arial" w:eastAsia="Arial" w:hAnsi="Arial"/>
          <w:b w:val="false"/>
          <w:bCs w:val="false"/>
          <w:i w:val="false"/>
          <w:iCs w:val="false"/>
          <w:color w:val="444444"/>
          <w:sz w:val="18"/>
          <w:szCs w:val="18"/>
        </w:rPr>
        <w:t xml:space="preserve">    id SERIAL PRIMARY KEY,</w:t>
      </w:r>
    </w:p>
    <w:p>
      <w:pPr>
        <w:spacing w:after="10" w:before="10"/>
        <w:ind w:left="360"/>
        <w:jc w:val="left"/>
      </w:pPr>
      <w:r>
        <w:rPr>
          <w:rFonts w:ascii="Arial" w:cs="Arial" w:eastAsia="Arial" w:hAnsi="Arial"/>
          <w:b w:val="false"/>
          <w:bCs w:val="false"/>
          <w:i w:val="false"/>
          <w:iCs w:val="false"/>
          <w:color w:val="444444"/>
          <w:sz w:val="18"/>
          <w:szCs w:val="18"/>
        </w:rPr>
        <w:t xml:space="preserve">    student_number VARCHAR(50) UNIQUE NOT NULL,</w:t>
      </w:r>
    </w:p>
    <w:p>
      <w:pPr>
        <w:spacing w:after="10" w:before="10"/>
        <w:ind w:left="360"/>
        <w:jc w:val="left"/>
      </w:pPr>
      <w:r>
        <w:rPr>
          <w:rFonts w:ascii="Arial" w:cs="Arial" w:eastAsia="Arial" w:hAnsi="Arial"/>
          <w:b w:val="false"/>
          <w:bCs w:val="false"/>
          <w:i w:val="false"/>
          <w:iCs w:val="false"/>
          <w:color w:val="444444"/>
          <w:sz w:val="18"/>
          <w:szCs w:val="18"/>
        </w:rPr>
        <w:t xml:space="preserve">    full_name VARCHAR(255) NOT NULL,</w:t>
      </w:r>
    </w:p>
    <w:p>
      <w:pPr>
        <w:spacing w:after="10" w:before="10"/>
        <w:ind w:left="360"/>
        <w:jc w:val="left"/>
      </w:pPr>
      <w:r>
        <w:rPr>
          <w:rFonts w:ascii="Arial" w:cs="Arial" w:eastAsia="Arial" w:hAnsi="Arial"/>
          <w:b w:val="false"/>
          <w:bCs w:val="false"/>
          <w:i w:val="false"/>
          <w:iCs w:val="false"/>
          <w:color w:val="444444"/>
          <w:sz w:val="18"/>
          <w:szCs w:val="18"/>
        </w:rPr>
        <w:t xml:space="preserve">    department_id INTEGER REFERENCES departments(id),</w:t>
      </w:r>
    </w:p>
    <w:p>
      <w:pPr>
        <w:spacing w:after="10" w:before="10"/>
        <w:ind w:left="360"/>
        <w:jc w:val="left"/>
      </w:pPr>
      <w:r>
        <w:rPr>
          <w:rFonts w:ascii="Arial" w:cs="Arial" w:eastAsia="Arial" w:hAnsi="Arial"/>
          <w:b w:val="false"/>
          <w:bCs w:val="false"/>
          <w:i w:val="false"/>
          <w:iCs w:val="false"/>
          <w:color w:val="444444"/>
          <w:sz w:val="18"/>
          <w:szCs w:val="18"/>
        </w:rPr>
        <w:t xml:space="preserve">    qr_uuid UUID UNIQUE NOT NULL DEFAULT gen_random_uuid(),</w:t>
      </w:r>
    </w:p>
    <w:p>
      <w:pPr>
        <w:spacing w:after="10" w:before="10"/>
        <w:ind w:left="360"/>
        <w:jc w:val="left"/>
      </w:pPr>
      <w:r>
        <w:rPr>
          <w:rFonts w:ascii="Arial" w:cs="Arial" w:eastAsia="Arial" w:hAnsi="Arial"/>
          <w:b w:val="false"/>
          <w:bCs w:val="false"/>
          <w:i w:val="false"/>
          <w:iCs w:val="false"/>
          <w:color w:val="444444"/>
          <w:sz w:val="18"/>
          <w:szCs w:val="18"/>
        </w:rPr>
        <w:t xml:space="preserve">    programme VARCHAR(255),</w:t>
      </w:r>
    </w:p>
    <w:p>
      <w:pPr>
        <w:spacing w:after="10" w:before="10"/>
        <w:ind w:left="360"/>
        <w:jc w:val="left"/>
      </w:pPr>
      <w:r>
        <w:rPr>
          <w:rFonts w:ascii="Arial" w:cs="Arial" w:eastAsia="Arial" w:hAnsi="Arial"/>
          <w:b w:val="false"/>
          <w:bCs w:val="false"/>
          <w:i w:val="false"/>
          <w:iCs w:val="false"/>
          <w:color w:val="444444"/>
          <w:sz w:val="18"/>
          <w:szCs w:val="18"/>
        </w:rPr>
        <w:t xml:space="preserve">    year_of_study INTEGER,</w:t>
      </w:r>
    </w:p>
    <w:p>
      <w:pPr>
        <w:spacing w:after="10" w:before="10"/>
        <w:ind w:left="360"/>
        <w:jc w:val="left"/>
      </w:pPr>
      <w:r>
        <w:rPr>
          <w:rFonts w:ascii="Arial" w:cs="Arial" w:eastAsia="Arial" w:hAnsi="Arial"/>
          <w:b w:val="false"/>
          <w:bCs w:val="false"/>
          <w:i w:val="false"/>
          <w:iCs w:val="false"/>
          <w:color w:val="444444"/>
          <w:sz w:val="18"/>
          <w:szCs w:val="18"/>
        </w:rPr>
        <w:t xml:space="preserve">    created_at TIMESTAMP DEFAULT NOW()</w:t>
      </w:r>
    </w:p>
    <w:p>
      <w:pPr>
        <w:spacing w:after="40" w:before="10"/>
        <w:jc w:val="left"/>
      </w:pPr>
      <w:r>
        <w:rPr>
          <w:rFonts w:ascii="Arial" w:cs="Arial" w:eastAsia="Arial" w:hAnsi="Arial"/>
          <w:b w:val="false"/>
          <w:bCs w:val="false"/>
          <w:i w:val="false"/>
          <w:iCs w:val="false"/>
          <w:color w:val="444444"/>
          <w:sz w:val="18"/>
          <w:szCs w:val="18"/>
        </w:rPr>
        <w:t xml:space="preserve">);</w:t>
      </w:r>
    </w:p>
    <w:p>
      <w:pPr>
        <w:spacing w:after="20" w:before="40"/>
        <w:jc w:val="left"/>
      </w:pPr>
      <w:r>
        <w:rPr>
          <w:rFonts w:ascii="Arial" w:cs="Arial" w:eastAsia="Arial" w:hAnsi="Arial"/>
          <w:b w:val="false"/>
          <w:bCs w:val="false"/>
          <w:i w:val="false"/>
          <w:iCs w:val="false"/>
          <w:color w:val="444444"/>
          <w:sz w:val="18"/>
          <w:szCs w:val="18"/>
        </w:rPr>
        <w:t xml:space="preserve">CREATE TABLE attendance (</w:t>
      </w:r>
    </w:p>
    <w:p>
      <w:pPr>
        <w:spacing w:after="10" w:before="10"/>
        <w:ind w:left="360"/>
        <w:jc w:val="left"/>
      </w:pPr>
      <w:r>
        <w:rPr>
          <w:rFonts w:ascii="Arial" w:cs="Arial" w:eastAsia="Arial" w:hAnsi="Arial"/>
          <w:b w:val="false"/>
          <w:bCs w:val="false"/>
          <w:i w:val="false"/>
          <w:iCs w:val="false"/>
          <w:color w:val="444444"/>
          <w:sz w:val="18"/>
          <w:szCs w:val="18"/>
        </w:rPr>
        <w:t xml:space="preserve">    id SERIAL PRIMARY KEY,</w:t>
      </w:r>
    </w:p>
    <w:p>
      <w:pPr>
        <w:spacing w:after="10" w:before="10"/>
        <w:ind w:left="360"/>
        <w:jc w:val="left"/>
      </w:pPr>
      <w:r>
        <w:rPr>
          <w:rFonts w:ascii="Arial" w:cs="Arial" w:eastAsia="Arial" w:hAnsi="Arial"/>
          <w:b w:val="false"/>
          <w:bCs w:val="false"/>
          <w:i w:val="false"/>
          <w:iCs w:val="false"/>
          <w:color w:val="444444"/>
          <w:sz w:val="18"/>
          <w:szCs w:val="18"/>
        </w:rPr>
        <w:t xml:space="preserve">    timetable_id INTEGER REFERENCES timetable(id),</w:t>
      </w:r>
    </w:p>
    <w:p>
      <w:pPr>
        <w:spacing w:after="10" w:before="10"/>
        <w:ind w:left="360"/>
        <w:jc w:val="left"/>
      </w:pPr>
      <w:r>
        <w:rPr>
          <w:rFonts w:ascii="Arial" w:cs="Arial" w:eastAsia="Arial" w:hAnsi="Arial"/>
          <w:b w:val="false"/>
          <w:bCs w:val="false"/>
          <w:i w:val="false"/>
          <w:iCs w:val="false"/>
          <w:color w:val="444444"/>
          <w:sz w:val="18"/>
          <w:szCs w:val="18"/>
        </w:rPr>
        <w:t xml:space="preserve">    student_id INTEGER REFERENCES students(id),</w:t>
      </w:r>
    </w:p>
    <w:p>
      <w:pPr>
        <w:spacing w:after="10" w:before="10"/>
        <w:ind w:left="360"/>
        <w:jc w:val="left"/>
      </w:pPr>
      <w:r>
        <w:rPr>
          <w:rFonts w:ascii="Arial" w:cs="Arial" w:eastAsia="Arial" w:hAnsi="Arial"/>
          <w:b w:val="false"/>
          <w:bCs w:val="false"/>
          <w:i w:val="false"/>
          <w:iCs w:val="false"/>
          <w:color w:val="444444"/>
          <w:sz w:val="18"/>
          <w:szCs w:val="18"/>
        </w:rPr>
        <w:t xml:space="preserve">    recorded_at TIMESTAMP DEFAULT NOW(),</w:t>
      </w:r>
    </w:p>
    <w:p>
      <w:pPr>
        <w:spacing w:after="10" w:before="10"/>
        <w:ind w:left="360"/>
        <w:jc w:val="left"/>
      </w:pPr>
      <w:r>
        <w:rPr>
          <w:rFonts w:ascii="Arial" w:cs="Arial" w:eastAsia="Arial" w:hAnsi="Arial"/>
          <w:b w:val="false"/>
          <w:bCs w:val="false"/>
          <w:i w:val="false"/>
          <w:iCs w:val="false"/>
          <w:color w:val="444444"/>
          <w:sz w:val="18"/>
          <w:szCs w:val="18"/>
        </w:rPr>
        <w:t xml:space="preserve">    UNIQUE(timetable_id, student_id)</w:t>
      </w:r>
    </w:p>
    <w:p>
      <w:pPr>
        <w:spacing w:after="80" w:before="10"/>
        <w:jc w:val="left"/>
      </w:pPr>
      <w:r>
        <w:rPr>
          <w:rFonts w:ascii="Arial" w:cs="Arial" w:eastAsia="Arial" w:hAnsi="Arial"/>
          <w:b w:val="false"/>
          <w:bCs w:val="false"/>
          <w:i w:val="false"/>
          <w:iCs w:val="false"/>
          <w:color w:val="444444"/>
          <w:sz w:val="18"/>
          <w:szCs w:val="18"/>
        </w:rPr>
        <w:t xml:space="preserve">);</w:t>
      </w:r>
    </w:p>
    <w:p>
      <w:pPr>
        <w:pStyle w:val="Heading2"/>
        <w:spacing w:after="120" w:before="280"/>
      </w:pPr>
      <w:r>
        <w:rPr>
          <w:rFonts w:ascii="Arial" w:cs="Arial" w:eastAsia="Arial" w:hAnsi="Arial"/>
          <w:b/>
          <w:bCs/>
          <w:color w:val="1F4E79"/>
          <w:sz w:val="26"/>
          <w:szCs w:val="26"/>
        </w:rPr>
        <w:t xml:space="preserve">Appendix B — Python Dependencies (requirements.txt)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rPr>
          <w:tblHeader/>
        </w:trPr>
        <w:tc>
          <w:tcPr>
            <w:tcW w:type="dxa" w:w="2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Package</w:t>
            </w:r>
          </w:p>
        </w:tc>
        <w:tc>
          <w:tcPr>
            <w:tcW w:type="dxa" w:w="117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Version</w:t>
            </w:r>
          </w:p>
        </w:tc>
        <w:tc>
          <w:tcPr>
            <w:tcW w:type="dxa" w:w="585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Purpose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psycopg2-binary</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2.9.x</w:t>
            </w:r>
          </w:p>
        </w:tc>
        <w:tc>
          <w:tcPr>
            <w:tcW w:type="dxa" w:w="5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 database adapter</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opencv-python</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4.8.x</w:t>
            </w:r>
          </w:p>
        </w:tc>
        <w:tc>
          <w:tcPr>
            <w:tcW w:type="dxa" w:w="585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Webcam capture and image processing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pyzbar</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0.1.9</w:t>
            </w:r>
          </w:p>
        </w:tc>
        <w:tc>
          <w:tcPr>
            <w:tcW w:type="dxa" w:w="5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 code decoding from image frames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qrcode[pil]</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7.4.x</w:t>
            </w:r>
          </w:p>
        </w:tc>
        <w:tc>
          <w:tcPr>
            <w:tcW w:type="dxa" w:w="585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QR code image generation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Pillow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10.x</w:t>
            </w:r>
          </w:p>
        </w:tc>
        <w:tc>
          <w:tcPr>
            <w:tcW w:type="dxa" w:w="5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Image manipulation and export</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bcrypt</w:t>
            </w:r>
          </w:p>
        </w:tc>
        <w:tc>
          <w:tcPr>
            <w:tcW w:type="dxa" w:w="117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4.1.x</w:t>
            </w:r>
          </w:p>
        </w:tc>
        <w:tc>
          <w:tcPr>
            <w:tcW w:type="dxa" w:w="585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Password hashing and verification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tk</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bundled</w:t>
            </w:r>
          </w:p>
        </w:tc>
        <w:tc>
          <w:tcPr>
            <w:tcW w:type="dxa" w:w="5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Tkinter GUI framework (Python standard library)</w:t>
            </w:r>
          </w:p>
        </w:tc>
      </w:tr>
    </w:tbl>
    <w:p>
      <w:pPr>
        <w:spacing w:after="0" w:before="120"/>
      </w:pPr>
    </w:p>
    <w:p>
      <w:pPr>
        <w:pStyle w:val="Heading2"/>
        <w:spacing w:after="120" w:before="280"/>
      </w:pPr>
      <w:r>
        <w:rPr>
          <w:rFonts w:ascii="Arial" w:cs="Arial" w:eastAsia="Arial" w:hAnsi="Arial"/>
          <w:b/>
          <w:bCs/>
          <w:color w:val="1F4E79"/>
          <w:sz w:val="26"/>
          <w:szCs w:val="26"/>
        </w:rPr>
        <w:t xml:space="preserve">Appendix C — Glossary of Abbreviations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Abbreviation</w:t>
            </w:r>
          </w:p>
        </w:tc>
        <w:tc>
          <w:tcPr>
            <w:tcW w:type="dxa" w:w="702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Full Form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QR</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Quick Response</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RBAC</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Role-Based Access Control</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UAT</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User Acceptance Testing</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HOD</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Head of Department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SIS</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Student Information System</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API</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Application Programming Interface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Bluetooth Low Energy</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RFID</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Radio-Frequency Identification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NFC</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Near-Field Communication</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UUID</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Universally Unique Identifier</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CSV</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Comma-Separated Values</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SQL</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Structured Query Language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3NF</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Third Normal Form</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ICT</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Information and Communications Technology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GPU</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Graphics Processing Unit</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RAM</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Random Access Memory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IDE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Integrated Development Environment</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DPI</w:t>
            </w:r>
          </w:p>
        </w:tc>
        <w:tc>
          <w:tcPr>
            <w:tcW w:type="dxa" w:w="702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Dots Per Inch</w:t>
            </w:r>
          </w:p>
        </w:tc>
      </w:tr>
    </w:tbl>
    <w:p>
      <w:pPr>
        <w:spacing w:after="0" w:before="120"/>
      </w:pPr>
    </w:p>
    <w:p>
      <w:pPr>
        <w:pStyle w:val="Heading2"/>
        <w:spacing w:after="120" w:before="280"/>
      </w:pPr>
      <w:r>
        <w:rPr>
          <w:rFonts w:ascii="Arial" w:cs="Arial" w:eastAsia="Arial" w:hAnsi="Arial"/>
          <w:b/>
          <w:bCs/>
          <w:color w:val="1F4E79"/>
          <w:sz w:val="26"/>
          <w:szCs w:val="26"/>
        </w:rPr>
        <w:t xml:space="preserve">Appendix D — Sprint Backlog Summary</w:t>
      </w:r>
    </w:p>
    <w:p>
      <w:pPr>
        <w:spacing w:after="80" w:before="80"/>
        <w:jc w:val="left"/>
      </w:pPr>
      <w:r>
        <w:rPr>
          <w:rFonts w:ascii="Arial" w:cs="Arial" w:eastAsia="Arial" w:hAnsi="Arial"/>
          <w:b w:val="false"/>
          <w:bCs w:val="false"/>
          <w:i w:val="false"/>
          <w:iCs w:val="false"/>
          <w:color w:val="000000"/>
          <w:sz w:val="22"/>
          <w:szCs w:val="22"/>
        </w:rPr>
        <w:t xml:space="preserve">The following table summarises the user story backlog and completion status across all four development sprints.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900"/>
        <w:gridCol w:w="2700"/>
      </w:tblGrid>
      <w:tr>
        <w:trPr>
          <w:tblHeader/>
        </w:trPr>
        <w:tc>
          <w:tcPr>
            <w:tcW w:type="dxa" w:w="9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Story ID</w:t>
            </w:r>
          </w:p>
        </w:tc>
        <w:tc>
          <w:tcPr>
            <w:tcW w:type="dxa" w:w="486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User Story</w:t>
            </w:r>
          </w:p>
        </w:tc>
        <w:tc>
          <w:tcPr>
            <w:tcW w:type="dxa" w:w="9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Sprint</w:t>
            </w:r>
          </w:p>
        </w:tc>
        <w:tc>
          <w:tcPr>
            <w:tcW w:type="dxa" w:w="2700"/>
            <w:tcBorders>
              <w:top w:val="single" w:color="AAAAAA" w:sz="1"/>
              <w:left w:val="single" w:color="AAAAAA" w:sz="1"/>
              <w:bottom w:val="single" w:color="AAAAAA" w:sz="1"/>
              <w:right w:val="single" w:color="AAAAAA" w:sz="1"/>
            </w:tcBorders>
            <w:shd w:fill="D5E8F4"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US-01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As a lecturer, I want to log in securely so that only I can access my course data.</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US-02</w:t>
            </w:r>
          </w:p>
        </w:tc>
        <w:tc>
          <w:tcPr>
            <w:tcW w:type="dxa" w:w="48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As an admin, I want to register students in bulk via CSV so that setup is efficient.</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US-03</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As a student, I want a printed QR code so that I can be scanned at lectures.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US-04</w:t>
            </w:r>
          </w:p>
        </w:tc>
        <w:tc>
          <w:tcPr>
            <w:tcW w:type="dxa" w:w="48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As a lecturer, I want to scan QR codes to record attendance in real time.</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US-05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As a lecturer, I want to see a rejection message if a duplicate scan occurs.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US-06</w:t>
            </w:r>
          </w:p>
        </w:tc>
        <w:tc>
          <w:tcPr>
            <w:tcW w:type="dxa" w:w="48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As an admin, I want to view attendance rates across all departments.</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US-07</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As a lecturer, I want to export attendance to CSV for my records.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US-08</w:t>
            </w:r>
          </w:p>
        </w:tc>
        <w:tc>
          <w:tcPr>
            <w:tcW w:type="dxa" w:w="48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As an admin, I want to configure grace periods per course.</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US-09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As an admin, I want to mark special days so attendance is not recorded on holidays.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Done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US-10</w:t>
            </w:r>
          </w:p>
        </w:tc>
        <w:tc>
          <w:tcPr>
            <w:tcW w:type="dxa" w:w="48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As a developer, I want all modules covered by unit tests before release.</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r>
              <w:rPr>
                <w:rFonts w:ascii="Arial" w:cs="Arial" w:eastAsia="Arial" w:hAnsi="Arial"/>
                <w:sz w:val="20"/>
                <w:szCs w:val="20"/>
              </w:rPr>
              <w:t xml:space="preserve">Done</w:t>
            </w:r>
          </w:p>
        </w:tc>
      </w:tr>
    </w:tbl>
    <w:p>
      <w:pPr>
        <w:spacing w:after="0" w:before="200"/>
      </w:pPr>
    </w:p>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595959"/>
        <w:sz w:val="18"/>
        <w:szCs w:val="18"/>
      </w:rPr>
      <w:t xml:space="preserve">Gad Mensah  |  2026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595959"/>
        <w:sz w:val="18"/>
        <w:szCs w:val="18"/>
      </w:rPr>
      <w:t xml:space="preserve">PRESENCE SCAN  |  Attendance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2026-05-30T14:02:53.860Z</dcterms:created>
  <dcterms:modified xsi:type="dcterms:W3CDTF">2026-05-30T14:02:53.874Z</dcterms:modified>
</cp:coreProperties>
</file>

<file path=docProps/custom.xml><?xml version="1.0" encoding="utf-8"?>
<Properties xmlns="http://schemas.openxmlformats.org/officeDocument/2006/custom-properties" xmlns:vt="http://schemas.openxmlformats.org/officeDocument/2006/docPropsVTypes"/>
</file>