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CRM BeMain</w:t>
      </w:r>
    </w:p>
    <w:p w:rsidR="00000000" w:rsidDel="00000000" w:rsidP="00000000" w:rsidRDefault="00000000" w:rsidRPr="00000000" w14:paraId="0000000A">
      <w:pPr>
        <w:pStyle w:val="Title"/>
        <w:pBdr>
          <w:bottom w:color="000000" w:space="0" w:sz="0" w:val="none"/>
        </w:pBdr>
        <w:rPr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0B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Número 1.0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13-12-2024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-55.0" w:type="dxa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CRM 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BeMain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Benjamín Ramos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10-12-2024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Ignacio Alfaro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11-12-2024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00000000002" w:type="dxa"/>
        <w:jc w:val="left"/>
        <w:tblInd w:w="-61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Déficits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en las integraciones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Benjamín Ramos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3-12-2024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Error con 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envío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correos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Benjamín Ramos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9-12-2024</w:t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200" w:line="276" w:lineRule="auto"/>
        <w:rPr>
          <w:rFonts w:ascii="NewsGotT" w:cs="NewsGotT" w:eastAsia="NewsGotT" w:hAnsi="NewsGotT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31849b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32"/>
          <w:szCs w:val="32"/>
          <w:rtl w:val="0"/>
        </w:rPr>
        <w:t xml:space="preserve">Tabla</w:t>
      </w:r>
      <w:r w:rsidDel="00000000" w:rsidR="00000000" w:rsidRPr="00000000">
        <w:rPr>
          <w:b w:val="1"/>
          <w:color w:val="31849b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1849b"/>
          <w:sz w:val="32"/>
          <w:szCs w:val="32"/>
          <w:rtl w:val="0"/>
        </w:rPr>
        <w:t xml:space="preserve">de</w:t>
      </w:r>
      <w:r w:rsidDel="00000000" w:rsidR="00000000" w:rsidRPr="00000000">
        <w:rPr>
          <w:b w:val="1"/>
          <w:color w:val="31849b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1849b"/>
          <w:sz w:val="32"/>
          <w:szCs w:val="32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1" w:right="0" w:hanging="431"/>
        <w:jc w:val="left"/>
        <w:rPr>
          <w:rFonts w:ascii="Arial" w:cs="Arial" w:eastAsia="Arial" w:hAnsi="Arial"/>
          <w:b w:val="1"/>
          <w:color w:val="31849b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1849b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DESCRIPCION MANUAL DE USUARIO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M</w:t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ÓDULOS DEL SISTEMA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/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dy6vkm">
            <w:r w:rsidDel="00000000" w:rsidR="00000000" w:rsidRPr="00000000">
              <w:rPr>
                <w:rtl w:val="0"/>
              </w:rPr>
              <w:t xml:space="preserve">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Módulo </w:t>
          </w:r>
          <w:r w:rsidDel="00000000" w:rsidR="00000000" w:rsidRPr="00000000">
            <w:rPr>
              <w:rtl w:val="0"/>
            </w:rPr>
            <w:t xml:space="preserve">de 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Crear Cuenta                                                                                            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2.2</w:t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Módulo de Inicio de Sesión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8</w:t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2.3      Módulo de Registro de Empleados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                                                                        11</w:t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2.4      </w:t>
          </w:r>
          <w:r w:rsidDel="00000000" w:rsidR="00000000" w:rsidRPr="00000000">
            <w:rPr>
              <w:rtl w:val="0"/>
            </w:rPr>
            <w:t xml:space="preserve">Módulo de Gestión de Usuarios del Sistema                                                        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13</w:t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2.5      Módulo de Gestión de Contactos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                                                                            14</w:t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2.6      Módulo de Gestión de Eventos                                                                              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16</w:t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2.7      Módulo de Gestión de Proyectos                                                                         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17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2.8      Módulo de Gestión de Tareas                                                               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   19 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2.9      Módulo de Gestión de Tickets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                                                                                  20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1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2.10    Módulo de Gestión de Ventas   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                                                                              22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2"/>
              <w:szCs w:val="22"/>
              <w:vertAlign w:val="baseline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INTEGRACIÓN DE APIS AL CRM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1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3.0      </w:t>
          </w:r>
          <w:r w:rsidDel="00000000" w:rsidR="00000000" w:rsidRPr="00000000">
            <w:rPr>
              <w:rtl w:val="0"/>
            </w:rPr>
            <w:t xml:space="preserve">Gmail API para envíos de correos electrónicos</w:t>
          </w: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24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9"/>
        </w:numPr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DESCRIPCION MANUAL DE USUARIO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9"/>
        </w:numPr>
        <w:spacing w:line="360" w:lineRule="auto"/>
        <w:rPr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sz w:val="24"/>
          <w:szCs w:val="24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Proporcionar a los usuarios una guía clara y detallada sobre cómo utilizar las funcionalidades principales del CRM, asegurando que puedan gestionar de manera eficiente sus contactos, oportunidades de ventas y  tareas. El manual busca facilitar la comprensión del sistema, reducir errores operativos y maximizar la productividad de los usuarios finales.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9"/>
        </w:numPr>
        <w:spacing w:line="360" w:lineRule="auto"/>
        <w:rPr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sz w:val="24"/>
          <w:szCs w:val="24"/>
          <w:rtl w:val="0"/>
        </w:rPr>
        <w:t xml:space="preserve">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NewsGotT" w:cs="NewsGotT" w:eastAsia="NewsGotT" w:hAnsi="NewsGotT"/>
        </w:rPr>
      </w:pPr>
      <w:r w:rsidDel="00000000" w:rsidR="00000000" w:rsidRPr="00000000">
        <w:rPr>
          <w:rFonts w:ascii="NewsGotT" w:cs="NewsGotT" w:eastAsia="NewsGotT" w:hAnsi="NewsGotT"/>
          <w:b w:val="1"/>
          <w:rtl w:val="0"/>
        </w:rPr>
        <w:t xml:space="preserve">Gestión de Contactos: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 Crear, actualizar, eliminar y buscar registros de clientes.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NewsGotT" w:cs="NewsGotT" w:eastAsia="NewsGotT" w:hAnsi="NewsGotT"/>
        </w:rPr>
      </w:pPr>
      <w:r w:rsidDel="00000000" w:rsidR="00000000" w:rsidRPr="00000000">
        <w:rPr>
          <w:rFonts w:ascii="NewsGotT" w:cs="NewsGotT" w:eastAsia="NewsGotT" w:hAnsi="NewsGotT"/>
          <w:b w:val="1"/>
          <w:rtl w:val="0"/>
        </w:rPr>
        <w:t xml:space="preserve">Oportunidades de Venta: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 Seguimiento y administración de oportunidades comerciales.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NewsGotT" w:cs="NewsGotT" w:eastAsia="NewsGotT" w:hAnsi="NewsGotT"/>
        </w:rPr>
      </w:pPr>
      <w:r w:rsidDel="00000000" w:rsidR="00000000" w:rsidRPr="00000000">
        <w:rPr>
          <w:rFonts w:ascii="NewsGotT" w:cs="NewsGotT" w:eastAsia="NewsGotT" w:hAnsi="NewsGotT"/>
          <w:b w:val="1"/>
          <w:rtl w:val="0"/>
        </w:rPr>
        <w:t xml:space="preserve">Tareas y Actividades: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 Asignación, seguimiento y cierre de tareas relacionadas con los clientes.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NewsGotT" w:cs="NewsGotT" w:eastAsia="NewsGotT" w:hAnsi="NewsGotT"/>
        </w:rPr>
      </w:pPr>
      <w:r w:rsidDel="00000000" w:rsidR="00000000" w:rsidRPr="00000000">
        <w:rPr>
          <w:rFonts w:ascii="NewsGotT" w:cs="NewsGotT" w:eastAsia="NewsGotT" w:hAnsi="NewsGotT"/>
          <w:b w:val="1"/>
          <w:rtl w:val="0"/>
        </w:rPr>
        <w:t xml:space="preserve">Integraciones: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 Uso básico de integraciones con servicios como correo electrónico y APIs externas.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9"/>
        </w:numPr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Módulos del sistema</w:t>
      </w:r>
    </w:p>
    <w:p w:rsidR="00000000" w:rsidDel="00000000" w:rsidP="00000000" w:rsidRDefault="00000000" w:rsidRPr="00000000" w14:paraId="00000064">
      <w:pPr>
        <w:pStyle w:val="Heading2"/>
        <w:spacing w:after="240" w:lineRule="auto"/>
        <w:rPr/>
      </w:pPr>
      <w:bookmarkStart w:colFirst="0" w:colLast="0" w:name="_heading=h.rgonrzfad7v5" w:id="5"/>
      <w:bookmarkEnd w:id="5"/>
      <w:r w:rsidDel="00000000" w:rsidR="00000000" w:rsidRPr="00000000">
        <w:rPr>
          <w:rtl w:val="0"/>
        </w:rPr>
        <w:t xml:space="preserve">2.1 Módulo de Crear Cuenta:</w:t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 los usuarios crear una cuenta para tener acceso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Rellenar Nombre y Apellido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57850" cy="6543675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Correo Electrónico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64389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Contraseña y hacer clic en Crear Cuenta.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6562725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Cuenta Creada Correctamente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828675"/>
            <wp:effectExtent b="0" l="0" r="0" t="0"/>
            <wp:docPr id="5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240" w:lineRule="auto"/>
        <w:rPr/>
      </w:pPr>
      <w:bookmarkStart w:colFirst="0" w:colLast="0" w:name="_heading=h.68sabgzfqve" w:id="7"/>
      <w:bookmarkEnd w:id="7"/>
      <w:r w:rsidDel="00000000" w:rsidR="00000000" w:rsidRPr="00000000">
        <w:rPr>
          <w:rtl w:val="0"/>
        </w:rPr>
        <w:t xml:space="preserve">2.2 </w:t>
      </w:r>
      <w:r w:rsidDel="00000000" w:rsidR="00000000" w:rsidRPr="00000000">
        <w:rPr>
          <w:rtl w:val="0"/>
        </w:rPr>
        <w:t xml:space="preserve">Módulo de Inicio de Sesión:</w:t>
      </w:r>
    </w:p>
    <w:p w:rsidR="00000000" w:rsidDel="00000000" w:rsidP="00000000" w:rsidRDefault="00000000" w:rsidRPr="00000000" w14:paraId="00000084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 los usuarios ingresar al sistema con una cuenta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Correo electrónico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72100" cy="64770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Contraseña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6667500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Captcha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50165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Inicio de Sesión Exitoso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2978" cy="8382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spacing w:after="240" w:lineRule="auto"/>
        <w:rPr/>
      </w:pPr>
      <w:bookmarkStart w:colFirst="0" w:colLast="0" w:name="_heading=h.3qf7yhjnd7g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after="240" w:lineRule="auto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2.3 </w:t>
      </w:r>
      <w:r w:rsidDel="00000000" w:rsidR="00000000" w:rsidRPr="00000000">
        <w:rPr>
          <w:rtl w:val="0"/>
        </w:rPr>
        <w:t xml:space="preserve">Módulo de Registro de Empleados:</w:t>
      </w:r>
    </w:p>
    <w:p w:rsidR="00000000" w:rsidDel="00000000" w:rsidP="00000000" w:rsidRDefault="00000000" w:rsidRPr="00000000" w14:paraId="000000A5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b w:val="0"/>
          <w:i w:val="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poder registrar empleados en el sistema.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Rellenar Datos del Empleado a Agregar.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654300"/>
            <wp:effectExtent b="0" l="0" r="0" t="0"/>
            <wp:docPr id="5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registrado el empleado se pueden ver sus datos.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spacing w:after="240" w:lineRule="auto"/>
        <w:ind w:left="720" w:firstLine="0"/>
        <w:rPr>
          <w:b w:val="0"/>
          <w:i w:val="0"/>
          <w:sz w:val="24"/>
          <w:szCs w:val="24"/>
        </w:rPr>
      </w:pPr>
      <w:bookmarkStart w:colFirst="0" w:colLast="0" w:name="_heading=h.m36o0kfza7km" w:id="9"/>
      <w:bookmarkEnd w:id="9"/>
      <w:r w:rsidDel="00000000" w:rsidR="00000000" w:rsidRPr="00000000">
        <w:rPr>
          <w:b w:val="0"/>
          <w:i w:val="0"/>
          <w:sz w:val="24"/>
          <w:szCs w:val="24"/>
        </w:rPr>
        <w:drawing>
          <wp:inline distB="114300" distT="114300" distL="114300" distR="114300">
            <wp:extent cx="5759775" cy="2247900"/>
            <wp:effectExtent b="0" l="0" r="0" t="0"/>
            <wp:docPr id="4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la lista de empleados.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778000"/>
            <wp:effectExtent b="0" l="0" r="0" t="0"/>
            <wp:docPr id="4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Opción de eliminar un empleado.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806700"/>
            <wp:effectExtent b="0" l="0" r="0" t="0"/>
            <wp:docPr id="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función de modificar empleados.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3327400"/>
            <wp:effectExtent b="0" l="0" r="0" t="0"/>
            <wp:docPr id="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Generar un reporte de los empleados.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66675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240" w:lineRule="auto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2.4</w:t>
      </w:r>
      <w:r w:rsidDel="00000000" w:rsidR="00000000" w:rsidRPr="00000000">
        <w:rPr>
          <w:rtl w:val="0"/>
        </w:rPr>
        <w:t xml:space="preserve"> Módulo de Gestión de Usuarios del Sistema:</w:t>
      </w:r>
    </w:p>
    <w:p w:rsidR="00000000" w:rsidDel="00000000" w:rsidP="00000000" w:rsidRDefault="00000000" w:rsidRPr="00000000" w14:paraId="000000BF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b w:val="0"/>
          <w:i w:val="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ver la lista de los usuarios existentes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spacing w:after="240" w:lineRule="auto"/>
        <w:ind w:left="0" w:firstLine="0"/>
        <w:rPr/>
      </w:pPr>
      <w:bookmarkStart w:colFirst="0" w:colLast="0" w:name="_heading=h.2loeg6fht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la lista de los usuarios en el sistema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0099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spacing w:after="240" w:lineRule="auto"/>
        <w:rPr/>
      </w:pPr>
      <w:bookmarkStart w:colFirst="0" w:colLast="0" w:name="_heading=h.ygwclr8wd0p3" w:id="11"/>
      <w:bookmarkEnd w:id="11"/>
      <w:r w:rsidDel="00000000" w:rsidR="00000000" w:rsidRPr="00000000">
        <w:rPr>
          <w:rtl w:val="0"/>
        </w:rPr>
        <w:t xml:space="preserve">2.5</w:t>
      </w:r>
      <w:r w:rsidDel="00000000" w:rsidR="00000000" w:rsidRPr="00000000">
        <w:rPr>
          <w:rtl w:val="0"/>
        </w:rPr>
        <w:t xml:space="preserve"> Módulo de Gestión de Contactos:</w:t>
      </w:r>
    </w:p>
    <w:p w:rsidR="00000000" w:rsidDel="00000000" w:rsidP="00000000" w:rsidRDefault="00000000" w:rsidRPr="00000000" w14:paraId="000000C6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</w:rPr>
      </w:pPr>
      <w:bookmarkStart w:colFirst="0" w:colLast="0" w:name="_heading=h.rqvenptngw7w" w:id="12"/>
      <w:bookmarkEnd w:id="12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nuevos contactos que pueden pasar a ser posibles clientes, leads o clientes.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Se rellena el formulario con sus respectivos campos y luego se agrega el contacto.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971800"/>
            <wp:effectExtent b="0" l="0" r="0" t="0"/>
            <wp:docPr id="5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 de contactos para ver todos los contactos del sistema.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485900"/>
            <wp:effectExtent b="0" l="0" r="0" t="0"/>
            <wp:docPr id="5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3. La función de editar o modificar un contacto.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53721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4. Función de eliminar un contacto.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07950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after="240" w:lineRule="auto"/>
        <w:rPr/>
      </w:pPr>
      <w:bookmarkStart w:colFirst="0" w:colLast="0" w:name="_heading=h.6oy9ykvd5d0a" w:id="13"/>
      <w:bookmarkEnd w:id="13"/>
      <w:r w:rsidDel="00000000" w:rsidR="00000000" w:rsidRPr="00000000">
        <w:rPr>
          <w:rtl w:val="0"/>
        </w:rPr>
        <w:t xml:space="preserve">2.6 Módulo de Gestión de Eventos:</w:t>
      </w:r>
    </w:p>
    <w:p w:rsidR="00000000" w:rsidDel="00000000" w:rsidP="00000000" w:rsidRDefault="00000000" w:rsidRPr="00000000" w14:paraId="000000D8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heading=h.906s5zbv0kv7" w:id="14"/>
      <w:bookmarkEnd w:id="14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nuevos eventos y asignar fecha y fijar reuniones.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de Agregar Evento.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4765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 de los eventos activos.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333500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el evento y sus características.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171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Eliminar un evento suspendido, cancelado o terminado.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3970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spacing w:after="240" w:lineRule="auto"/>
        <w:rPr/>
      </w:pPr>
      <w:bookmarkStart w:colFirst="0" w:colLast="0" w:name="_heading=h.a630jru1ldfe" w:id="15"/>
      <w:bookmarkEnd w:id="15"/>
      <w:r w:rsidDel="00000000" w:rsidR="00000000" w:rsidRPr="00000000">
        <w:rPr>
          <w:rtl w:val="0"/>
        </w:rPr>
        <w:t xml:space="preserve">2.7  Módulo de Gestión de Proyectos:</w:t>
      </w:r>
    </w:p>
    <w:p w:rsidR="00000000" w:rsidDel="00000000" w:rsidP="00000000" w:rsidRDefault="00000000" w:rsidRPr="00000000" w14:paraId="000000EB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heading=h.dioxlfhfznym" w:id="16"/>
      <w:bookmarkEnd w:id="16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nuevos proyectos, asignarlos, modificar su estado de avance, etc.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Funcionalidad de Agregar un Proyecto al sistema.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171700"/>
            <wp:effectExtent b="0" l="0" r="0" t="0"/>
            <wp:docPr id="5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que permite listar los proyectos tanto activos como inactivos o caducados, ver sus estados de avance, sus fechas e importancia.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333500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función permite modificar un Proyecto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184400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esta función se puede eliminar un proyecto.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311400"/>
            <wp:effectExtent b="0" l="0" r="0" t="0"/>
            <wp:docPr id="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spacing w:after="240" w:lineRule="auto"/>
        <w:rPr/>
      </w:pPr>
      <w:bookmarkStart w:colFirst="0" w:colLast="0" w:name="_heading=h.y8i5x43wxpjr" w:id="17"/>
      <w:bookmarkEnd w:id="17"/>
      <w:r w:rsidDel="00000000" w:rsidR="00000000" w:rsidRPr="00000000">
        <w:rPr>
          <w:rtl w:val="0"/>
        </w:rPr>
        <w:t xml:space="preserve">2.8 Módulo de Gestión de Tareas:</w:t>
      </w:r>
    </w:p>
    <w:p w:rsidR="00000000" w:rsidDel="00000000" w:rsidP="00000000" w:rsidRDefault="00000000" w:rsidRPr="00000000" w14:paraId="000000FF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heading=h.lt70fm6izg9f" w:id="18"/>
      <w:bookmarkEnd w:id="18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nuevas tareas, asignarles un empleado y una fecha de inicio a fin, y su prioridad.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una tarea al sistema con un empleado a cargo de esta.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3175000"/>
            <wp:effectExtent b="0" l="0" r="0" t="0"/>
            <wp:docPr id="5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Listar las tareas pendientes o finalizadas.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2573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modificar una tarea.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1717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una tarea del sistema en su totalidad.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619375"/>
            <wp:effectExtent b="0" l="0" r="0" t="0"/>
            <wp:docPr id="6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spacing w:after="240" w:lineRule="auto"/>
        <w:rPr/>
      </w:pPr>
      <w:bookmarkStart w:colFirst="0" w:colLast="0" w:name="_heading=h.9msg5aea283" w:id="19"/>
      <w:bookmarkEnd w:id="19"/>
      <w:r w:rsidDel="00000000" w:rsidR="00000000" w:rsidRPr="00000000">
        <w:rPr>
          <w:rtl w:val="0"/>
        </w:rPr>
        <w:t xml:space="preserve">2.9 Módulo de Gestión de Ticket:</w:t>
      </w:r>
    </w:p>
    <w:p w:rsidR="00000000" w:rsidDel="00000000" w:rsidP="00000000" w:rsidRDefault="00000000" w:rsidRPr="00000000" w14:paraId="00000114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heading=h.z0v582qw3y4j" w:id="20"/>
      <w:bookmarkEnd w:id="20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un ticket y asignar un responsable.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un ticket con su responsable correspondiente.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298700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Listar los tickets activos.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803400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un ticket.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917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un Ticket del sistema.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886075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spacing w:after="240" w:lineRule="auto"/>
        <w:rPr/>
      </w:pPr>
      <w:bookmarkStart w:colFirst="0" w:colLast="0" w:name="_heading=h.3pvhhjdphgos" w:id="21"/>
      <w:bookmarkEnd w:id="21"/>
      <w:r w:rsidDel="00000000" w:rsidR="00000000" w:rsidRPr="00000000">
        <w:rPr>
          <w:rtl w:val="0"/>
        </w:rPr>
        <w:t xml:space="preserve">2.10 Módulo de Gestión de Ventas:</w:t>
      </w:r>
    </w:p>
    <w:p w:rsidR="00000000" w:rsidDel="00000000" w:rsidP="00000000" w:rsidRDefault="00000000" w:rsidRPr="00000000" w14:paraId="00000127">
      <w:pPr>
        <w:pStyle w:val="Heading2"/>
        <w:numPr>
          <w:ilvl w:val="0"/>
          <w:numId w:val="12"/>
        </w:numPr>
        <w:spacing w:after="240" w:lineRule="auto"/>
        <w:ind w:left="720" w:hanging="36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heading=h.qdodhftg1flw" w:id="22"/>
      <w:bookmarkEnd w:id="22"/>
      <w:r w:rsidDel="00000000" w:rsidR="00000000" w:rsidRPr="00000000">
        <w:rPr>
          <w:b w:val="0"/>
          <w:i w:val="0"/>
          <w:sz w:val="24"/>
          <w:szCs w:val="24"/>
          <w:rtl w:val="0"/>
        </w:rPr>
        <w:t xml:space="preserve">Propósito: Permite al usuario agregar nuevas ventas asignarles una empresa y fecha de cobro.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de agregar una venta al sistema.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44428" cy="1800225"/>
            <wp:effectExtent b="0" l="0" r="0" t="0"/>
            <wp:docPr id="4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Listar las ventas registradas.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130300"/>
            <wp:effectExtent b="0" l="0" r="0" t="0"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de eliminar una venta.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77800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una venta realizada o vencida.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75272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ind w:left="0"/>
        <w:rPr/>
      </w:pPr>
      <w:bookmarkStart w:colFirst="0" w:colLast="0" w:name="_heading=h.l47xihosbyhv" w:id="23"/>
      <w:bookmarkEnd w:id="23"/>
      <w:r w:rsidDel="00000000" w:rsidR="00000000" w:rsidRPr="00000000">
        <w:rPr>
          <w:rtl w:val="0"/>
        </w:rPr>
        <w:t xml:space="preserve">3    Integración de APIs al CRM</w:t>
      </w:r>
    </w:p>
    <w:p w:rsidR="00000000" w:rsidDel="00000000" w:rsidP="00000000" w:rsidRDefault="00000000" w:rsidRPr="00000000" w14:paraId="0000013C">
      <w:pPr>
        <w:pStyle w:val="Heading2"/>
        <w:spacing w:after="240" w:lineRule="auto"/>
        <w:rPr/>
      </w:pPr>
      <w:bookmarkStart w:colFirst="0" w:colLast="0" w:name="_heading=h.1hsvph4cdpn4" w:id="24"/>
      <w:bookmarkEnd w:id="24"/>
      <w:r w:rsidDel="00000000" w:rsidR="00000000" w:rsidRPr="00000000">
        <w:rPr>
          <w:rtl w:val="0"/>
        </w:rPr>
        <w:t xml:space="preserve">   3.1 Gmail API para envíos de correos electrónicos: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Formulario para envío de correos electrónicos.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403600"/>
            <wp:effectExtent b="0" l="0" r="0" t="0"/>
            <wp:docPr id="4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ind w:left="0"/>
        <w:rPr/>
      </w:pPr>
      <w:bookmarkStart w:colFirst="0" w:colLast="0" w:name="_heading=h.1t3h5sf" w:id="25"/>
      <w:bookmarkEnd w:id="25"/>
      <w:r w:rsidDel="00000000" w:rsidR="00000000" w:rsidRPr="00000000">
        <w:rPr>
          <w:rtl w:val="0"/>
        </w:rPr>
        <w:t xml:space="preserve">4   </w:t>
      </w:r>
      <w:r w:rsidDel="00000000" w:rsidR="00000000" w:rsidRPr="00000000">
        <w:rPr>
          <w:rtl w:val="0"/>
        </w:rPr>
        <w:t xml:space="preserve">GLOSARIO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Términos que apoyen al aprendizaje del usuario.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1.0" w:type="dxa"/>
        <w:jc w:val="left"/>
        <w:tblInd w:w="-108.0" w:type="dxa"/>
        <w:tblLayout w:type="fixed"/>
        <w:tblLook w:val="0000"/>
      </w:tblPr>
      <w:tblGrid>
        <w:gridCol w:w="4605"/>
        <w:gridCol w:w="4606"/>
        <w:tblGridChange w:id="0">
          <w:tblGrid>
            <w:gridCol w:w="4605"/>
            <w:gridCol w:w="46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</w:t>
            </w:r>
          </w:p>
        </w:tc>
      </w:tr>
    </w:tbl>
    <w:p w:rsidR="00000000" w:rsidDel="00000000" w:rsidP="00000000" w:rsidRDefault="00000000" w:rsidRPr="00000000" w14:paraId="00000148">
      <w:pPr>
        <w:rPr/>
      </w:pPr>
      <w:bookmarkStart w:colFirst="0" w:colLast="0" w:name="_heading=h.4d34og8" w:id="26"/>
      <w:bookmarkEnd w:id="26"/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C">
    <w:pPr>
      <w:keepNext w:val="0"/>
      <w:keepLines w:val="0"/>
      <w:pageBreakBefore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Manual de Usuario</w:t>
    </w:r>
  </w:p>
  <w:p w:rsidR="00000000" w:rsidDel="00000000" w:rsidP="00000000" w:rsidRDefault="00000000" w:rsidRPr="00000000" w14:paraId="0000014A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131444</wp:posOffset>
          </wp:positionH>
          <wp:positionV relativeFrom="paragraph">
            <wp:posOffset>-152399</wp:posOffset>
          </wp:positionV>
          <wp:extent cx="932815" cy="231775"/>
          <wp:effectExtent b="0" l="0" r="0" t="0"/>
          <wp:wrapSquare wrapText="bothSides" distB="0" distT="0" distL="114300" distR="114300"/>
          <wp:docPr id="44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4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1" w:default="1">
    <w:name w:val="Normal"/>
    <w:uiPriority w:val="0"/>
    <w:qFormat w:val="1"/>
    <w:pPr>
      <w:widowControl w:val="0"/>
      <w:suppressAutoHyphens w:val="1"/>
      <w:autoSpaceDN w:val="0"/>
      <w:spacing w:after="0" w:line="240" w:lineRule="auto"/>
      <w:textAlignment w:val="baseline"/>
    </w:pPr>
    <w:rPr>
      <w:rFonts w:ascii="Times New Roman" w:cs="Tahoma" w:eastAsia="Arial Unicode MS" w:hAnsi="Times New Roman"/>
      <w:kern w:val="3"/>
      <w:sz w:val="24"/>
      <w:szCs w:val="24"/>
      <w:lang w:bidi="ar-SA" w:eastAsia="es-CL" w:val="es-ES"/>
    </w:rPr>
  </w:style>
  <w:style w:type="paragraph" w:styleId="2">
    <w:name w:val="heading 1"/>
    <w:basedOn w:val="3"/>
    <w:next w:val="5"/>
    <w:link w:val="21"/>
    <w:uiPriority w:val="0"/>
    <w:pPr>
      <w:pageBreakBefore w:val="1"/>
      <w:numPr>
        <w:ilvl w:val="0"/>
        <w:numId w:val="1"/>
      </w:numPr>
      <w:ind w:left="431" w:hanging="431"/>
      <w:outlineLvl w:val="0"/>
    </w:pPr>
    <w:rPr>
      <w:rFonts w:ascii="Eras Md BT" w:hAnsi="Eras Md BT"/>
      <w:b w:val="1"/>
      <w:bCs w:val="1"/>
    </w:rPr>
  </w:style>
  <w:style w:type="paragraph" w:styleId="6">
    <w:name w:val="heading 2"/>
    <w:basedOn w:val="3"/>
    <w:next w:val="5"/>
    <w:link w:val="22"/>
    <w:uiPriority w:val="0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7">
    <w:name w:val="heading 3"/>
    <w:basedOn w:val="3"/>
    <w:next w:val="5"/>
    <w:link w:val="23"/>
    <w:uiPriority w:val="0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8">
    <w:name w:val="heading 4"/>
    <w:basedOn w:val="3"/>
    <w:next w:val="5"/>
    <w:link w:val="24"/>
    <w:uiPriority w:val="0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9">
    <w:name w:val="heading 5"/>
    <w:basedOn w:val="3"/>
    <w:next w:val="5"/>
    <w:link w:val="25"/>
    <w:uiPriority w:val="0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character" w:styleId="10" w:default="1">
    <w:name w:val="Default Paragraph Font"/>
    <w:uiPriority w:val="1"/>
    <w:semiHidden w:val="1"/>
    <w:unhideWhenUsed w:val="1"/>
  </w:style>
  <w:style w:type="table" w:styleId="11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3" w:customStyle="1">
    <w:name w:val="Heading"/>
    <w:basedOn w:val="4"/>
    <w:next w:val="5"/>
    <w:uiPriority w:val="0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4" w:customStyle="1">
    <w:name w:val="Standard"/>
    <w:uiPriority w:val="0"/>
    <w:pPr>
      <w:widowControl w:val="0"/>
      <w:suppressAutoHyphens w:val="1"/>
      <w:autoSpaceDN w:val="0"/>
      <w:spacing w:after="0" w:line="240" w:lineRule="auto"/>
      <w:textAlignment w:val="baseline"/>
    </w:pPr>
    <w:rPr>
      <w:rFonts w:ascii="NewsGotT" w:cs="Tahoma" w:eastAsia="Arial Unicode MS" w:hAnsi="NewsGotT"/>
      <w:kern w:val="3"/>
      <w:sz w:val="20"/>
      <w:szCs w:val="24"/>
      <w:lang w:bidi="ar-SA" w:eastAsia="es-CL" w:val="es-ES"/>
    </w:rPr>
  </w:style>
  <w:style w:type="paragraph" w:styleId="5" w:customStyle="1">
    <w:name w:val="Text body"/>
    <w:basedOn w:val="4"/>
    <w:uiPriority w:val="0"/>
    <w:pPr>
      <w:spacing w:after="120"/>
      <w:jc w:val="both"/>
    </w:pPr>
    <w:rPr>
      <w:sz w:val="22"/>
    </w:rPr>
  </w:style>
  <w:style w:type="character" w:styleId="12">
    <w:name w:val="Hyperlink"/>
    <w:basedOn w:val="10"/>
    <w:uiPriority w:val="99"/>
    <w:unhideWhenUsed w:val="1"/>
    <w:rPr>
      <w:color w:val="0000ff" w:themeColor="hyperlink"/>
      <w:u w:val="single"/>
    </w:rPr>
  </w:style>
  <w:style w:type="paragraph" w:styleId="13">
    <w:name w:val="toc 1"/>
    <w:basedOn w:val="1"/>
    <w:next w:val="1"/>
    <w:autoRedefine w:val="1"/>
    <w:uiPriority w:val="39"/>
    <w:unhideWhenUsed w:val="1"/>
    <w:pPr>
      <w:widowControl w:val="1"/>
      <w:suppressAutoHyphens w:val="0"/>
      <w:autoSpaceDN w:val="1"/>
      <w:spacing w:after="100" w:line="276" w:lineRule="auto"/>
      <w:textAlignment w:val="auto"/>
    </w:pPr>
    <w:rPr>
      <w:rFonts w:asciiTheme="minorHAnsi" w:cstheme="minorBidi" w:eastAsiaTheme="minorEastAsia" w:hAnsiTheme="minorHAnsi"/>
      <w:kern w:val="0"/>
      <w:sz w:val="22"/>
      <w:szCs w:val="22"/>
      <w:lang w:val="es-CL"/>
    </w:rPr>
  </w:style>
  <w:style w:type="paragraph" w:styleId="14">
    <w:name w:val="toc 2"/>
    <w:basedOn w:val="1"/>
    <w:next w:val="1"/>
    <w:autoRedefine w:val="1"/>
    <w:uiPriority w:val="39"/>
    <w:unhideWhenUsed w:val="1"/>
    <w:qFormat w:val="1"/>
    <w:pPr>
      <w:spacing w:after="100"/>
      <w:ind w:left="240"/>
    </w:pPr>
  </w:style>
  <w:style w:type="paragraph" w:styleId="15">
    <w:name w:val="Balloon Text"/>
    <w:basedOn w:val="1"/>
    <w:link w:val="34"/>
    <w:uiPriority w:val="99"/>
    <w:semiHidden w:val="1"/>
    <w:unhideWhenUsed w:val="1"/>
    <w:rPr>
      <w:rFonts w:ascii="Tahoma" w:hAnsi="Tahoma"/>
      <w:sz w:val="16"/>
      <w:szCs w:val="16"/>
    </w:rPr>
  </w:style>
  <w:style w:type="paragraph" w:styleId="16">
    <w:name w:val="header"/>
    <w:basedOn w:val="4"/>
    <w:link w:val="26"/>
    <w:uiPriority w:val="99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paragraph" w:styleId="17">
    <w:name w:val="footer"/>
    <w:basedOn w:val="4"/>
    <w:link w:val="33"/>
    <w:uiPriority w:val="0"/>
    <w:pPr>
      <w:suppressLineNumbers w:val="1"/>
      <w:tabs>
        <w:tab w:val="center" w:pos="4535"/>
        <w:tab w:val="right" w:pos="9071"/>
      </w:tabs>
    </w:pPr>
  </w:style>
  <w:style w:type="paragraph" w:styleId="18">
    <w:name w:val="Subtitle"/>
    <w:basedOn w:val="3"/>
    <w:next w:val="5"/>
    <w:link w:val="31"/>
    <w:uiPriority w:val="0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paragraph" w:styleId="19">
    <w:name w:val="Title"/>
    <w:basedOn w:val="20"/>
    <w:next w:val="18"/>
    <w:link w:val="30"/>
    <w:uiPriority w:val="0"/>
    <w:pPr>
      <w:pBdr>
        <w:bottom w:color="94bd5e" w:space="0" w:sz="2" w:val="single"/>
      </w:pBdr>
      <w:spacing w:after="0"/>
    </w:pPr>
    <w:rPr>
      <w:bCs w:val="1"/>
      <w:sz w:val="36"/>
      <w:szCs w:val="36"/>
    </w:rPr>
  </w:style>
  <w:style w:type="paragraph" w:styleId="20" w:customStyle="1">
    <w:name w:val="Tema"/>
    <w:basedOn w:val="4"/>
    <w:uiPriority w:val="0"/>
    <w:pPr>
      <w:spacing w:after="170"/>
      <w:jc w:val="right"/>
    </w:pPr>
    <w:rPr>
      <w:rFonts w:ascii="Eras Bk BT" w:hAnsi="Eras Bk BT"/>
      <w:b w:val="1"/>
      <w:sz w:val="32"/>
    </w:rPr>
  </w:style>
  <w:style w:type="character" w:styleId="21" w:customStyle="1">
    <w:name w:val="Título 1 Car"/>
    <w:basedOn w:val="10"/>
    <w:link w:val="2"/>
    <w:uiPriority w:val="0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22" w:customStyle="1">
    <w:name w:val="Título 2 Car"/>
    <w:basedOn w:val="10"/>
    <w:link w:val="6"/>
    <w:uiPriority w:val="0"/>
    <w:rPr>
      <w:rFonts w:ascii="Eras Md BT" w:cs="Tahoma" w:eastAsia="MS Mincho" w:hAnsi="Eras Md BT"/>
      <w:b w:val="1"/>
      <w:bCs w:val="1"/>
      <w:i w:val="1"/>
      <w:iCs w:val="1"/>
      <w:kern w:val="3"/>
      <w:sz w:val="28"/>
      <w:szCs w:val="28"/>
      <w:lang w:eastAsia="es-CL" w:val="es-ES"/>
    </w:rPr>
  </w:style>
  <w:style w:type="character" w:styleId="23" w:customStyle="1">
    <w:name w:val="Título 3 Car"/>
    <w:basedOn w:val="10"/>
    <w:link w:val="7"/>
    <w:uiPriority w:val="0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24" w:customStyle="1">
    <w:name w:val="Título 4 Car"/>
    <w:basedOn w:val="10"/>
    <w:link w:val="8"/>
    <w:uiPriority w:val="0"/>
    <w:rPr>
      <w:rFonts w:ascii="Eras Md BT" w:cs="Tahoma" w:eastAsia="MS Mincho" w:hAnsi="Eras Md BT"/>
      <w:b w:val="1"/>
      <w:bCs w:val="1"/>
      <w:i w:val="1"/>
      <w:iCs w:val="1"/>
      <w:kern w:val="3"/>
      <w:sz w:val="24"/>
      <w:szCs w:val="28"/>
      <w:lang w:eastAsia="es-CL" w:val="es-ES"/>
    </w:rPr>
  </w:style>
  <w:style w:type="character" w:styleId="25" w:customStyle="1">
    <w:name w:val="Título 5 Car"/>
    <w:basedOn w:val="10"/>
    <w:link w:val="9"/>
    <w:uiPriority w:val="0"/>
    <w:rPr>
      <w:rFonts w:ascii="NewsGotT" w:cs="Tahoma" w:eastAsia="MS Mincho" w:hAnsi="NewsGotT"/>
      <w:b w:val="1"/>
      <w:bCs w:val="1"/>
      <w:i w:val="1"/>
      <w:kern w:val="3"/>
      <w:sz w:val="26"/>
      <w:szCs w:val="28"/>
      <w:lang w:eastAsia="es-CL" w:val="es-ES"/>
    </w:rPr>
  </w:style>
  <w:style w:type="character" w:styleId="26" w:customStyle="1">
    <w:name w:val="Encabezado Car"/>
    <w:basedOn w:val="10"/>
    <w:link w:val="16"/>
    <w:uiPriority w:val="99"/>
    <w:rPr>
      <w:rFonts w:ascii="Tahoma" w:cs="Tahoma" w:eastAsia="Arial Unicode MS" w:hAnsi="Tahoma"/>
      <w:b w:val="1"/>
      <w:color w:val="ffffff"/>
      <w:kern w:val="3"/>
      <w:sz w:val="20"/>
      <w:szCs w:val="24"/>
      <w:lang w:eastAsia="es-CL" w:val="es-ES"/>
    </w:rPr>
  </w:style>
  <w:style w:type="paragraph" w:styleId="27" w:customStyle="1">
    <w:name w:val="Table Contents"/>
    <w:basedOn w:val="4"/>
    <w:uiPriority w:val="0"/>
    <w:pPr>
      <w:suppressLineNumbers w:val="1"/>
      <w:jc w:val="both"/>
    </w:pPr>
  </w:style>
  <w:style w:type="paragraph" w:styleId="28" w:customStyle="1">
    <w:name w:val="Hoja de Control"/>
    <w:basedOn w:val="5"/>
    <w:uiPriority w:val="0"/>
    <w:rPr>
      <w:rFonts w:ascii="Eras Md BT" w:hAnsi="Eras Md BT"/>
      <w:b w:val="1"/>
      <w:sz w:val="28"/>
    </w:rPr>
  </w:style>
  <w:style w:type="paragraph" w:styleId="29" w:customStyle="1">
    <w:name w:val="Contents 1"/>
    <w:basedOn w:val="1"/>
    <w:uiPriority w:val="0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character" w:styleId="30" w:customStyle="1">
    <w:name w:val="Título Car"/>
    <w:basedOn w:val="10"/>
    <w:link w:val="19"/>
    <w:uiPriority w:val="0"/>
    <w:rPr>
      <w:rFonts w:ascii="Eras Bk BT" w:cs="Tahoma" w:eastAsia="Arial Unicode MS" w:hAnsi="Eras Bk BT"/>
      <w:b w:val="1"/>
      <w:bCs w:val="1"/>
      <w:kern w:val="3"/>
      <w:sz w:val="36"/>
      <w:szCs w:val="36"/>
      <w:lang w:eastAsia="es-CL" w:val="es-ES"/>
    </w:rPr>
  </w:style>
  <w:style w:type="character" w:styleId="31" w:customStyle="1">
    <w:name w:val="Subtítulo Car"/>
    <w:basedOn w:val="10"/>
    <w:link w:val="18"/>
    <w:uiPriority w:val="0"/>
    <w:rPr>
      <w:rFonts w:ascii="Eras Bk BT" w:cs="Tahoma" w:eastAsia="MS Mincho" w:hAnsi="Eras Bk BT"/>
      <w:b w:val="1"/>
      <w:i w:val="1"/>
      <w:iCs w:val="1"/>
      <w:kern w:val="3"/>
      <w:sz w:val="28"/>
      <w:szCs w:val="28"/>
      <w:lang w:eastAsia="es-CL" w:val="es-ES"/>
    </w:rPr>
  </w:style>
  <w:style w:type="paragraph" w:styleId="32" w:customStyle="1">
    <w:name w:val="Nota al pié"/>
    <w:basedOn w:val="5"/>
    <w:uiPriority w:val="0"/>
    <w:qFormat w:val="1"/>
    <w:pPr>
      <w:jc w:val="right"/>
    </w:pPr>
    <w:rPr>
      <w:sz w:val="24"/>
    </w:rPr>
  </w:style>
  <w:style w:type="character" w:styleId="33" w:customStyle="1">
    <w:name w:val="Pie de página Car"/>
    <w:basedOn w:val="10"/>
    <w:link w:val="17"/>
    <w:uiPriority w:val="0"/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character" w:styleId="34" w:customStyle="1">
    <w:name w:val="Texto de globo Car"/>
    <w:basedOn w:val="10"/>
    <w:link w:val="15"/>
    <w:uiPriority w:val="99"/>
    <w:semiHidden w:val="1"/>
    <w:rPr>
      <w:rFonts w:ascii="Tahoma" w:cs="Tahoma" w:eastAsia="Arial Unicode MS" w:hAnsi="Tahoma"/>
      <w:kern w:val="3"/>
      <w:sz w:val="16"/>
      <w:szCs w:val="16"/>
      <w:lang w:eastAsia="es-CL" w:val="es-ES"/>
    </w:rPr>
  </w:style>
  <w:style w:type="paragraph" w:styleId="35" w:customStyle="1">
    <w:name w:val="TOC Heading"/>
    <w:basedOn w:val="2"/>
    <w:next w:val="1"/>
    <w:uiPriority w:val="39"/>
    <w:unhideWhenUsed w:val="1"/>
    <w:qFormat w:val="1"/>
    <w:pPr>
      <w:keepLines w:val="1"/>
      <w:pageBreakBefore w:val="0"/>
      <w:widowControl w:val="1"/>
      <w:numPr>
        <w:numId w:val="0"/>
      </w:numPr>
      <w:suppressAutoHyphens w:val="0"/>
      <w:autoSpaceDN w:val="1"/>
      <w:spacing w:after="0" w:before="480" w:line="276" w:lineRule="auto"/>
      <w:textAlignment w:val="auto"/>
      <w:outlineLvl w:val="9"/>
    </w:pPr>
    <w:rPr>
      <w:rFonts w:asciiTheme="majorHAnsi" w:cstheme="majorBidi" w:eastAsiaTheme="majorEastAsia" w:hAnsiTheme="majorHAnsi"/>
      <w:color w:val="366091" w:themeColor="accent1" w:themeShade="0000BF"/>
      <w:kern w:val="0"/>
    </w:r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15.png"/><Relationship Id="rId42" Type="http://schemas.openxmlformats.org/officeDocument/2006/relationships/image" Target="media/image27.png"/><Relationship Id="rId41" Type="http://schemas.openxmlformats.org/officeDocument/2006/relationships/image" Target="media/image12.png"/><Relationship Id="rId22" Type="http://schemas.openxmlformats.org/officeDocument/2006/relationships/image" Target="media/image41.png"/><Relationship Id="rId44" Type="http://schemas.openxmlformats.org/officeDocument/2006/relationships/image" Target="media/image17.png"/><Relationship Id="rId21" Type="http://schemas.openxmlformats.org/officeDocument/2006/relationships/image" Target="media/image18.png"/><Relationship Id="rId43" Type="http://schemas.openxmlformats.org/officeDocument/2006/relationships/image" Target="media/image22.png"/><Relationship Id="rId24" Type="http://schemas.openxmlformats.org/officeDocument/2006/relationships/image" Target="media/image1.png"/><Relationship Id="rId46" Type="http://schemas.openxmlformats.org/officeDocument/2006/relationships/image" Target="media/image31.png"/><Relationship Id="rId23" Type="http://schemas.openxmlformats.org/officeDocument/2006/relationships/image" Target="media/image34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48" Type="http://schemas.openxmlformats.org/officeDocument/2006/relationships/footer" Target="footer1.xml"/><Relationship Id="rId25" Type="http://schemas.openxmlformats.org/officeDocument/2006/relationships/image" Target="media/image8.png"/><Relationship Id="rId47" Type="http://schemas.openxmlformats.org/officeDocument/2006/relationships/header" Target="header1.xml"/><Relationship Id="rId28" Type="http://schemas.openxmlformats.org/officeDocument/2006/relationships/image" Target="media/image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9.png"/><Relationship Id="rId8" Type="http://schemas.openxmlformats.org/officeDocument/2006/relationships/image" Target="media/image9.png"/><Relationship Id="rId31" Type="http://schemas.openxmlformats.org/officeDocument/2006/relationships/image" Target="media/image24.png"/><Relationship Id="rId30" Type="http://schemas.openxmlformats.org/officeDocument/2006/relationships/image" Target="media/image36.png"/><Relationship Id="rId11" Type="http://schemas.openxmlformats.org/officeDocument/2006/relationships/image" Target="media/image39.png"/><Relationship Id="rId33" Type="http://schemas.openxmlformats.org/officeDocument/2006/relationships/image" Target="media/image25.png"/><Relationship Id="rId10" Type="http://schemas.openxmlformats.org/officeDocument/2006/relationships/image" Target="media/image32.png"/><Relationship Id="rId32" Type="http://schemas.openxmlformats.org/officeDocument/2006/relationships/image" Target="media/image37.png"/><Relationship Id="rId13" Type="http://schemas.openxmlformats.org/officeDocument/2006/relationships/image" Target="media/image38.png"/><Relationship Id="rId35" Type="http://schemas.openxmlformats.org/officeDocument/2006/relationships/image" Target="media/image5.png"/><Relationship Id="rId12" Type="http://schemas.openxmlformats.org/officeDocument/2006/relationships/image" Target="media/image14.png"/><Relationship Id="rId34" Type="http://schemas.openxmlformats.org/officeDocument/2006/relationships/image" Target="media/image30.png"/><Relationship Id="rId15" Type="http://schemas.openxmlformats.org/officeDocument/2006/relationships/image" Target="media/image35.png"/><Relationship Id="rId37" Type="http://schemas.openxmlformats.org/officeDocument/2006/relationships/image" Target="media/image33.png"/><Relationship Id="rId14" Type="http://schemas.openxmlformats.org/officeDocument/2006/relationships/image" Target="media/image10.png"/><Relationship Id="rId36" Type="http://schemas.openxmlformats.org/officeDocument/2006/relationships/image" Target="media/image3.png"/><Relationship Id="rId17" Type="http://schemas.openxmlformats.org/officeDocument/2006/relationships/image" Target="media/image23.png"/><Relationship Id="rId39" Type="http://schemas.openxmlformats.org/officeDocument/2006/relationships/image" Target="media/image21.png"/><Relationship Id="rId16" Type="http://schemas.openxmlformats.org/officeDocument/2006/relationships/image" Target="media/image28.png"/><Relationship Id="rId38" Type="http://schemas.openxmlformats.org/officeDocument/2006/relationships/image" Target="media/image20.png"/><Relationship Id="rId19" Type="http://schemas.openxmlformats.org/officeDocument/2006/relationships/image" Target="media/image40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oh7Dqvoawc9MvHIEpka3NjaoKg==">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2016-12-15T19:14:00Z</dcterms:created>
  <dc:creator>Gio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2058-12.2.0.18911</vt:lpwstr>
  </property>
  <property fmtid="{D5CDD505-2E9C-101B-9397-08002B2CF9AE}" pid="3" name="ICV">
    <vt:lpwstr>D0D8F9D4335049388B9E51590255D364_13</vt:lpwstr>
  </property>
</Properties>
</file>