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ho4c64te1p9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Requirements Document (PRD): Spektrum TCG Immersive Pack Opening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 Overhaul the booster pack opening sequence to create a highly tactile, rewarding experience inspired by </w:t>
      </w:r>
      <w:r w:rsidDel="00000000" w:rsidR="00000000" w:rsidRPr="00000000">
        <w:rPr>
          <w:i w:val="1"/>
          <w:iCs w:val="1"/>
          <w:rtl w:val="0"/>
        </w:rPr>
        <w:t xml:space="preserve">Pokémon TCG Pocket</w:t>
      </w:r>
      <w:r w:rsidDel="00000000" w:rsidR="00000000" w:rsidRPr="00000000">
        <w:rPr>
          <w:rtl w:val="0"/>
        </w:rPr>
        <w:t xml:space="preserve">. The new sequence will merge the physical "top-slice" tearing animation with a smooth, staged card reveal and flip sequence.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 Sequence &amp; State Flow</w:t>
      </w:r>
      <w:r w:rsidDel="00000000" w:rsidR="00000000" w:rsidRPr="00000000">
        <w:rPr>
          <w:rtl w:val="0"/>
        </w:rPr>
        <w:t xml:space="preserve"> The unified component should operate on a strict state machine to manage the sequence of events: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idle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shaking</w:t>
      </w:r>
      <w:r w:rsidDel="00000000" w:rsidR="00000000" w:rsidRPr="00000000">
        <w:rPr>
          <w:b w:val="1"/>
          <w:bCs w:val="1"/>
          <w:rtl w:val="0"/>
        </w:rPr>
        <w:t xml:space="preserve"> (0–600ms):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sealed booster pack appears in the center of the screen with a subtle glowing aura.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pack performs a slight "anticipation shake" before tearing.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tearing</w:t>
      </w:r>
      <w:r w:rsidDel="00000000" w:rsidR="00000000" w:rsidRPr="00000000">
        <w:rPr>
          <w:b w:val="1"/>
          <w:bCs w:val="1"/>
          <w:rtl w:val="0"/>
        </w:rPr>
        <w:t xml:space="preserve"> (600–1200ms):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diagonal slice occurs across the top 25% of the pack using CSS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clip-path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top "flap" flies upward and to the right, spinning away.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burst of golden particles shoots upward along the tear line.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bottom 75% of the wrapper drops downward slightly, fading out.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revealing</w:t>
      </w:r>
      <w:r w:rsidDel="00000000" w:rsidR="00000000" w:rsidRPr="00000000">
        <w:rPr>
          <w:b w:val="1"/>
          <w:bCs w:val="1"/>
          <w:rtl w:val="0"/>
        </w:rPr>
        <w:t xml:space="preserve"> (1200–2000ms):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 the bottom wrapper drops, the pulled cards (currently showing their card backs) seamlessly slide up from behind where the pack used to be, arranging themselves in a centered row or grid.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flipping</w:t>
      </w:r>
      <w:r w:rsidDel="00000000" w:rsidR="00000000" w:rsidRPr="00000000">
        <w:rPr>
          <w:b w:val="1"/>
          <w:bCs w:val="1"/>
          <w:rtl w:val="0"/>
        </w:rPr>
        <w:t xml:space="preserve"> (2000ms+):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cards execute a 3D flip sequentially (e.g., 150ms delay between each).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Once flipped, card-specific rarity borders and glow effects (Mythic, Super Rare, etc.) are applied.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complete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completion message appears, and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onAnimationComplete</w:t>
      </w:r>
      <w:r w:rsidDel="00000000" w:rsidR="00000000" w:rsidRPr="00000000">
        <w:rPr>
          <w:rtl w:val="0"/>
        </w:rPr>
        <w:t xml:space="preserve"> callback is triggered to allow the user to proceed.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Requirements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Frameworks:</w:t>
      </w:r>
      <w:r w:rsidDel="00000000" w:rsidR="00000000" w:rsidRPr="00000000">
        <w:rPr>
          <w:rtl w:val="0"/>
        </w:rPr>
        <w:t xml:space="preserve"> React, Tailwind CSS,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framer-motion</w:t>
      </w:r>
      <w:r w:rsidDel="00000000" w:rsidR="00000000" w:rsidRPr="00000000">
        <w:rPr>
          <w:rtl w:val="0"/>
        </w:rPr>
        <w:t xml:space="preserve"> for complex physics and sequencing.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CSS Techniques: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clip-path: polygon(...)</w:t>
      </w:r>
      <w:r w:rsidDel="00000000" w:rsidR="00000000" w:rsidRPr="00000000">
        <w:rPr>
          <w:rtl w:val="0"/>
        </w:rPr>
        <w:t xml:space="preserve"> to perfectly slice the pack image into two distinct, renderable halves without requiring two separate asset files.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transform-style: preserve-3d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backface-visibility: hidden</w:t>
      </w:r>
      <w:r w:rsidDel="00000000" w:rsidR="00000000" w:rsidRPr="00000000">
        <w:rPr>
          <w:rtl w:val="0"/>
        </w:rPr>
        <w:t xml:space="preserve"> for the realistic card flipping.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 Architecture:</w:t>
      </w:r>
      <w:r w:rsidDel="00000000" w:rsidR="00000000" w:rsidRPr="00000000">
        <w:rPr>
          <w:rtl w:val="0"/>
        </w:rPr>
        <w:t xml:space="preserve"> Consolidate the logic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BoosterPackTearAnimation.tsx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BoosterOpeningAnimation.tsx</w:t>
      </w:r>
      <w:r w:rsidDel="00000000" w:rsidR="00000000" w:rsidRPr="00000000">
        <w:rPr>
          <w:rtl w:val="0"/>
        </w:rPr>
        <w:t xml:space="preserve"> into a single, cohesive wrapper component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SpektrumPackOpener.tsx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