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D764" w14:textId="77777777" w:rsidR="003E2A08" w:rsidRDefault="003E2A08"/>
    <w:sectPr w:rsidR="003E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D"/>
    <w:rsid w:val="003E2A08"/>
    <w:rsid w:val="006D6B57"/>
    <w:rsid w:val="00A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0DC"/>
  <w15:chartTrackingRefBased/>
  <w15:docId w15:val="{1ACA6A24-315F-4FA7-9C04-3510DA34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Fotoohi, Natasha (2022)</dc:creator>
  <cp:keywords/>
  <dc:description/>
  <cp:lastModifiedBy>Fotoohi, Natasha (2022)</cp:lastModifiedBy>
  <cp:revision>1</cp:revision>
  <dcterms:created xsi:type="dcterms:W3CDTF">2024-01-23T16:37:00Z</dcterms:created>
  <dcterms:modified xsi:type="dcterms:W3CDTF">2024-01-23T16:38:00Z</dcterms:modified>
</cp:coreProperties>
</file>