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What is subjectivity?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Defined as "based on or influenced by personal feelings, tastes, or opinions", it's best understood when contrasted with objectivity.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What does it mean to be normal?  What does it mean to be Tall?  Good?  Charismatic?</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720"/>
        <w:rPr/>
      </w:pPr>
      <w:r w:rsidDel="00000000" w:rsidR="00000000" w:rsidRPr="00000000">
        <w:rPr>
          <w:rtl w:val="0"/>
        </w:rPr>
        <w:t xml:space="preserve">Each of these terms are an abstract concept and therefore are subjective words.  To be tall is an abstract, vague, and subjective concept.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In the US, the average male height is 5'9".  Given this data, a factual statement is that 6'0" is taller than average.  This is an objective statement, however it does not help us establish if someone is tall because it is subjective.  If tall is interpreted as 'taller than average' then a 6'0" person is accurately described as tall, however if tall is interpreted as 'taller than average from my country' then perhaps the 6'0" person is not described as tall, or perhaps tall is interpreted as 'taller than 90%'.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It is unclear and undefined what the threshold for one to be considered Normal or Tall.  You might be tall to one person but not tall to another because these are subjective, abstract definitions.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There's the objective from observation, and then there's the interpretation which is subjective.  The value-assignment, the meaning, the utility all comes from subjectivity.  Thus subjectivity is not a bad thing.  In fact, it's arguably humanity's greatest strength.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What is acclimation?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ind w:left="720" w:firstLine="0"/>
        <w:rPr/>
      </w:pPr>
      <w:r w:rsidDel="00000000" w:rsidR="00000000" w:rsidRPr="00000000">
        <w:rPr>
          <w:rtl w:val="0"/>
        </w:rPr>
        <w:t xml:space="preserve">"The glass is half full"</w:t>
      </w:r>
    </w:p>
    <w:p w:rsidR="00000000" w:rsidDel="00000000" w:rsidP="00000000" w:rsidRDefault="00000000" w:rsidRPr="00000000" w14:paraId="00000012">
      <w:pPr>
        <w:ind w:left="720" w:firstLine="0"/>
        <w:rPr/>
      </w:pPr>
      <w:r w:rsidDel="00000000" w:rsidR="00000000" w:rsidRPr="00000000">
        <w:rPr>
          <w:rtl w:val="0"/>
        </w:rPr>
        <w:t xml:space="preserve">"The glass is half empty"</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Acclimation is what creates subjectivity.  To acclimate is to become accustomed to.  If one starts lifting weights or running it is an incredibly difficult, labor-intensive task.  However, if they repeatedly continue to expose themselves to these activities they will improve.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The weights that were once difficult become commonplace.  Someone who runs out of breath doing one lap, after a few months they will be able to run multiple laps until they are at the same level of exhaustion of their previous self.</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t xml:space="preserve">Perhaps the most memorable example of acclimation is when one gets sick.</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Whether it's a huge migraine, terrible sore throat, impossible congestion such that you cannot breathe, etc – one day it is absolutely hell to live through.  When you cannot breathe you pray for relief and cannot do anything enjoyable or productive except continue existing waiting for healing.  And then that healing comes after some time.  The clouds part, angels sing, birds fly, sun shines brightly, and you're overwhelmed with happiness at the improvement of your condition.  You're overflowing with thankfulness for this miracle – existing and living isn't the previously painful chore it was just one consciousness ago.  Now you are up on your feet, taking care of yourself, doing the things you've been craving to do without the deplorable overhead of terrible pain and suffering the entire time.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And then a week passes and the agony and despair previously felt, is just a memory.  After a month, you hardly remember what it felt like to be sick.  You are no longer thankful, you've been healthy and normal for so long – this is how your body should operate – no pain, the motors of life continue onward with zero regard for the past.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There are many directions in which we acclimate.  For better or worse, acclimation enables incredible change, growth, and progression.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t xml:space="preserve">"The grass is greener on the other side"</w:t>
      </w:r>
    </w:p>
    <w:p w:rsidR="00000000" w:rsidDel="00000000" w:rsidP="00000000" w:rsidRDefault="00000000" w:rsidRPr="00000000" w14:paraId="00000022">
      <w:pPr>
        <w:ind w:firstLine="720"/>
        <w:rPr/>
      </w:pPr>
      <w:r w:rsidDel="00000000" w:rsidR="00000000" w:rsidRPr="00000000">
        <w:rPr>
          <w:rtl w:val="0"/>
        </w:rPr>
        <w:t xml:space="preserve">"This side's grass is mundane"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Eventually </w:t>
      </w:r>
      <w:hyperlink r:id="rId6">
        <w:r w:rsidDel="00000000" w:rsidR="00000000" w:rsidRPr="00000000">
          <w:rPr>
            <w:color w:val="1155cc"/>
            <w:u w:val="single"/>
            <w:rtl w:val="0"/>
          </w:rPr>
          <w:t xml:space="preserve">The Lifecycles of Systems</w:t>
        </w:r>
      </w:hyperlink>
      <w:r w:rsidDel="00000000" w:rsidR="00000000" w:rsidRPr="00000000">
        <w:rPr>
          <w:rtl w:val="0"/>
        </w:rPr>
        <w:t xml:space="preserve"> will be written and explore more examples, the progression, and ultimately the implication of our acclimation behavior.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line="240" w:lineRule="auto"/>
        <w:jc w:val="center"/>
        <w:rPr>
          <w:rFonts w:ascii="Consolas" w:cs="Consolas" w:eastAsia="Consolas" w:hAnsi="Consolas"/>
          <w:color w:val="032f62"/>
          <w:sz w:val="18"/>
          <w:szCs w:val="18"/>
          <w:highlight w:val="white"/>
        </w:rPr>
      </w:pPr>
      <w:r w:rsidDel="00000000" w:rsidR="00000000" w:rsidRPr="00000000">
        <w:rPr>
          <w:rFonts w:ascii="Consolas" w:cs="Consolas" w:eastAsia="Consolas" w:hAnsi="Consolas"/>
          <w:color w:val="032f62"/>
          <w:sz w:val="18"/>
          <w:szCs w:val="18"/>
          <w:highlight w:val="white"/>
          <w:rtl w:val="0"/>
        </w:rPr>
        <w:t xml:space="preserve">The first principle is that you must not fool yourself – and you are the easiest person to fool</w:t>
      </w:r>
    </w:p>
    <w:p w:rsidR="00000000" w:rsidDel="00000000" w:rsidP="00000000" w:rsidRDefault="00000000" w:rsidRPr="00000000" w14:paraId="00000066">
      <w:pPr>
        <w:spacing w:line="240" w:lineRule="auto"/>
        <w:rPr>
          <w:rFonts w:ascii="Consolas" w:cs="Consolas" w:eastAsia="Consolas" w:hAnsi="Consolas"/>
          <w:color w:val="032f62"/>
          <w:sz w:val="18"/>
          <w:szCs w:val="18"/>
          <w:highlight w:val="white"/>
        </w:rPr>
      </w:pPr>
      <w:r w:rsidDel="00000000" w:rsidR="00000000" w:rsidRPr="00000000">
        <w:rPr>
          <w:rtl w:val="0"/>
        </w:rPr>
      </w:r>
    </w:p>
    <w:p w:rsidR="00000000" w:rsidDel="00000000" w:rsidP="00000000" w:rsidRDefault="00000000" w:rsidRPr="00000000" w14:paraId="00000067">
      <w:pPr>
        <w:spacing w:line="240" w:lineRule="auto"/>
        <w:jc w:val="center"/>
        <w:rPr>
          <w:rFonts w:ascii="Consolas" w:cs="Consolas" w:eastAsia="Consolas" w:hAnsi="Consolas"/>
          <w:sz w:val="18"/>
          <w:szCs w:val="18"/>
        </w:rPr>
      </w:pPr>
      <w:hyperlink r:id="rId7">
        <w:r w:rsidDel="00000000" w:rsidR="00000000" w:rsidRPr="00000000">
          <w:rPr>
            <w:rFonts w:ascii="Consolas" w:cs="Consolas" w:eastAsia="Consolas" w:hAnsi="Consolas"/>
            <w:color w:val="1155cc"/>
            <w:sz w:val="18"/>
            <w:szCs w:val="18"/>
            <w:u w:val="single"/>
            <w:rtl w:val="0"/>
          </w:rPr>
          <w:t xml:space="preserve">https://www.youtube.com/watch?v=1EudoLpYaEI</w:t>
        </w:r>
      </w:hyperlink>
      <w:r w:rsidDel="00000000" w:rsidR="00000000" w:rsidRPr="00000000">
        <w:rPr>
          <w:rtl w:val="0"/>
        </w:rPr>
      </w:r>
    </w:p>
    <w:p w:rsidR="00000000" w:rsidDel="00000000" w:rsidP="00000000" w:rsidRDefault="00000000" w:rsidRPr="00000000" w14:paraId="00000068">
      <w:pPr>
        <w:spacing w:line="240" w:lineRule="auto"/>
        <w:jc w:val="center"/>
        <w:rPr/>
      </w:pPr>
      <w:r w:rsidDel="00000000" w:rsidR="00000000" w:rsidRPr="00000000">
        <w:rPr>
          <w:rFonts w:ascii="Consolas" w:cs="Consolas" w:eastAsia="Consolas" w:hAnsi="Consolas"/>
          <w:sz w:val="18"/>
          <w:szCs w:val="18"/>
          <w:rtl w:val="0"/>
        </w:rPr>
        <w:t xml:space="preserve">Wild Child - Hold On, Hold You</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u/2/d/1JYMcYvNdU7qLk0Tqjuh6Wlo2l-Da4Q5--PDTCqgyx1U/edit" TargetMode="External"/><Relationship Id="rId7" Type="http://schemas.openxmlformats.org/officeDocument/2006/relationships/hyperlink" Target="https://www.youtube.com/watch?v=1EudoLpYaE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