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66B32" w14:textId="340BB938" w:rsidR="00C0744E" w:rsidRDefault="00C0744E" w:rsidP="00C0744E">
      <w:pPr>
        <w:pStyle w:val="Title"/>
        <w:jc w:val="center"/>
      </w:pPr>
      <w:r>
        <w:t>s</w:t>
      </w:r>
    </w:p>
    <w:p w14:paraId="58F39956" w14:textId="30D197B9" w:rsidR="00F319D1" w:rsidRPr="00F319D1" w:rsidRDefault="00F319D1" w:rsidP="00F319D1">
      <w:r w:rsidRPr="00F319D1">
        <w:t xml:space="preserve">Below is a senior-level </w:t>
      </w:r>
      <w:r w:rsidRPr="00F319D1">
        <w:rPr>
          <w:b/>
          <w:bCs/>
        </w:rPr>
        <w:t>end-to-end system architecture</w:t>
      </w:r>
      <w:r w:rsidRPr="00F319D1">
        <w:t xml:space="preserve"> for an embeddable website chatbot that supports the features in your brief: landing-page popup, lead capture, AI answers, escalation to scheduling, email notifications, reminders, admin tooling, and client-specific question ingestion. The design is production-oriented and can be embedded into any website via a lightweight widget script</w:t>
      </w:r>
    </w:p>
    <w:p w14:paraId="144E5588" w14:textId="77777777" w:rsidR="00F319D1" w:rsidRPr="00F319D1" w:rsidRDefault="00F319D1" w:rsidP="00F319D1">
      <w:pPr>
        <w:rPr>
          <w:b/>
          <w:bCs/>
        </w:rPr>
      </w:pPr>
      <w:r w:rsidRPr="00F319D1">
        <w:rPr>
          <w:b/>
          <w:bCs/>
        </w:rPr>
        <w:t>Functional scope</w:t>
      </w:r>
    </w:p>
    <w:p w14:paraId="1C33FB5B" w14:textId="390ADB59" w:rsidR="00F319D1" w:rsidRPr="00F319D1" w:rsidRDefault="00F319D1" w:rsidP="00F319D1">
      <w:r w:rsidRPr="00F319D1">
        <w:t>Your requirements map to seven core capabilities: embedded chatbot UI, lead capture before conversation, AI/LLM Q&amp;A, fallback to scheduling after low confidence or 6–7 turns, email notifications, reminder automation, and an admin console for clients, leads, and question uploads. The uploaded file also implies client-specific knowledge handling, so the answer layer should be multi-tenant and isolated by client</w:t>
      </w:r>
    </w:p>
    <w:p w14:paraId="113E8756" w14:textId="77777777" w:rsidR="00F319D1" w:rsidRDefault="00F319D1" w:rsidP="00F319D1">
      <w:pPr>
        <w:rPr>
          <w:b/>
          <w:bCs/>
        </w:rPr>
      </w:pPr>
      <w:r w:rsidRPr="00F319D1">
        <w:rPr>
          <w:b/>
          <w:bCs/>
        </w:rPr>
        <w:t>System diagram</w:t>
      </w:r>
    </w:p>
    <w:p w14:paraId="06C9A53B" w14:textId="74ECD0EE" w:rsidR="00F319D1" w:rsidRPr="00F319D1" w:rsidRDefault="00F319D1" w:rsidP="00F319D1">
      <w:pPr>
        <w:rPr>
          <w:b/>
          <w:bCs/>
        </w:rPr>
      </w:pPr>
      <w:r>
        <w:rPr>
          <w:b/>
          <w:bCs/>
          <w:noProof/>
        </w:rPr>
        <w:drawing>
          <wp:inline distT="0" distB="0" distL="0" distR="0" wp14:anchorId="3C183D83" wp14:editId="558F8606">
            <wp:extent cx="5731510" cy="2379345"/>
            <wp:effectExtent l="133350" t="133350" r="269240" b="344805"/>
            <wp:docPr id="1966195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95470" name="Picture 196619547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379345"/>
                    </a:xfrm>
                    <a:prstGeom prst="rect">
                      <a:avLst/>
                    </a:prstGeom>
                    <a:ln>
                      <a:noFill/>
                    </a:ln>
                    <a:effectLst>
                      <a:outerShdw blurRad="292100" dist="139700" dir="2700000" algn="tl" rotWithShape="0">
                        <a:srgbClr val="333333">
                          <a:alpha val="65000"/>
                        </a:srgbClr>
                      </a:outerShdw>
                    </a:effectLst>
                  </pic:spPr>
                </pic:pic>
              </a:graphicData>
            </a:graphic>
          </wp:inline>
        </w:drawing>
      </w:r>
    </w:p>
    <w:p w14:paraId="2B0544F9" w14:textId="77777777" w:rsidR="00F319D1" w:rsidRPr="00F319D1" w:rsidRDefault="00F319D1" w:rsidP="00F319D1">
      <w:pPr>
        <w:rPr>
          <w:b/>
          <w:bCs/>
        </w:rPr>
      </w:pPr>
      <w:r w:rsidRPr="00F319D1">
        <w:rPr>
          <w:b/>
          <w:bCs/>
        </w:rPr>
        <w:t>Frontend stack</w:t>
      </w:r>
    </w:p>
    <w:p w14:paraId="0433C0C7" w14:textId="0CFC2946" w:rsidR="00F319D1" w:rsidRPr="00F319D1" w:rsidRDefault="00F319D1" w:rsidP="00F319D1">
      <w:r w:rsidRPr="00F319D1">
        <w:t>The chatbot widget should be a self-contained JavaScript bundle or Web Component so it can be dropped into any website with one script tag. Use React or Vue for the widget UI, a lightweight state manager, and CSS isolation via Shadow DOM or CSS modules. For voice-over or greeting prompts, add browser text-to-speech or a small audio layer triggered on first open</w:t>
      </w:r>
    </w:p>
    <w:p w14:paraId="50774E3C" w14:textId="77777777" w:rsidR="00F319D1" w:rsidRPr="00F319D1" w:rsidRDefault="00F319D1" w:rsidP="00F319D1">
      <w:r w:rsidRPr="00F319D1">
        <w:t>Recommended frontend components:</w:t>
      </w:r>
    </w:p>
    <w:p w14:paraId="0C0139A1" w14:textId="77777777" w:rsidR="00F319D1" w:rsidRPr="00F319D1" w:rsidRDefault="00F319D1" w:rsidP="00F319D1">
      <w:pPr>
        <w:numPr>
          <w:ilvl w:val="0"/>
          <w:numId w:val="1"/>
        </w:numPr>
      </w:pPr>
      <w:r w:rsidRPr="00F319D1">
        <w:t>Widget shell, chat bubbles, quick replies, lead form, and schedule CTA.</w:t>
      </w:r>
    </w:p>
    <w:p w14:paraId="260C8332" w14:textId="77777777" w:rsidR="00F319D1" w:rsidRPr="00F319D1" w:rsidRDefault="00F319D1" w:rsidP="00F319D1">
      <w:pPr>
        <w:numPr>
          <w:ilvl w:val="0"/>
          <w:numId w:val="1"/>
        </w:numPr>
      </w:pPr>
      <w:r w:rsidRPr="00F319D1">
        <w:lastRenderedPageBreak/>
        <w:t>Session handling with anonymous visitor ID and optional authenticated user context.</w:t>
      </w:r>
    </w:p>
    <w:p w14:paraId="4911E75C" w14:textId="77777777" w:rsidR="00F319D1" w:rsidRPr="00F319D1" w:rsidRDefault="00F319D1" w:rsidP="00F319D1">
      <w:pPr>
        <w:numPr>
          <w:ilvl w:val="0"/>
          <w:numId w:val="1"/>
        </w:numPr>
      </w:pPr>
      <w:r w:rsidRPr="00F319D1">
        <w:t>Typing indicators, file-safe markdown rendering, and rate-limit handling.</w:t>
      </w:r>
    </w:p>
    <w:p w14:paraId="4EE5983A" w14:textId="77777777" w:rsidR="00F319D1" w:rsidRPr="00F319D1" w:rsidRDefault="00F319D1" w:rsidP="00F319D1">
      <w:pPr>
        <w:numPr>
          <w:ilvl w:val="0"/>
          <w:numId w:val="1"/>
        </w:numPr>
      </w:pPr>
      <w:r w:rsidRPr="00F319D1">
        <w:t>Accessibility support with keyboard navigation, ARIA labels, and screen-reader-friendly announcements.</w:t>
      </w:r>
    </w:p>
    <w:p w14:paraId="590DC0CF" w14:textId="77777777" w:rsidR="00F319D1" w:rsidRPr="00F319D1" w:rsidRDefault="00F319D1" w:rsidP="00F319D1">
      <w:pPr>
        <w:rPr>
          <w:b/>
          <w:bCs/>
        </w:rPr>
      </w:pPr>
      <w:r w:rsidRPr="00F319D1">
        <w:rPr>
          <w:b/>
          <w:bCs/>
        </w:rPr>
        <w:t>Backend services</w:t>
      </w:r>
    </w:p>
    <w:p w14:paraId="7FAAB9EF" w14:textId="55792869" w:rsidR="00F319D1" w:rsidRPr="00F319D1" w:rsidRDefault="00F319D1" w:rsidP="00F319D1">
      <w:r w:rsidRPr="00F319D1">
        <w:t>A modular backend is the safest choice because your flows are not just chat; they include lead capture, scheduling, notifications, and admin actions. A typical setup is API Gateway/BFF, Conversation Orchestrator, Lead Service, Scheduling Service, Notification Service, Admin Service, and an Ingestion Pipeline for uploaded client questions. This separation makes it easier to scale parts independently and keeps the chatbot logic clean.</w:t>
      </w:r>
    </w:p>
    <w:p w14:paraId="53AC05E0" w14:textId="77777777" w:rsidR="00F319D1" w:rsidRPr="00F319D1" w:rsidRDefault="00F319D1" w:rsidP="00F319D1">
      <w:r w:rsidRPr="00F319D1">
        <w:t>Suggested backend stack:</w:t>
      </w:r>
    </w:p>
    <w:p w14:paraId="096A4C8D" w14:textId="77777777" w:rsidR="00F319D1" w:rsidRPr="00F319D1" w:rsidRDefault="00F319D1" w:rsidP="00F319D1">
      <w:pPr>
        <w:numPr>
          <w:ilvl w:val="0"/>
          <w:numId w:val="2"/>
        </w:numPr>
      </w:pPr>
      <w:r w:rsidRPr="00F319D1">
        <w:rPr>
          <w:b/>
          <w:bCs/>
        </w:rPr>
        <w:t>API layer:</w:t>
      </w:r>
      <w:r w:rsidRPr="00F319D1">
        <w:t xml:space="preserve"> Node.js/</w:t>
      </w:r>
      <w:proofErr w:type="spellStart"/>
      <w:r w:rsidRPr="00F319D1">
        <w:t>NestJS</w:t>
      </w:r>
      <w:proofErr w:type="spellEnd"/>
      <w:r w:rsidRPr="00F319D1">
        <w:t xml:space="preserve"> or Python/</w:t>
      </w:r>
      <w:proofErr w:type="spellStart"/>
      <w:r w:rsidRPr="00F319D1">
        <w:t>FastAPI</w:t>
      </w:r>
      <w:proofErr w:type="spellEnd"/>
      <w:r w:rsidRPr="00F319D1">
        <w:t>.</w:t>
      </w:r>
    </w:p>
    <w:p w14:paraId="4E077F75" w14:textId="77777777" w:rsidR="00F319D1" w:rsidRPr="00F319D1" w:rsidRDefault="00F319D1" w:rsidP="00F319D1">
      <w:pPr>
        <w:numPr>
          <w:ilvl w:val="0"/>
          <w:numId w:val="2"/>
        </w:numPr>
      </w:pPr>
      <w:r w:rsidRPr="00F319D1">
        <w:rPr>
          <w:b/>
          <w:bCs/>
        </w:rPr>
        <w:t>Auth:</w:t>
      </w:r>
      <w:r w:rsidRPr="00F319D1">
        <w:t xml:space="preserve"> OAuth2/JWT for admins; session tokens for visitors.</w:t>
      </w:r>
    </w:p>
    <w:p w14:paraId="10B19B3A" w14:textId="77777777" w:rsidR="00F319D1" w:rsidRPr="00F319D1" w:rsidRDefault="00F319D1" w:rsidP="00F319D1">
      <w:pPr>
        <w:numPr>
          <w:ilvl w:val="0"/>
          <w:numId w:val="2"/>
        </w:numPr>
      </w:pPr>
      <w:r w:rsidRPr="00F319D1">
        <w:rPr>
          <w:b/>
          <w:bCs/>
        </w:rPr>
        <w:t>Database:</w:t>
      </w:r>
      <w:r w:rsidRPr="00F319D1">
        <w:t xml:space="preserve"> PostgreSQL for tenants, leads, schedules, audit logs, and settings.</w:t>
      </w:r>
    </w:p>
    <w:p w14:paraId="089CACE2" w14:textId="77777777" w:rsidR="00F319D1" w:rsidRPr="00F319D1" w:rsidRDefault="00F319D1" w:rsidP="00F319D1">
      <w:pPr>
        <w:numPr>
          <w:ilvl w:val="0"/>
          <w:numId w:val="2"/>
        </w:numPr>
      </w:pPr>
      <w:r w:rsidRPr="00F319D1">
        <w:rPr>
          <w:b/>
          <w:bCs/>
        </w:rPr>
        <w:t>Cache:</w:t>
      </w:r>
      <w:r w:rsidRPr="00F319D1">
        <w:t xml:space="preserve"> Redis for session state, rate limits, and short-lived conversation context.</w:t>
      </w:r>
    </w:p>
    <w:p w14:paraId="7DA0FF0A" w14:textId="77777777" w:rsidR="00F319D1" w:rsidRPr="00F319D1" w:rsidRDefault="00F319D1" w:rsidP="00F319D1">
      <w:pPr>
        <w:numPr>
          <w:ilvl w:val="0"/>
          <w:numId w:val="2"/>
        </w:numPr>
      </w:pPr>
      <w:r w:rsidRPr="00F319D1">
        <w:rPr>
          <w:b/>
          <w:bCs/>
        </w:rPr>
        <w:t>Queue:</w:t>
      </w:r>
      <w:r w:rsidRPr="00F319D1">
        <w:t xml:space="preserve"> RabbitMQ, Kafka, or SQS for reminders and email jobs.</w:t>
      </w:r>
    </w:p>
    <w:p w14:paraId="24651187" w14:textId="77777777" w:rsidR="00F319D1" w:rsidRPr="00F319D1" w:rsidRDefault="00F319D1" w:rsidP="00F319D1">
      <w:pPr>
        <w:numPr>
          <w:ilvl w:val="0"/>
          <w:numId w:val="2"/>
        </w:numPr>
      </w:pPr>
      <w:r w:rsidRPr="00F319D1">
        <w:rPr>
          <w:b/>
          <w:bCs/>
        </w:rPr>
        <w:t>Search/vector:</w:t>
      </w:r>
      <w:r w:rsidRPr="00F319D1">
        <w:t xml:space="preserve"> </w:t>
      </w:r>
      <w:proofErr w:type="spellStart"/>
      <w:r w:rsidRPr="00F319D1">
        <w:t>pgvector</w:t>
      </w:r>
      <w:proofErr w:type="spellEnd"/>
      <w:r w:rsidRPr="00F319D1">
        <w:t xml:space="preserve">, Pinecone, </w:t>
      </w:r>
      <w:proofErr w:type="spellStart"/>
      <w:r w:rsidRPr="00F319D1">
        <w:t>Weaviate</w:t>
      </w:r>
      <w:proofErr w:type="spellEnd"/>
      <w:r w:rsidRPr="00F319D1">
        <w:t>, or OpenSearch vector.</w:t>
      </w:r>
    </w:p>
    <w:p w14:paraId="545E3B4A" w14:textId="77777777" w:rsidR="00F319D1" w:rsidRPr="00F319D1" w:rsidRDefault="00F319D1" w:rsidP="00F319D1">
      <w:pPr>
        <w:numPr>
          <w:ilvl w:val="0"/>
          <w:numId w:val="2"/>
        </w:numPr>
      </w:pPr>
      <w:r w:rsidRPr="00F319D1">
        <w:rPr>
          <w:b/>
          <w:bCs/>
        </w:rPr>
        <w:t>Object storage:</w:t>
      </w:r>
      <w:r w:rsidRPr="00F319D1">
        <w:t xml:space="preserve"> S3/GCS/Azure Blob for uploaded question files and docs.</w:t>
      </w:r>
    </w:p>
    <w:p w14:paraId="3E155828" w14:textId="77777777" w:rsidR="00F319D1" w:rsidRPr="00F319D1" w:rsidRDefault="00F319D1" w:rsidP="00F319D1">
      <w:pPr>
        <w:rPr>
          <w:b/>
          <w:bCs/>
        </w:rPr>
      </w:pPr>
      <w:r w:rsidRPr="00F319D1">
        <w:rPr>
          <w:b/>
          <w:bCs/>
        </w:rPr>
        <w:t>AI answer pipeline</w:t>
      </w:r>
    </w:p>
    <w:p w14:paraId="53E3BAF1" w14:textId="1C2C9DC3" w:rsidR="00F319D1" w:rsidRPr="00F319D1" w:rsidRDefault="00F319D1" w:rsidP="00F319D1">
      <w:r w:rsidRPr="00F319D1">
        <w:t>The AI layer should not call the LLM directly for everything. Use a retrieval-augmented generation flow: classify the user intent, retrieve client-specific FAQs/docs, apply conversation memory, then generate a response with guardrails. If retrieval confidence is low, the orchestrator should offer scheduling instead of hallucinating an answer.</w:t>
      </w:r>
    </w:p>
    <w:p w14:paraId="6287832B" w14:textId="77777777" w:rsidR="00F319D1" w:rsidRPr="00F319D1" w:rsidRDefault="00F319D1" w:rsidP="00F319D1">
      <w:r w:rsidRPr="00F319D1">
        <w:t>Recommended AI components:</w:t>
      </w:r>
    </w:p>
    <w:p w14:paraId="03BFFDBD" w14:textId="77777777" w:rsidR="00F319D1" w:rsidRPr="00F319D1" w:rsidRDefault="00F319D1" w:rsidP="00F319D1">
      <w:pPr>
        <w:numPr>
          <w:ilvl w:val="0"/>
          <w:numId w:val="3"/>
        </w:numPr>
      </w:pPr>
      <w:r w:rsidRPr="00F319D1">
        <w:t>Intent classifier for sales, support, schedule, lead, or admin-adjacent requests.</w:t>
      </w:r>
    </w:p>
    <w:p w14:paraId="7775EB76" w14:textId="77777777" w:rsidR="00F319D1" w:rsidRPr="00F319D1" w:rsidRDefault="00F319D1" w:rsidP="00F319D1">
      <w:pPr>
        <w:numPr>
          <w:ilvl w:val="0"/>
          <w:numId w:val="3"/>
        </w:numPr>
      </w:pPr>
      <w:r w:rsidRPr="00F319D1">
        <w:t>Retriever over client-specific question sets and marketing content.</w:t>
      </w:r>
    </w:p>
    <w:p w14:paraId="01D709BA" w14:textId="77777777" w:rsidR="00F319D1" w:rsidRPr="00F319D1" w:rsidRDefault="00F319D1" w:rsidP="00F319D1">
      <w:pPr>
        <w:numPr>
          <w:ilvl w:val="0"/>
          <w:numId w:val="3"/>
        </w:numPr>
      </w:pPr>
      <w:r w:rsidRPr="00F319D1">
        <w:t>Prompt builder with tenant context, tone rules, and fallback policy.</w:t>
      </w:r>
    </w:p>
    <w:p w14:paraId="319CE1CA" w14:textId="77777777" w:rsidR="00F319D1" w:rsidRPr="00F319D1" w:rsidRDefault="00F319D1" w:rsidP="00F319D1">
      <w:pPr>
        <w:numPr>
          <w:ilvl w:val="0"/>
          <w:numId w:val="3"/>
        </w:numPr>
      </w:pPr>
      <w:r w:rsidRPr="00F319D1">
        <w:t>LLM provider such as OpenAI, Anthropic, or Azure OpenAI.</w:t>
      </w:r>
    </w:p>
    <w:p w14:paraId="6A8EC538" w14:textId="77777777" w:rsidR="00F319D1" w:rsidRPr="00F319D1" w:rsidRDefault="00F319D1" w:rsidP="00F319D1">
      <w:pPr>
        <w:numPr>
          <w:ilvl w:val="0"/>
          <w:numId w:val="3"/>
        </w:numPr>
      </w:pPr>
      <w:r w:rsidRPr="00F319D1">
        <w:t>Response validator to block unsafe or irrelevant answers.</w:t>
      </w:r>
    </w:p>
    <w:p w14:paraId="0230E717" w14:textId="77777777" w:rsidR="00F319D1" w:rsidRPr="00F319D1" w:rsidRDefault="00F319D1" w:rsidP="00F319D1">
      <w:pPr>
        <w:rPr>
          <w:b/>
          <w:bCs/>
        </w:rPr>
      </w:pPr>
      <w:r w:rsidRPr="00F319D1">
        <w:rPr>
          <w:b/>
          <w:bCs/>
        </w:rPr>
        <w:lastRenderedPageBreak/>
        <w:t>Lead and scheduling flow</w:t>
      </w:r>
    </w:p>
    <w:p w14:paraId="291E067E" w14:textId="3D516166" w:rsidR="00F319D1" w:rsidRPr="00F319D1" w:rsidRDefault="00F319D1" w:rsidP="00F319D1">
      <w:r w:rsidRPr="00F319D1">
        <w:t>Your lead capture should happen early, before the main conversation begins, using a short form for name, email, and phone. After 6–7 questions or when the model confidence drops below a threshold, the orchestrator should present a calendar link or embedded scheduler such as Calendly or a custom booking module. When the user schedules, trigger confirmation emails to the user and admin, and create reminder jobs for 3 days, 24 hours, and 1 hour before the call.</w:t>
      </w:r>
      <w:r w:rsidRPr="00F319D1">
        <w:t xml:space="preserve"> </w:t>
      </w:r>
    </w:p>
    <w:p w14:paraId="7FEBDEE5" w14:textId="77777777" w:rsidR="00F319D1" w:rsidRPr="00F319D1" w:rsidRDefault="00F319D1" w:rsidP="00F319D1">
      <w:r w:rsidRPr="00F319D1">
        <w:t>Scheduling stack:</w:t>
      </w:r>
    </w:p>
    <w:p w14:paraId="16D30735" w14:textId="77777777" w:rsidR="00F319D1" w:rsidRPr="00F319D1" w:rsidRDefault="00F319D1" w:rsidP="00F319D1">
      <w:pPr>
        <w:numPr>
          <w:ilvl w:val="0"/>
          <w:numId w:val="4"/>
        </w:numPr>
      </w:pPr>
      <w:r w:rsidRPr="00F319D1">
        <w:t>Calendar integration via Google Calendar, Outlook, or Calendly API.</w:t>
      </w:r>
    </w:p>
    <w:p w14:paraId="38C8343A" w14:textId="77777777" w:rsidR="00F319D1" w:rsidRPr="00F319D1" w:rsidRDefault="00F319D1" w:rsidP="00F319D1">
      <w:pPr>
        <w:numPr>
          <w:ilvl w:val="0"/>
          <w:numId w:val="4"/>
        </w:numPr>
      </w:pPr>
      <w:r w:rsidRPr="00F319D1">
        <w:t>Event store in PostgreSQL.</w:t>
      </w:r>
    </w:p>
    <w:p w14:paraId="738862D8" w14:textId="77777777" w:rsidR="00F319D1" w:rsidRPr="00F319D1" w:rsidRDefault="00F319D1" w:rsidP="00F319D1">
      <w:pPr>
        <w:numPr>
          <w:ilvl w:val="0"/>
          <w:numId w:val="4"/>
        </w:numPr>
      </w:pPr>
      <w:r w:rsidRPr="00F319D1">
        <w:t xml:space="preserve">Reminder scheduler via </w:t>
      </w:r>
      <w:proofErr w:type="spellStart"/>
      <w:r w:rsidRPr="00F319D1">
        <w:t>cron</w:t>
      </w:r>
      <w:proofErr w:type="spellEnd"/>
      <w:r w:rsidRPr="00F319D1">
        <w:t xml:space="preserve"> plus queue, or a workflow engine like Temporal.</w:t>
      </w:r>
    </w:p>
    <w:p w14:paraId="5244E723" w14:textId="77777777" w:rsidR="00F319D1" w:rsidRPr="00F319D1" w:rsidRDefault="00F319D1" w:rsidP="00F319D1">
      <w:pPr>
        <w:numPr>
          <w:ilvl w:val="0"/>
          <w:numId w:val="4"/>
        </w:numPr>
      </w:pPr>
      <w:r w:rsidRPr="00F319D1">
        <w:t xml:space="preserve">Email service via SES, SendGrid, </w:t>
      </w:r>
      <w:proofErr w:type="spellStart"/>
      <w:r w:rsidRPr="00F319D1">
        <w:t>Mailgun</w:t>
      </w:r>
      <w:proofErr w:type="spellEnd"/>
      <w:r w:rsidRPr="00F319D1">
        <w:t>, or Postmark.</w:t>
      </w:r>
    </w:p>
    <w:p w14:paraId="38640E7F" w14:textId="77777777" w:rsidR="00F319D1" w:rsidRPr="00F319D1" w:rsidRDefault="00F319D1" w:rsidP="00F319D1">
      <w:pPr>
        <w:numPr>
          <w:ilvl w:val="0"/>
          <w:numId w:val="4"/>
        </w:numPr>
      </w:pPr>
      <w:r w:rsidRPr="00F319D1">
        <w:t>Optional SMS/WhatsApp via Twilio or similar.</w:t>
      </w:r>
    </w:p>
    <w:p w14:paraId="718CDD60" w14:textId="77777777" w:rsidR="00F319D1" w:rsidRPr="00F319D1" w:rsidRDefault="00F319D1" w:rsidP="00F319D1">
      <w:pPr>
        <w:rPr>
          <w:b/>
          <w:bCs/>
        </w:rPr>
      </w:pPr>
      <w:r w:rsidRPr="00F319D1">
        <w:rPr>
          <w:b/>
          <w:bCs/>
        </w:rPr>
        <w:t>Admin console</w:t>
      </w:r>
    </w:p>
    <w:p w14:paraId="44159167" w14:textId="549E3CCE" w:rsidR="00F319D1" w:rsidRPr="00F319D1" w:rsidRDefault="00F319D1" w:rsidP="00F319D1">
      <w:r w:rsidRPr="00F319D1">
        <w:t>The admin side should be a separate secure web app. It needs client onboarding, lead review, question upload, scheduling visibility, and analytics on conversation outcomes. Since the chatbot is client-specific, each tenant should have isolated content, leads, and configs.</w:t>
      </w:r>
      <w:r w:rsidRPr="00F319D1">
        <w:t xml:space="preserve"> </w:t>
      </w:r>
    </w:p>
    <w:p w14:paraId="0A77FB0E" w14:textId="77777777" w:rsidR="00F319D1" w:rsidRPr="00F319D1" w:rsidRDefault="00F319D1" w:rsidP="00F319D1">
      <w:r w:rsidRPr="00F319D1">
        <w:t>Admin modules:</w:t>
      </w:r>
    </w:p>
    <w:p w14:paraId="37E70B5F" w14:textId="77777777" w:rsidR="00F319D1" w:rsidRPr="00F319D1" w:rsidRDefault="00F319D1" w:rsidP="00F319D1">
      <w:pPr>
        <w:numPr>
          <w:ilvl w:val="0"/>
          <w:numId w:val="5"/>
        </w:numPr>
      </w:pPr>
      <w:r w:rsidRPr="00F319D1">
        <w:t>Create client / tenant.</w:t>
      </w:r>
    </w:p>
    <w:p w14:paraId="35AC19B3" w14:textId="77777777" w:rsidR="00F319D1" w:rsidRPr="00F319D1" w:rsidRDefault="00F319D1" w:rsidP="00F319D1">
      <w:pPr>
        <w:numPr>
          <w:ilvl w:val="0"/>
          <w:numId w:val="5"/>
        </w:numPr>
      </w:pPr>
      <w:r w:rsidRPr="00F319D1">
        <w:t>Upload FAQ files, campaign docs, and approved answers.</w:t>
      </w:r>
    </w:p>
    <w:p w14:paraId="2662A7DE" w14:textId="77777777" w:rsidR="00F319D1" w:rsidRPr="00F319D1" w:rsidRDefault="00F319D1" w:rsidP="00F319D1">
      <w:pPr>
        <w:numPr>
          <w:ilvl w:val="0"/>
          <w:numId w:val="5"/>
        </w:numPr>
      </w:pPr>
      <w:r w:rsidRPr="00F319D1">
        <w:t>Review and export leads.</w:t>
      </w:r>
    </w:p>
    <w:p w14:paraId="31CEC033" w14:textId="77777777" w:rsidR="00F319D1" w:rsidRPr="00F319D1" w:rsidRDefault="00F319D1" w:rsidP="00F319D1">
      <w:pPr>
        <w:numPr>
          <w:ilvl w:val="0"/>
          <w:numId w:val="5"/>
        </w:numPr>
      </w:pPr>
      <w:r w:rsidRPr="00F319D1">
        <w:t>View conversations, fallback rates, and schedule conversion.</w:t>
      </w:r>
    </w:p>
    <w:p w14:paraId="63B0221E" w14:textId="77777777" w:rsidR="00F319D1" w:rsidRPr="00F319D1" w:rsidRDefault="00F319D1" w:rsidP="00F319D1">
      <w:pPr>
        <w:numPr>
          <w:ilvl w:val="0"/>
          <w:numId w:val="5"/>
        </w:numPr>
      </w:pPr>
      <w:r w:rsidRPr="00F319D1">
        <w:t>Manage greeting copy, voice-over, business hours, and escalation policy.</w:t>
      </w:r>
    </w:p>
    <w:p w14:paraId="7719BE93" w14:textId="77777777" w:rsidR="00F319D1" w:rsidRPr="00F319D1" w:rsidRDefault="00F319D1" w:rsidP="00F319D1">
      <w:pPr>
        <w:rPr>
          <w:b/>
          <w:bCs/>
        </w:rPr>
      </w:pPr>
      <w:r w:rsidRPr="00F319D1">
        <w:rPr>
          <w:b/>
          <w:bCs/>
        </w:rPr>
        <w:t>Data model</w:t>
      </w:r>
    </w:p>
    <w:p w14:paraId="31B0F9E6" w14:textId="77777777" w:rsidR="00F319D1" w:rsidRPr="00F319D1" w:rsidRDefault="00F319D1" w:rsidP="00F319D1">
      <w:r w:rsidRPr="00F319D1">
        <w:t>A clean relational core works well 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8"/>
        <w:gridCol w:w="5196"/>
      </w:tblGrid>
      <w:tr w:rsidR="00F319D1" w:rsidRPr="00F319D1" w14:paraId="389E3273" w14:textId="77777777">
        <w:trPr>
          <w:tblHeader/>
          <w:tblCellSpacing w:w="15" w:type="dxa"/>
        </w:trPr>
        <w:tc>
          <w:tcPr>
            <w:tcW w:w="0" w:type="auto"/>
            <w:vAlign w:val="center"/>
            <w:hideMark/>
          </w:tcPr>
          <w:p w14:paraId="6D6FC6FE" w14:textId="77777777" w:rsidR="00F319D1" w:rsidRPr="00F319D1" w:rsidRDefault="00F319D1" w:rsidP="00F319D1">
            <w:pPr>
              <w:rPr>
                <w:b/>
                <w:bCs/>
              </w:rPr>
            </w:pPr>
            <w:r w:rsidRPr="00F319D1">
              <w:rPr>
                <w:b/>
                <w:bCs/>
              </w:rPr>
              <w:t>Entity</w:t>
            </w:r>
          </w:p>
        </w:tc>
        <w:tc>
          <w:tcPr>
            <w:tcW w:w="0" w:type="auto"/>
            <w:vAlign w:val="center"/>
            <w:hideMark/>
          </w:tcPr>
          <w:p w14:paraId="7431E153" w14:textId="77777777" w:rsidR="00F319D1" w:rsidRPr="00F319D1" w:rsidRDefault="00F319D1" w:rsidP="00F319D1">
            <w:pPr>
              <w:rPr>
                <w:b/>
                <w:bCs/>
              </w:rPr>
            </w:pPr>
            <w:r w:rsidRPr="00F319D1">
              <w:rPr>
                <w:b/>
                <w:bCs/>
              </w:rPr>
              <w:t>Purpose</w:t>
            </w:r>
          </w:p>
        </w:tc>
      </w:tr>
      <w:tr w:rsidR="00F319D1" w:rsidRPr="00F319D1" w14:paraId="793FEE0E" w14:textId="77777777">
        <w:trPr>
          <w:tblCellSpacing w:w="15" w:type="dxa"/>
        </w:trPr>
        <w:tc>
          <w:tcPr>
            <w:tcW w:w="0" w:type="auto"/>
            <w:vAlign w:val="center"/>
            <w:hideMark/>
          </w:tcPr>
          <w:p w14:paraId="28024503" w14:textId="77777777" w:rsidR="00F319D1" w:rsidRPr="00F319D1" w:rsidRDefault="00F319D1" w:rsidP="00F319D1">
            <w:r w:rsidRPr="00F319D1">
              <w:t>Tenant</w:t>
            </w:r>
          </w:p>
        </w:tc>
        <w:tc>
          <w:tcPr>
            <w:tcW w:w="0" w:type="auto"/>
            <w:vAlign w:val="center"/>
            <w:hideMark/>
          </w:tcPr>
          <w:p w14:paraId="7A1E58C1" w14:textId="77777777" w:rsidR="00F319D1" w:rsidRPr="00F319D1" w:rsidRDefault="00F319D1" w:rsidP="00F319D1">
            <w:r w:rsidRPr="00F319D1">
              <w:t>Client organization and config.</w:t>
            </w:r>
          </w:p>
        </w:tc>
      </w:tr>
      <w:tr w:rsidR="00F319D1" w:rsidRPr="00F319D1" w14:paraId="3498FD4E" w14:textId="77777777">
        <w:trPr>
          <w:tblCellSpacing w:w="15" w:type="dxa"/>
        </w:trPr>
        <w:tc>
          <w:tcPr>
            <w:tcW w:w="0" w:type="auto"/>
            <w:vAlign w:val="center"/>
            <w:hideMark/>
          </w:tcPr>
          <w:p w14:paraId="249C785D" w14:textId="77777777" w:rsidR="00F319D1" w:rsidRPr="00F319D1" w:rsidRDefault="00F319D1" w:rsidP="00F319D1">
            <w:r w:rsidRPr="00F319D1">
              <w:t>Visitor</w:t>
            </w:r>
          </w:p>
        </w:tc>
        <w:tc>
          <w:tcPr>
            <w:tcW w:w="0" w:type="auto"/>
            <w:vAlign w:val="center"/>
            <w:hideMark/>
          </w:tcPr>
          <w:p w14:paraId="21C24335" w14:textId="77777777" w:rsidR="00F319D1" w:rsidRPr="00F319D1" w:rsidRDefault="00F319D1" w:rsidP="00F319D1">
            <w:r w:rsidRPr="00F319D1">
              <w:t>Anonymous or known user profile.</w:t>
            </w:r>
          </w:p>
        </w:tc>
      </w:tr>
      <w:tr w:rsidR="00F319D1" w:rsidRPr="00F319D1" w14:paraId="6637D2A9" w14:textId="77777777">
        <w:trPr>
          <w:tblCellSpacing w:w="15" w:type="dxa"/>
        </w:trPr>
        <w:tc>
          <w:tcPr>
            <w:tcW w:w="0" w:type="auto"/>
            <w:vAlign w:val="center"/>
            <w:hideMark/>
          </w:tcPr>
          <w:p w14:paraId="6C3A63E3" w14:textId="77777777" w:rsidR="00F319D1" w:rsidRPr="00F319D1" w:rsidRDefault="00F319D1" w:rsidP="00F319D1">
            <w:r w:rsidRPr="00F319D1">
              <w:t>Conversation</w:t>
            </w:r>
          </w:p>
        </w:tc>
        <w:tc>
          <w:tcPr>
            <w:tcW w:w="0" w:type="auto"/>
            <w:vAlign w:val="center"/>
            <w:hideMark/>
          </w:tcPr>
          <w:p w14:paraId="1716F168" w14:textId="77777777" w:rsidR="00F319D1" w:rsidRPr="00F319D1" w:rsidRDefault="00F319D1" w:rsidP="00F319D1">
            <w:r w:rsidRPr="00F319D1">
              <w:t>One chat session and metadata.</w:t>
            </w:r>
          </w:p>
        </w:tc>
      </w:tr>
      <w:tr w:rsidR="00F319D1" w:rsidRPr="00F319D1" w14:paraId="06BEF129" w14:textId="77777777">
        <w:trPr>
          <w:tblCellSpacing w:w="15" w:type="dxa"/>
        </w:trPr>
        <w:tc>
          <w:tcPr>
            <w:tcW w:w="0" w:type="auto"/>
            <w:vAlign w:val="center"/>
            <w:hideMark/>
          </w:tcPr>
          <w:p w14:paraId="069979DC" w14:textId="77777777" w:rsidR="00F319D1" w:rsidRPr="00F319D1" w:rsidRDefault="00F319D1" w:rsidP="00F319D1">
            <w:r w:rsidRPr="00F319D1">
              <w:lastRenderedPageBreak/>
              <w:t>Message</w:t>
            </w:r>
          </w:p>
        </w:tc>
        <w:tc>
          <w:tcPr>
            <w:tcW w:w="0" w:type="auto"/>
            <w:vAlign w:val="center"/>
            <w:hideMark/>
          </w:tcPr>
          <w:p w14:paraId="48E4A5F1" w14:textId="77777777" w:rsidR="00F319D1" w:rsidRPr="00F319D1" w:rsidRDefault="00F319D1" w:rsidP="00F319D1">
            <w:r w:rsidRPr="00F319D1">
              <w:t>Individual user/bot messages.</w:t>
            </w:r>
          </w:p>
        </w:tc>
      </w:tr>
      <w:tr w:rsidR="00F319D1" w:rsidRPr="00F319D1" w14:paraId="59C28D47" w14:textId="77777777">
        <w:trPr>
          <w:tblCellSpacing w:w="15" w:type="dxa"/>
        </w:trPr>
        <w:tc>
          <w:tcPr>
            <w:tcW w:w="0" w:type="auto"/>
            <w:vAlign w:val="center"/>
            <w:hideMark/>
          </w:tcPr>
          <w:p w14:paraId="663666DE" w14:textId="77777777" w:rsidR="00F319D1" w:rsidRPr="00F319D1" w:rsidRDefault="00F319D1" w:rsidP="00F319D1">
            <w:r w:rsidRPr="00F319D1">
              <w:t>Lead</w:t>
            </w:r>
          </w:p>
        </w:tc>
        <w:tc>
          <w:tcPr>
            <w:tcW w:w="0" w:type="auto"/>
            <w:vAlign w:val="center"/>
            <w:hideMark/>
          </w:tcPr>
          <w:p w14:paraId="50153C99" w14:textId="77777777" w:rsidR="00F319D1" w:rsidRPr="00F319D1" w:rsidRDefault="00F319D1" w:rsidP="00F319D1">
            <w:r w:rsidRPr="00F319D1">
              <w:t>Captured contact details and qualification status.</w:t>
            </w:r>
          </w:p>
        </w:tc>
      </w:tr>
      <w:tr w:rsidR="00F319D1" w:rsidRPr="00F319D1" w14:paraId="1DB8CC16" w14:textId="77777777">
        <w:trPr>
          <w:tblCellSpacing w:w="15" w:type="dxa"/>
        </w:trPr>
        <w:tc>
          <w:tcPr>
            <w:tcW w:w="0" w:type="auto"/>
            <w:vAlign w:val="center"/>
            <w:hideMark/>
          </w:tcPr>
          <w:p w14:paraId="17B2B284" w14:textId="77777777" w:rsidR="00F319D1" w:rsidRPr="00F319D1" w:rsidRDefault="00F319D1" w:rsidP="00F319D1">
            <w:proofErr w:type="spellStart"/>
            <w:r w:rsidRPr="00F319D1">
              <w:t>KnowledgeDoc</w:t>
            </w:r>
            <w:proofErr w:type="spellEnd"/>
          </w:p>
        </w:tc>
        <w:tc>
          <w:tcPr>
            <w:tcW w:w="0" w:type="auto"/>
            <w:vAlign w:val="center"/>
            <w:hideMark/>
          </w:tcPr>
          <w:p w14:paraId="3D771DA3" w14:textId="77777777" w:rsidR="00F319D1" w:rsidRPr="00F319D1" w:rsidRDefault="00F319D1" w:rsidP="00F319D1">
            <w:r w:rsidRPr="00F319D1">
              <w:t>Uploaded client content and source files.</w:t>
            </w:r>
          </w:p>
        </w:tc>
      </w:tr>
      <w:tr w:rsidR="00F319D1" w:rsidRPr="00F319D1" w14:paraId="4211A121" w14:textId="77777777">
        <w:trPr>
          <w:tblCellSpacing w:w="15" w:type="dxa"/>
        </w:trPr>
        <w:tc>
          <w:tcPr>
            <w:tcW w:w="0" w:type="auto"/>
            <w:vAlign w:val="center"/>
            <w:hideMark/>
          </w:tcPr>
          <w:p w14:paraId="557A219C" w14:textId="77777777" w:rsidR="00F319D1" w:rsidRPr="00F319D1" w:rsidRDefault="00F319D1" w:rsidP="00F319D1">
            <w:proofErr w:type="spellStart"/>
            <w:r w:rsidRPr="00F319D1">
              <w:t>QuestionSet</w:t>
            </w:r>
            <w:proofErr w:type="spellEnd"/>
          </w:p>
        </w:tc>
        <w:tc>
          <w:tcPr>
            <w:tcW w:w="0" w:type="auto"/>
            <w:vAlign w:val="center"/>
            <w:hideMark/>
          </w:tcPr>
          <w:p w14:paraId="496851A9" w14:textId="77777777" w:rsidR="00F319D1" w:rsidRPr="00F319D1" w:rsidRDefault="00F319D1" w:rsidP="00F319D1">
            <w:r w:rsidRPr="00F319D1">
              <w:t>Client-centric questions and answers.</w:t>
            </w:r>
          </w:p>
        </w:tc>
      </w:tr>
      <w:tr w:rsidR="00F319D1" w:rsidRPr="00F319D1" w14:paraId="7FE4F16C" w14:textId="77777777">
        <w:trPr>
          <w:tblCellSpacing w:w="15" w:type="dxa"/>
        </w:trPr>
        <w:tc>
          <w:tcPr>
            <w:tcW w:w="0" w:type="auto"/>
            <w:vAlign w:val="center"/>
            <w:hideMark/>
          </w:tcPr>
          <w:p w14:paraId="395F3592" w14:textId="77777777" w:rsidR="00F319D1" w:rsidRPr="00F319D1" w:rsidRDefault="00F319D1" w:rsidP="00F319D1">
            <w:proofErr w:type="spellStart"/>
            <w:r w:rsidRPr="00F319D1">
              <w:t>ScheduleEvent</w:t>
            </w:r>
            <w:proofErr w:type="spellEnd"/>
          </w:p>
        </w:tc>
        <w:tc>
          <w:tcPr>
            <w:tcW w:w="0" w:type="auto"/>
            <w:vAlign w:val="center"/>
            <w:hideMark/>
          </w:tcPr>
          <w:p w14:paraId="1496FFED" w14:textId="77777777" w:rsidR="00F319D1" w:rsidRPr="00F319D1" w:rsidRDefault="00F319D1" w:rsidP="00F319D1">
            <w:r w:rsidRPr="00F319D1">
              <w:t>Booking details and reminders.</w:t>
            </w:r>
          </w:p>
        </w:tc>
      </w:tr>
      <w:tr w:rsidR="00F319D1" w:rsidRPr="00F319D1" w14:paraId="197FC630" w14:textId="77777777">
        <w:trPr>
          <w:tblCellSpacing w:w="15" w:type="dxa"/>
        </w:trPr>
        <w:tc>
          <w:tcPr>
            <w:tcW w:w="0" w:type="auto"/>
            <w:vAlign w:val="center"/>
            <w:hideMark/>
          </w:tcPr>
          <w:p w14:paraId="0D0EC3A2" w14:textId="77777777" w:rsidR="00F319D1" w:rsidRPr="00F319D1" w:rsidRDefault="00F319D1" w:rsidP="00F319D1">
            <w:proofErr w:type="spellStart"/>
            <w:r w:rsidRPr="00F319D1">
              <w:t>NotificationJob</w:t>
            </w:r>
            <w:proofErr w:type="spellEnd"/>
          </w:p>
        </w:tc>
        <w:tc>
          <w:tcPr>
            <w:tcW w:w="0" w:type="auto"/>
            <w:vAlign w:val="center"/>
            <w:hideMark/>
          </w:tcPr>
          <w:p w14:paraId="0A73DA06" w14:textId="77777777" w:rsidR="00F319D1" w:rsidRPr="00F319D1" w:rsidRDefault="00F319D1" w:rsidP="00F319D1">
            <w:r w:rsidRPr="00F319D1">
              <w:t>Email/SMS reminder tasks.</w:t>
            </w:r>
          </w:p>
        </w:tc>
      </w:tr>
      <w:tr w:rsidR="00F319D1" w:rsidRPr="00F319D1" w14:paraId="777C9714" w14:textId="77777777">
        <w:trPr>
          <w:tblCellSpacing w:w="15" w:type="dxa"/>
        </w:trPr>
        <w:tc>
          <w:tcPr>
            <w:tcW w:w="0" w:type="auto"/>
            <w:vAlign w:val="center"/>
            <w:hideMark/>
          </w:tcPr>
          <w:p w14:paraId="55E2E725" w14:textId="77777777" w:rsidR="00F319D1" w:rsidRPr="00F319D1" w:rsidRDefault="00F319D1" w:rsidP="00F319D1">
            <w:proofErr w:type="spellStart"/>
            <w:r w:rsidRPr="00F319D1">
              <w:t>AuditLog</w:t>
            </w:r>
            <w:proofErr w:type="spellEnd"/>
          </w:p>
        </w:tc>
        <w:tc>
          <w:tcPr>
            <w:tcW w:w="0" w:type="auto"/>
            <w:vAlign w:val="center"/>
            <w:hideMark/>
          </w:tcPr>
          <w:p w14:paraId="7CCA49C2" w14:textId="77777777" w:rsidR="00F319D1" w:rsidRPr="00F319D1" w:rsidRDefault="00F319D1" w:rsidP="00F319D1">
            <w:r w:rsidRPr="00F319D1">
              <w:t>Admin actions and compliance trail.</w:t>
            </w:r>
          </w:p>
        </w:tc>
      </w:tr>
    </w:tbl>
    <w:p w14:paraId="01BCC0FF" w14:textId="77777777" w:rsidR="00F319D1" w:rsidRPr="00F319D1" w:rsidRDefault="00F319D1" w:rsidP="00F319D1">
      <w:pPr>
        <w:rPr>
          <w:b/>
          <w:bCs/>
        </w:rPr>
      </w:pPr>
      <w:r w:rsidRPr="00F319D1">
        <w:rPr>
          <w:b/>
          <w:bCs/>
        </w:rPr>
        <w:t>Tech stack recommendation</w:t>
      </w:r>
    </w:p>
    <w:p w14:paraId="4144AB50" w14:textId="77777777" w:rsidR="00F319D1" w:rsidRPr="00F319D1" w:rsidRDefault="00F319D1" w:rsidP="00F319D1">
      <w:r w:rsidRPr="00F319D1">
        <w:t>If you want a practical, scalable default stack, I’d use:</w:t>
      </w:r>
    </w:p>
    <w:p w14:paraId="026CEA25" w14:textId="77777777" w:rsidR="00F319D1" w:rsidRPr="00F319D1" w:rsidRDefault="00F319D1" w:rsidP="00F319D1">
      <w:pPr>
        <w:numPr>
          <w:ilvl w:val="0"/>
          <w:numId w:val="6"/>
        </w:numPr>
      </w:pPr>
      <w:r w:rsidRPr="00F319D1">
        <w:rPr>
          <w:b/>
          <w:bCs/>
        </w:rPr>
        <w:t>Frontend widget:</w:t>
      </w:r>
      <w:r w:rsidRPr="00F319D1">
        <w:t xml:space="preserve"> React + TypeScript + Shadow DOM.</w:t>
      </w:r>
    </w:p>
    <w:p w14:paraId="275F3BE6" w14:textId="77777777" w:rsidR="00F319D1" w:rsidRPr="00F319D1" w:rsidRDefault="00F319D1" w:rsidP="00F319D1">
      <w:pPr>
        <w:numPr>
          <w:ilvl w:val="0"/>
          <w:numId w:val="6"/>
        </w:numPr>
      </w:pPr>
      <w:r w:rsidRPr="00F319D1">
        <w:rPr>
          <w:b/>
          <w:bCs/>
        </w:rPr>
        <w:t>Admin app:</w:t>
      </w:r>
      <w:r w:rsidRPr="00F319D1">
        <w:t xml:space="preserve"> Next.js or React + TypeScript.</w:t>
      </w:r>
    </w:p>
    <w:p w14:paraId="0B89B1B7" w14:textId="77777777" w:rsidR="00F319D1" w:rsidRPr="00F319D1" w:rsidRDefault="00F319D1" w:rsidP="00F319D1">
      <w:pPr>
        <w:numPr>
          <w:ilvl w:val="0"/>
          <w:numId w:val="6"/>
        </w:numPr>
      </w:pPr>
      <w:r w:rsidRPr="00F319D1">
        <w:rPr>
          <w:b/>
          <w:bCs/>
        </w:rPr>
        <w:t>Backend:</w:t>
      </w:r>
      <w:r w:rsidRPr="00F319D1">
        <w:t xml:space="preserve"> </w:t>
      </w:r>
      <w:proofErr w:type="spellStart"/>
      <w:r w:rsidRPr="00F319D1">
        <w:t>NestJS</w:t>
      </w:r>
      <w:proofErr w:type="spellEnd"/>
      <w:r w:rsidRPr="00F319D1">
        <w:t xml:space="preserve"> or </w:t>
      </w:r>
      <w:proofErr w:type="spellStart"/>
      <w:r w:rsidRPr="00F319D1">
        <w:t>FastAPI</w:t>
      </w:r>
      <w:proofErr w:type="spellEnd"/>
      <w:r w:rsidRPr="00F319D1">
        <w:t>.</w:t>
      </w:r>
    </w:p>
    <w:p w14:paraId="3C7364B7" w14:textId="77777777" w:rsidR="00F319D1" w:rsidRPr="00F319D1" w:rsidRDefault="00F319D1" w:rsidP="00F319D1">
      <w:pPr>
        <w:numPr>
          <w:ilvl w:val="0"/>
          <w:numId w:val="6"/>
        </w:numPr>
      </w:pPr>
      <w:r w:rsidRPr="00F319D1">
        <w:rPr>
          <w:b/>
          <w:bCs/>
        </w:rPr>
        <w:t>Database:</w:t>
      </w:r>
      <w:r w:rsidRPr="00F319D1">
        <w:t xml:space="preserve"> PostgreSQL + </w:t>
      </w:r>
      <w:proofErr w:type="spellStart"/>
      <w:r w:rsidRPr="00F319D1">
        <w:t>pgvector</w:t>
      </w:r>
      <w:proofErr w:type="spellEnd"/>
      <w:r w:rsidRPr="00F319D1">
        <w:t>.</w:t>
      </w:r>
    </w:p>
    <w:p w14:paraId="31EB92E7" w14:textId="77777777" w:rsidR="00F319D1" w:rsidRPr="00F319D1" w:rsidRDefault="00F319D1" w:rsidP="00F319D1">
      <w:pPr>
        <w:numPr>
          <w:ilvl w:val="0"/>
          <w:numId w:val="6"/>
        </w:numPr>
      </w:pPr>
      <w:r w:rsidRPr="00F319D1">
        <w:rPr>
          <w:b/>
          <w:bCs/>
        </w:rPr>
        <w:t>Cache/session:</w:t>
      </w:r>
      <w:r w:rsidRPr="00F319D1">
        <w:t xml:space="preserve"> Redis.</w:t>
      </w:r>
    </w:p>
    <w:p w14:paraId="356F7A44" w14:textId="77777777" w:rsidR="00F319D1" w:rsidRPr="00F319D1" w:rsidRDefault="00F319D1" w:rsidP="00F319D1">
      <w:pPr>
        <w:numPr>
          <w:ilvl w:val="0"/>
          <w:numId w:val="6"/>
        </w:numPr>
      </w:pPr>
      <w:r w:rsidRPr="00F319D1">
        <w:rPr>
          <w:b/>
          <w:bCs/>
        </w:rPr>
        <w:t>Queue/workflows:</w:t>
      </w:r>
      <w:r w:rsidRPr="00F319D1">
        <w:t xml:space="preserve"> SQS + Lambda or RabbitMQ + worker service; Temporal if workflows grow complex.</w:t>
      </w:r>
    </w:p>
    <w:p w14:paraId="10B24E16" w14:textId="77777777" w:rsidR="00F319D1" w:rsidRPr="00F319D1" w:rsidRDefault="00F319D1" w:rsidP="00F319D1">
      <w:pPr>
        <w:numPr>
          <w:ilvl w:val="0"/>
          <w:numId w:val="6"/>
        </w:numPr>
      </w:pPr>
      <w:r w:rsidRPr="00F319D1">
        <w:rPr>
          <w:b/>
          <w:bCs/>
        </w:rPr>
        <w:t>LLM:</w:t>
      </w:r>
      <w:r w:rsidRPr="00F319D1">
        <w:t xml:space="preserve"> Hosted API with a model-agnostic abstraction layer.</w:t>
      </w:r>
    </w:p>
    <w:p w14:paraId="236A4B21" w14:textId="77777777" w:rsidR="00F319D1" w:rsidRPr="00F319D1" w:rsidRDefault="00F319D1" w:rsidP="00F319D1">
      <w:pPr>
        <w:numPr>
          <w:ilvl w:val="0"/>
          <w:numId w:val="6"/>
        </w:numPr>
      </w:pPr>
      <w:r w:rsidRPr="00F319D1">
        <w:rPr>
          <w:b/>
          <w:bCs/>
        </w:rPr>
        <w:t>Storage:</w:t>
      </w:r>
      <w:r w:rsidRPr="00F319D1">
        <w:t xml:space="preserve"> S3-compatible object storage.</w:t>
      </w:r>
    </w:p>
    <w:p w14:paraId="3FD1001D" w14:textId="77777777" w:rsidR="00F319D1" w:rsidRPr="00F319D1" w:rsidRDefault="00F319D1" w:rsidP="00F319D1">
      <w:pPr>
        <w:numPr>
          <w:ilvl w:val="0"/>
          <w:numId w:val="6"/>
        </w:numPr>
      </w:pPr>
      <w:r w:rsidRPr="00F319D1">
        <w:rPr>
          <w:b/>
          <w:bCs/>
        </w:rPr>
        <w:t>Auth:</w:t>
      </w:r>
      <w:r w:rsidRPr="00F319D1">
        <w:t xml:space="preserve"> Auth0, Clerk, Cognito, or custom OIDC.</w:t>
      </w:r>
    </w:p>
    <w:p w14:paraId="4FFE2B2E" w14:textId="77777777" w:rsidR="00F319D1" w:rsidRPr="00F319D1" w:rsidRDefault="00F319D1" w:rsidP="00F319D1">
      <w:pPr>
        <w:numPr>
          <w:ilvl w:val="0"/>
          <w:numId w:val="6"/>
        </w:numPr>
      </w:pPr>
      <w:r w:rsidRPr="00F319D1">
        <w:rPr>
          <w:b/>
          <w:bCs/>
        </w:rPr>
        <w:t>Observability:</w:t>
      </w:r>
      <w:r w:rsidRPr="00F319D1">
        <w:t xml:space="preserve"> </w:t>
      </w:r>
      <w:proofErr w:type="spellStart"/>
      <w:r w:rsidRPr="00F319D1">
        <w:t>OpenTelemetry</w:t>
      </w:r>
      <w:proofErr w:type="spellEnd"/>
      <w:r w:rsidRPr="00F319D1">
        <w:t>, Prometheus/Grafana, Sentry, ELK.</w:t>
      </w:r>
    </w:p>
    <w:p w14:paraId="64CB6AF6" w14:textId="77777777" w:rsidR="00F319D1" w:rsidRPr="00F319D1" w:rsidRDefault="00F319D1" w:rsidP="00F319D1">
      <w:pPr>
        <w:numPr>
          <w:ilvl w:val="0"/>
          <w:numId w:val="6"/>
        </w:numPr>
      </w:pPr>
      <w:r w:rsidRPr="00F319D1">
        <w:rPr>
          <w:b/>
          <w:bCs/>
        </w:rPr>
        <w:t>Deploy:</w:t>
      </w:r>
      <w:r w:rsidRPr="00F319D1">
        <w:t xml:space="preserve"> Kubernetes for larger scale, or containerized services on ECS/Cloud Run for simpler ops.</w:t>
      </w:r>
    </w:p>
    <w:p w14:paraId="6AD344BE" w14:textId="77777777" w:rsidR="00F319D1" w:rsidRPr="00F319D1" w:rsidRDefault="00F319D1" w:rsidP="00F319D1">
      <w:pPr>
        <w:rPr>
          <w:b/>
          <w:bCs/>
        </w:rPr>
      </w:pPr>
      <w:r w:rsidRPr="00F319D1">
        <w:rPr>
          <w:b/>
          <w:bCs/>
        </w:rPr>
        <w:t>Deployment pattern</w:t>
      </w:r>
    </w:p>
    <w:p w14:paraId="46012402" w14:textId="77777777" w:rsidR="00F319D1" w:rsidRPr="00F319D1" w:rsidRDefault="00F319D1" w:rsidP="00F319D1">
      <w:r w:rsidRPr="00F319D1">
        <w:t>For production, run the widget on a CDN, keep the API behind a gateway, and isolate each tenant at the data layer. Use environment-based configs for different websites, and sign widget initialization requests to prevent unauthorized embedding. Add rate limits, bot protection, PII masking, and audit logging from day one.</w:t>
      </w:r>
    </w:p>
    <w:p w14:paraId="34CF4BA6" w14:textId="77777777" w:rsidR="00F319D1" w:rsidRPr="00F319D1" w:rsidRDefault="00F319D1" w:rsidP="00F319D1">
      <w:pPr>
        <w:rPr>
          <w:b/>
          <w:bCs/>
        </w:rPr>
      </w:pPr>
      <w:r w:rsidRPr="00F319D1">
        <w:rPr>
          <w:b/>
          <w:bCs/>
        </w:rPr>
        <w:lastRenderedPageBreak/>
        <w:t>Operational guards</w:t>
      </w:r>
    </w:p>
    <w:p w14:paraId="0F9600DD" w14:textId="77777777" w:rsidR="00F319D1" w:rsidRPr="00F319D1" w:rsidRDefault="00F319D1" w:rsidP="00F319D1">
      <w:r w:rsidRPr="00F319D1">
        <w:t xml:space="preserve">You should define clear fallback </w:t>
      </w:r>
      <w:proofErr w:type="gramStart"/>
      <w:r w:rsidRPr="00F319D1">
        <w:t>rules</w:t>
      </w:r>
      <w:proofErr w:type="gramEnd"/>
      <w:r w:rsidRPr="00F319D1">
        <w:t xml:space="preserve"> so the bot does not overpromise. For example, if retrieval confidence is low, if the user asks for pricing/legal details not in the approved content, or if the conversation exceeds the 6–7 question threshold, the bot should switch to scheduling. Also store explicit consent for contact capture and reminders, especially for email/phone-based follow-ups.[</w:t>
      </w:r>
      <w:hyperlink r:id="rId6" w:history="1">
        <w:r w:rsidRPr="00F319D1">
          <w:rPr>
            <w:rStyle w:val="Hyperlink"/>
          </w:rPr>
          <w:t>ppl-ai-file-upload.s3.amazonaws</w:t>
        </w:r>
      </w:hyperlink>
      <w:r w:rsidRPr="00F319D1">
        <w:t>]</w:t>
      </w:r>
    </w:p>
    <w:p w14:paraId="08ABE4CC" w14:textId="77777777" w:rsidR="00F319D1" w:rsidRPr="00F319D1" w:rsidRDefault="00F319D1" w:rsidP="00F319D1">
      <w:r w:rsidRPr="00F319D1">
        <w:t xml:space="preserve">I can turn this into a </w:t>
      </w:r>
      <w:r w:rsidRPr="00F319D1">
        <w:rPr>
          <w:b/>
          <w:bCs/>
        </w:rPr>
        <w:t>clean PNG-style architecture diagram</w:t>
      </w:r>
      <w:r w:rsidRPr="00F319D1">
        <w:t xml:space="preserve"> or a </w:t>
      </w:r>
      <w:r w:rsidRPr="00F319D1">
        <w:rPr>
          <w:b/>
          <w:bCs/>
        </w:rPr>
        <w:t>more detailed AWS/Azure/GCP reference architecture</w:t>
      </w:r>
      <w:r w:rsidRPr="00F319D1">
        <w:t xml:space="preserve"> next.</w:t>
      </w:r>
    </w:p>
    <w:p w14:paraId="66AB5D79" w14:textId="77777777" w:rsidR="00F319D1" w:rsidRDefault="00F319D1"/>
    <w:sectPr w:rsidR="00F319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8B5560"/>
    <w:multiLevelType w:val="multilevel"/>
    <w:tmpl w:val="25CA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6E3FFE"/>
    <w:multiLevelType w:val="multilevel"/>
    <w:tmpl w:val="7F1A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6574BC"/>
    <w:multiLevelType w:val="multilevel"/>
    <w:tmpl w:val="3DBA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C5306C"/>
    <w:multiLevelType w:val="multilevel"/>
    <w:tmpl w:val="A61E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366358"/>
    <w:multiLevelType w:val="multilevel"/>
    <w:tmpl w:val="E028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D44881"/>
    <w:multiLevelType w:val="multilevel"/>
    <w:tmpl w:val="7844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3862149">
    <w:abstractNumId w:val="4"/>
  </w:num>
  <w:num w:numId="2" w16cid:durableId="654575414">
    <w:abstractNumId w:val="3"/>
  </w:num>
  <w:num w:numId="3" w16cid:durableId="227112222">
    <w:abstractNumId w:val="1"/>
  </w:num>
  <w:num w:numId="4" w16cid:durableId="1471945240">
    <w:abstractNumId w:val="2"/>
  </w:num>
  <w:num w:numId="5" w16cid:durableId="631058851">
    <w:abstractNumId w:val="0"/>
  </w:num>
  <w:num w:numId="6" w16cid:durableId="10162723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9D1"/>
    <w:rsid w:val="005F7D76"/>
    <w:rsid w:val="00C0744E"/>
    <w:rsid w:val="00F319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F8CB6"/>
  <w15:chartTrackingRefBased/>
  <w15:docId w15:val="{78D20675-AC18-472A-BA48-8C448CF0E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19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19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19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19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19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19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19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9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9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9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19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19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19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19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19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19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19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19D1"/>
    <w:rPr>
      <w:rFonts w:eastAsiaTheme="majorEastAsia" w:cstheme="majorBidi"/>
      <w:color w:val="272727" w:themeColor="text1" w:themeTint="D8"/>
    </w:rPr>
  </w:style>
  <w:style w:type="paragraph" w:styleId="Title">
    <w:name w:val="Title"/>
    <w:basedOn w:val="Normal"/>
    <w:next w:val="Normal"/>
    <w:link w:val="TitleChar"/>
    <w:uiPriority w:val="10"/>
    <w:qFormat/>
    <w:rsid w:val="00F319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19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19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9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19D1"/>
    <w:pPr>
      <w:spacing w:before="160"/>
      <w:jc w:val="center"/>
    </w:pPr>
    <w:rPr>
      <w:i/>
      <w:iCs/>
      <w:color w:val="404040" w:themeColor="text1" w:themeTint="BF"/>
    </w:rPr>
  </w:style>
  <w:style w:type="character" w:customStyle="1" w:styleId="QuoteChar">
    <w:name w:val="Quote Char"/>
    <w:basedOn w:val="DefaultParagraphFont"/>
    <w:link w:val="Quote"/>
    <w:uiPriority w:val="29"/>
    <w:rsid w:val="00F319D1"/>
    <w:rPr>
      <w:i/>
      <w:iCs/>
      <w:color w:val="404040" w:themeColor="text1" w:themeTint="BF"/>
    </w:rPr>
  </w:style>
  <w:style w:type="paragraph" w:styleId="ListParagraph">
    <w:name w:val="List Paragraph"/>
    <w:basedOn w:val="Normal"/>
    <w:uiPriority w:val="34"/>
    <w:qFormat/>
    <w:rsid w:val="00F319D1"/>
    <w:pPr>
      <w:ind w:left="720"/>
      <w:contextualSpacing/>
    </w:pPr>
  </w:style>
  <w:style w:type="character" w:styleId="IntenseEmphasis">
    <w:name w:val="Intense Emphasis"/>
    <w:basedOn w:val="DefaultParagraphFont"/>
    <w:uiPriority w:val="21"/>
    <w:qFormat/>
    <w:rsid w:val="00F319D1"/>
    <w:rPr>
      <w:i/>
      <w:iCs/>
      <w:color w:val="0F4761" w:themeColor="accent1" w:themeShade="BF"/>
    </w:rPr>
  </w:style>
  <w:style w:type="paragraph" w:styleId="IntenseQuote">
    <w:name w:val="Intense Quote"/>
    <w:basedOn w:val="Normal"/>
    <w:next w:val="Normal"/>
    <w:link w:val="IntenseQuoteChar"/>
    <w:uiPriority w:val="30"/>
    <w:qFormat/>
    <w:rsid w:val="00F319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19D1"/>
    <w:rPr>
      <w:i/>
      <w:iCs/>
      <w:color w:val="0F4761" w:themeColor="accent1" w:themeShade="BF"/>
    </w:rPr>
  </w:style>
  <w:style w:type="character" w:styleId="IntenseReference">
    <w:name w:val="Intense Reference"/>
    <w:basedOn w:val="DefaultParagraphFont"/>
    <w:uiPriority w:val="32"/>
    <w:qFormat/>
    <w:rsid w:val="00F319D1"/>
    <w:rPr>
      <w:b/>
      <w:bCs/>
      <w:smallCaps/>
      <w:color w:val="0F4761" w:themeColor="accent1" w:themeShade="BF"/>
      <w:spacing w:val="5"/>
    </w:rPr>
  </w:style>
  <w:style w:type="character" w:styleId="Hyperlink">
    <w:name w:val="Hyperlink"/>
    <w:basedOn w:val="DefaultParagraphFont"/>
    <w:uiPriority w:val="99"/>
    <w:unhideWhenUsed/>
    <w:rsid w:val="00F319D1"/>
    <w:rPr>
      <w:color w:val="467886" w:themeColor="hyperlink"/>
      <w:u w:val="single"/>
    </w:rPr>
  </w:style>
  <w:style w:type="character" w:styleId="UnresolvedMention">
    <w:name w:val="Unresolved Mention"/>
    <w:basedOn w:val="DefaultParagraphFont"/>
    <w:uiPriority w:val="99"/>
    <w:semiHidden/>
    <w:unhideWhenUsed/>
    <w:rsid w:val="00F319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pl-ai-file-upload.s3.amazonaws.com/web/direct-files/attachments/38006271/766fb483-729b-4200-b6f0-f1c12e120b83/Chatbot-381e411ea47f80838b3cf9af067b3323.md?AWSAccessKeyId=ASIA2F3EMEYE2S2H4BMN&amp;Signature=%2BlEjwNroWYpV34H4U0rzZD9nDp8%3D&amp;x-amz-security-token=IQoJb3JpZ2luX2VjENX%2F%2F%2F%2F%2F%2F%2F%2F%2F%2FwEaCXVzLWVhc3QtMSJHMEUCIDDg699uNdUOpWAemp%2BG4GdTPpvGEHCdhcq9Hufgv8ELAiEAjr2LSixYzwggAgvlu%2FW0SD4l5qVPd4QnNBjw9WrVR6wq%2FAQInv%2F%2F%2F%2F%2F%2F%2F%2F%2F%2FARABGgw2OTk3NTMzMDk3MDUiDKQCbf6GHanvs5LBGCrQBOVPnGxX73OHJuWn1S%2FHUmxOda9C3dGHjoD9cpf05G1H%2FnSKm33t4Getc21OqLTSRYtQV7bYf1PFQ7uTkeT%2FZBP8Qcm1eWlcukZCvgNUzaKKJr89aFdgz0AWyLnGT5wskqOjBnGC5QL9jPuAzF13h%2FoxzhcqSK7Fl0UQEA0MSQX8qfW5bcjf1Z1MzmNgSDlBzgWmQrkmcoFk%2F%2B%2F6YWdpNYNfkJdtUWYwXK6fVT2JM06LGH404nsKN4RXH%2Fr%2FaLkitHqZlxPCKeA55KIA7Al3GNWTU%2BnV1CWxMHYc%2B%2Fa5kBrlDUmP92IbWXmKGRLje1GKxoRf3GpmCe1Glz6%2BxuYKupjhTbP9571k2THOzWi4fXn%2BC5d6q1%2FWf2EOL44rfzQqheMGctNxhbHNtp2zdq3hoKsnoECy54fodhUFqwXAEEBOFn8Xxl%2B%2FQk3foKqJho7M8f4%2FBipPYI0q2Qlx3BkPIaYwhh8ggwSe56fzCauyRvPo4U7LwDDkRaJcECbbG8vIBaJzDQrEEWP9NnAT9Pn3cxwUwYrlxunVxY571KMBiMI6kTF54CDIhhiFvbbDTGdh7sN1%2FNSSroNc4VAX2zvXhV1A6saxoMBA%2Ff3ZmKEbAMppwX4uo4rhr7sU56QGZOX74exCuvCZdKMjfeIZ3JDfyTCVyukyM95QoYEJsJ8g%2BkB%2B%2FgytgZjBVjv%2FUh3otGjlyXDBDK99pg67PPxTnkgjh3omZIxAshUGg%2B02FzFUyeGC1TxUgcjQBCLyJZ1CE%2B1NzRF5uPvkWxj6Dlgk4sXFULYw5vPN0QY6mAHtvzkc2rQgHlu%2BHKtjGEoTAVUC4rF2Ym3LdVjJzd1HFAugdvNS13uvFZvAXkIuVfExVEQv9Zz9tPQGUIUqJDjdJl7Jp3hfCjtcpJyHxJYxlO2KHuUAePBQz78HMRSGo3JUpDai%2Fxx8MvqXkkqlxJ3iAP8LNm7OZ%2FMehU%2F5FVRWGcFPnhEYgaxMzzFWzWuc5h7TRAxu5kLiow%3D%3D&amp;Expires=1781761977"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1</Pages>
  <Words>1237</Words>
  <Characters>7055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Dsheel</dc:creator>
  <cp:keywords/>
  <dc:description/>
  <cp:lastModifiedBy>Spencer Dsheel</cp:lastModifiedBy>
  <cp:revision>2</cp:revision>
  <dcterms:created xsi:type="dcterms:W3CDTF">2026-06-18T08:00:00Z</dcterms:created>
  <dcterms:modified xsi:type="dcterms:W3CDTF">2026-06-18T09:05:00Z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ce276711-1f93-4a17-ac4f-5b4464f3d8d3</vt:lpwstr>
  </property>
</Properties>
</file>