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7 ready for formal style Comparison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formal, audit‑style comparison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FIG. 7 (Mint‑to‑Limbo Protocol Architecture [500b])</w:t>
      </w:r>
      <w:r w:rsidDel="00000000" w:rsidR="00000000" w:rsidRPr="00000000">
        <w:rPr>
          <w:rtl w:val="0"/>
        </w:rPr>
        <w:t xml:space="preserve">, evaluated directly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audit series: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FIG. 1 — Lifecycle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2 — Input Physics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3 — Validation Physics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4 — Mint Unit Generation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5 — Routing Decision Logic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FIG. 6 — Mint‑to‑Burn Protocol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FIG. 7 — Mint‑to‑Limbo Protocol (this report)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structured, evidence‑based, and uses </w:t>
      </w:r>
      <w:r w:rsidDel="00000000" w:rsidR="00000000" w:rsidRPr="00000000">
        <w:rPr>
          <w:b w:val="1"/>
          <w:bCs w:val="1"/>
          <w:rtl w:val="0"/>
        </w:rPr>
        <w:t xml:space="preserve">direct transcript citations</w:t>
      </w:r>
      <w:r w:rsidDel="00000000" w:rsidR="00000000" w:rsidRPr="00000000">
        <w:rPr>
          <w:rtl w:val="0"/>
        </w:rPr>
        <w:t xml:space="preserve"> to avoid drift.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e1em5n6nu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q2n26z1j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7) vs. NVIDIA GTC 2025 Keynote Transcript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l0c7dfr85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Mint‑to‑Limbo Protocol Physics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ypjmuvsx9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oobrmqoen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vyyvjouj9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7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Mint‑to‑Limbo Protocol Architecture [500b]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multi‑path reasoning, conditional evaluation, chain‑of‑thought, consistency checking, temporal stability, and token lifecycle progression.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Mint‑to‑Limbo protocol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3n3t4m1gp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7 — Mint‑to‑Limbo Protocol (Source Document)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7 defines </w:t>
      </w:r>
      <w:r w:rsidDel="00000000" w:rsidR="00000000" w:rsidRPr="00000000">
        <w:rPr>
          <w:b w:val="1"/>
          <w:bCs w:val="1"/>
          <w:rtl w:val="0"/>
        </w:rPr>
        <w:t xml:space="preserve">six conditional‑state primitives</w:t>
      </w:r>
      <w:r w:rsidDel="00000000" w:rsidR="00000000" w:rsidRPr="00000000">
        <w:rPr>
          <w:rtl w:val="0"/>
        </w:rPr>
        <w:t xml:space="preserve">, representing the governed “hold‑state” of a Mint Unit™: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h4kgux30e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500b.1 — Mint Unit Received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m6w4lxtd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500b.2 — Conditional Hold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6fj2lyzmx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500b.3 — AI / Decision Engine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3lvyhcv9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500b.4 — Expiration &amp; Auto‑Burn Timer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dkqqn1sv3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500b.5 — Re‑Routing or Escalation Logic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wesofcnhh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500b.6 — Audit Trail Logger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determines: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suspension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AI‑driven decision making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and forced resolution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re‑routing or escalation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conditional physics</w:t>
      </w:r>
      <w:r w:rsidDel="00000000" w:rsidR="00000000" w:rsidRPr="00000000">
        <w:rPr>
          <w:rtl w:val="0"/>
        </w:rPr>
        <w:t xml:space="preserve"> of Token Lifecycle Physics™.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1jtrk2xpu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demonstrating NVIDIA’s description of conditional reasoning, multi‑path evaluation, temporal stability, and lifecycle progression: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jbygxl4bi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Conditional Hold / Multi‑Path Reasoning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“Maybe it approaches a problem in a few different ways and selects the best answer.”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“Break a problem down step by step by step.”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mdoymkgt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Decision Engine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“We now have AIs that can reason.”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“A variety of different path planning techniques.”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“Learns from what it learns… understands it.”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0r8cpps1e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Expiration / Forced Resolution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“Step one has gone into the input again as it generates step two…”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(Irreversible progression — no indefinite suspension)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ifeepjggy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Re‑Routing / Escalation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“If it needs, it’ll retrieve information, augments its understanding…”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(External escalation)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“Plan and take action.”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(Routing to execution)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yw8qcxslp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Logging / Temporal Stability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conditional lifecycle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nibsn356f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7 vs. Keynote Transcript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.334928229665"/>
        <w:gridCol w:w="3423.5406698564593"/>
        <w:gridCol w:w="2886.1244019138758"/>
        <w:tblGridChange w:id="0">
          <w:tblGrid>
            <w:gridCol w:w="3050.334928229665"/>
            <w:gridCol w:w="3423.5406698564593"/>
            <w:gridCol w:w="2886.12440191387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7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500b.1 Mint Unit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token, predict the next token.”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receipt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500b.2 Conditional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“Approaches a problem in a few different ways…”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Conditional suspension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500b.3 AI / Decision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“We now have AIs that can reason.”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AI decision engine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500b.4 Expiration &amp; Auto‑Burn 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“Step one goes into the input again…”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Forced progression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500b.5 Re‑Routing or Escalation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“Plan and take action.” / “Retrieve information…”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Re‑routing/escalation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500b.6 Audit Trail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“It has to stay temporally stable.”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Audit logging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dj8xfk9zs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conditional‑state primitive in FIG. 7 has a </w:t>
      </w:r>
      <w:r w:rsidDel="00000000" w:rsidR="00000000" w:rsidRPr="00000000">
        <w:rPr>
          <w:b w:val="1"/>
          <w:bCs w:val="1"/>
          <w:rtl w:val="0"/>
        </w:rPr>
        <w:t xml:space="preserve">direct functional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ioj2oeqst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8b1s4hzy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conditional reasoning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multi‑path evaluation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suspension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AI‑driven decision making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progression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7gbo22s8b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“approaches a problem in a few different ways” → conditional hold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“AIs that can reason” → decision engine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“step one → step two” → expiration/forced resolution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“plan and take action” → re‑routing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“temporally stable” → audit logging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helzbk6rx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Mint‑to‑Logic™ defines Mint‑to‑Limbo as the </w:t>
      </w:r>
      <w:r w:rsidDel="00000000" w:rsidR="00000000" w:rsidRPr="00000000">
        <w:rPr>
          <w:b w:val="1"/>
          <w:bCs w:val="1"/>
          <w:rtl w:val="0"/>
        </w:rPr>
        <w:t xml:space="preserve">conditional hold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multi‑path reasoning and chain‑of‑thought as </w:t>
      </w:r>
      <w:r w:rsidDel="00000000" w:rsidR="00000000" w:rsidRPr="00000000">
        <w:rPr>
          <w:b w:val="1"/>
          <w:bCs w:val="1"/>
          <w:rtl w:val="0"/>
        </w:rPr>
        <w:t xml:space="preserve">conditional evaluation sequences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aa0golig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7 is fully mirrored in the NVIDIA keynote transcript.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reasoning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multi‑path evaluation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engines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progression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7.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dins2f4fl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c6h17s0qi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8 audit.”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