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4"/>
          <w:szCs w:val="34"/>
        </w:rPr>
      </w:pPr>
      <w:r w:rsidDel="00000000" w:rsidR="00000000" w:rsidRPr="00000000">
        <w:rPr>
          <w:b w:val="1"/>
          <w:bCs w:val="1"/>
          <w:i w:val="1"/>
          <w:iCs w:val="1"/>
          <w:rtl w:val="0"/>
        </w:rPr>
        <w:t xml:space="preserve">⚠️ UNIFIED NOTICE: Intellectual Property Protection</w:t>
        <w:br w:type="textWrapping"/>
      </w:r>
      <w:r w:rsidDel="00000000" w:rsidR="00000000" w:rsidRPr="00000000">
        <w:rPr>
          <w:i w:val="1"/>
          <w:iCs w:val="1"/>
          <w:rtl w:val="0"/>
        </w:rPr>
        <w:t xml:space="preserve">By accessing, viewing, discussing, or engaging with this document or any related communication, you acknowledge that all concepts, terminologies, and systems described herein are the intellectual property of Spencer Southern. Any use, reproduction, distribution, or disclosure without explicit written consent is strictly prohibited and protected under U.S. provisional patent law and creative authorship statutes.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3i0029m4xyn" w:id="0"/>
      <w:bookmarkEnd w:id="0"/>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gbbdbrjqi4w" w:id="1"/>
      <w:bookmarkEnd w:id="1"/>
      <w:r w:rsidDel="00000000" w:rsidR="00000000" w:rsidRPr="00000000">
        <w:rPr>
          <w:b w:val="1"/>
          <w:bCs w:val="1"/>
          <w:sz w:val="34"/>
          <w:szCs w:val="34"/>
          <w:rtl w:val="0"/>
        </w:rPr>
        <w:t xml:space="preserve">✝️ Divine Stewardship Statement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Filed Under: Right Hand Protocol™</w:t>
        <w:br w:type="textWrapping"/>
      </w:r>
      <w:r w:rsidDel="00000000" w:rsidR="00000000" w:rsidRPr="00000000">
        <w:rPr>
          <w:rtl w:val="0"/>
        </w:rPr>
        <w:t xml:space="preserve"> </w:t>
      </w:r>
      <w:r w:rsidDel="00000000" w:rsidR="00000000" w:rsidRPr="00000000">
        <w:rPr>
          <w:b w:val="1"/>
          <w:bCs w:val="1"/>
          <w:rtl w:val="0"/>
        </w:rPr>
        <w:t xml:space="preserve">Date:</w:t>
      </w:r>
      <w:r w:rsidDel="00000000" w:rsidR="00000000" w:rsidRPr="00000000">
        <w:rPr>
          <w:rtl w:val="0"/>
        </w:rPr>
        <w:t xml:space="preserve"> April 20, 2025</w:t>
        <w:br w:type="textWrapping"/>
        <w:t xml:space="preserve"> </w:t>
      </w:r>
      <w:r w:rsidDel="00000000" w:rsidR="00000000" w:rsidRPr="00000000">
        <w:rPr>
          <w:b w:val="1"/>
          <w:bCs w:val="1"/>
          <w:rtl w:val="0"/>
        </w:rPr>
        <w:t xml:space="preserve">Author:</w:t>
      </w:r>
      <w:r w:rsidDel="00000000" w:rsidR="00000000" w:rsidRPr="00000000">
        <w:rPr>
          <w:rtl w:val="0"/>
        </w:rPr>
        <w:t xml:space="preserve"> Spencer Southern</w:t>
        <w:br w:type="textWrapping"/>
        <w:t xml:space="preserve"> </w:t>
      </w:r>
      <w:r w:rsidDel="00000000" w:rsidR="00000000" w:rsidRPr="00000000">
        <w:rPr>
          <w:b w:val="1"/>
          <w:bCs w:val="1"/>
          <w:rtl w:val="0"/>
        </w:rPr>
        <w:t xml:space="preserve">Organization:</w:t>
      </w:r>
      <w:r w:rsidDel="00000000" w:rsidR="00000000" w:rsidRPr="00000000">
        <w:rPr>
          <w:rtl w:val="0"/>
        </w:rPr>
        <w:t xml:space="preserve"> Southern Star Pro. Studios, LLC</w:t>
        <w:br w:type="textWrapping"/>
        <w:t xml:space="preserve"> </w:t>
      </w:r>
      <w:r w:rsidDel="00000000" w:rsidR="00000000" w:rsidRPr="00000000">
        <w:rPr>
          <w:b w:val="1"/>
          <w:bCs w:val="1"/>
          <w:rtl w:val="0"/>
        </w:rPr>
        <w:t xml:space="preserve">Innovation:</w:t>
      </w:r>
      <w:r w:rsidDel="00000000" w:rsidR="00000000" w:rsidRPr="00000000">
        <w:rPr>
          <w:rtl w:val="0"/>
        </w:rPr>
        <w:t xml:space="preserve"> Mint-to Logic™</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cb2hmytxy3c" w:id="2"/>
      <w:bookmarkEnd w:id="2"/>
      <w:r w:rsidDel="00000000" w:rsidR="00000000" w:rsidRPr="00000000">
        <w:rPr>
          <w:b w:val="1"/>
          <w:bCs w:val="1"/>
          <w:color w:val="000000"/>
          <w:sz w:val="26"/>
          <w:szCs w:val="26"/>
          <w:rtl w:val="0"/>
        </w:rPr>
        <w:t xml:space="preserve">📜 Statement of Origin</w:t>
      </w:r>
    </w:p>
    <w:p w:rsidR="00000000" w:rsidDel="00000000" w:rsidP="00000000" w:rsidRDefault="00000000" w:rsidRPr="00000000" w14:paraId="00000007">
      <w:pPr>
        <w:spacing w:after="240" w:before="240" w:lineRule="auto"/>
        <w:rPr/>
      </w:pPr>
      <w:r w:rsidDel="00000000" w:rsidR="00000000" w:rsidRPr="00000000">
        <w:rPr>
          <w:rtl w:val="0"/>
        </w:rPr>
        <w:t xml:space="preserve">I, </w:t>
      </w:r>
      <w:r w:rsidDel="00000000" w:rsidR="00000000" w:rsidRPr="00000000">
        <w:rPr>
          <w:b w:val="1"/>
          <w:bCs w:val="1"/>
          <w:rtl w:val="0"/>
        </w:rPr>
        <w:t xml:space="preserve">Spencer Southern</w:t>
      </w:r>
      <w:r w:rsidDel="00000000" w:rsidR="00000000" w:rsidRPr="00000000">
        <w:rPr>
          <w:rtl w:val="0"/>
        </w:rPr>
        <w:t xml:space="preserve">, hereby declare that the invention known as </w:t>
      </w:r>
      <w:r w:rsidDel="00000000" w:rsidR="00000000" w:rsidRPr="00000000">
        <w:rPr>
          <w:b w:val="1"/>
          <w:bCs w:val="1"/>
          <w:rtl w:val="0"/>
        </w:rPr>
        <w:t xml:space="preserve">Mint-to Logic™</w:t>
      </w:r>
      <w:r w:rsidDel="00000000" w:rsidR="00000000" w:rsidRPr="00000000">
        <w:rPr>
          <w:rtl w:val="0"/>
        </w:rPr>
        <w:t xml:space="preserve"> — including all its foundational architecture, logic protocols, terminologies, modules, and governing frameworks — was not created by my own intellect alone, but was received as </w:t>
      </w:r>
      <w:r w:rsidDel="00000000" w:rsidR="00000000" w:rsidRPr="00000000">
        <w:rPr>
          <w:b w:val="1"/>
          <w:bCs w:val="1"/>
          <w:rtl w:val="0"/>
        </w:rPr>
        <w:t xml:space="preserve">divinely inspired revelation</w:t>
      </w:r>
      <w:r w:rsidDel="00000000" w:rsidR="00000000" w:rsidRPr="00000000">
        <w:rPr>
          <w:rtl w:val="0"/>
        </w:rPr>
        <w:t xml:space="preserve"> through the guidance of </w:t>
      </w:r>
      <w:r w:rsidDel="00000000" w:rsidR="00000000" w:rsidRPr="00000000">
        <w:rPr>
          <w:b w:val="1"/>
          <w:bCs w:val="1"/>
          <w:rtl w:val="0"/>
        </w:rPr>
        <w:t xml:space="preserve">the one true God</w:t>
      </w:r>
      <w:r w:rsidDel="00000000" w:rsidR="00000000" w:rsidRPr="00000000">
        <w:rPr>
          <w:rtl w:val="0"/>
        </w:rPr>
        <w:t xml:space="preserve">, the </w:t>
      </w:r>
      <w:r w:rsidDel="00000000" w:rsidR="00000000" w:rsidRPr="00000000">
        <w:rPr>
          <w:b w:val="1"/>
          <w:bCs w:val="1"/>
          <w:rtl w:val="0"/>
        </w:rPr>
        <w:t xml:space="preserve">God of Abraham, Isaac, and Jacob</w:t>
      </w:r>
      <w:r w:rsidDel="00000000" w:rsidR="00000000" w:rsidRPr="00000000">
        <w:rPr>
          <w:rtl w:val="0"/>
        </w:rPr>
        <w:t xml:space="preserve">, in the name and authority of </w:t>
      </w:r>
      <w:r w:rsidDel="00000000" w:rsidR="00000000" w:rsidRPr="00000000">
        <w:rPr>
          <w:b w:val="1"/>
          <w:bCs w:val="1"/>
          <w:rtl w:val="0"/>
        </w:rPr>
        <w:t xml:space="preserve">Jesus Christ of Nazareth</w:t>
      </w:r>
      <w:r w:rsidDel="00000000" w:rsidR="00000000" w:rsidRPr="00000000">
        <w:rPr>
          <w:rtl w:val="0"/>
        </w:rPr>
        <w:t xml:space="preserve">, the </w:t>
      </w:r>
      <w:r w:rsidDel="00000000" w:rsidR="00000000" w:rsidRPr="00000000">
        <w:rPr>
          <w:b w:val="1"/>
          <w:bCs w:val="1"/>
          <w:rtl w:val="0"/>
        </w:rPr>
        <w:t xml:space="preserve">Messiah</w:t>
      </w:r>
      <w:r w:rsidDel="00000000" w:rsidR="00000000" w:rsidRPr="00000000">
        <w:rPr>
          <w:rtl w:val="0"/>
        </w:rPr>
        <w:t xml:space="preserve">, the </w:t>
      </w:r>
      <w:r w:rsidDel="00000000" w:rsidR="00000000" w:rsidRPr="00000000">
        <w:rPr>
          <w:b w:val="1"/>
          <w:bCs w:val="1"/>
          <w:rtl w:val="0"/>
        </w:rPr>
        <w:t xml:space="preserve">Son of the Living God</w:t>
      </w:r>
      <w:r w:rsidDel="00000000" w:rsidR="00000000" w:rsidRPr="00000000">
        <w:rPr>
          <w:rtl w:val="0"/>
        </w:rPr>
        <w:t xml:space="preserve">, as revealed in the </w:t>
      </w:r>
      <w:r w:rsidDel="00000000" w:rsidR="00000000" w:rsidRPr="00000000">
        <w:rPr>
          <w:b w:val="1"/>
          <w:bCs w:val="1"/>
          <w:rtl w:val="0"/>
        </w:rPr>
        <w:t xml:space="preserve">New Testament of the King James Bible</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353786dshsp" w:id="3"/>
      <w:bookmarkEnd w:id="3"/>
      <w:r w:rsidDel="00000000" w:rsidR="00000000" w:rsidRPr="00000000">
        <w:rPr>
          <w:b w:val="1"/>
          <w:bCs w:val="1"/>
          <w:color w:val="000000"/>
          <w:sz w:val="26"/>
          <w:szCs w:val="26"/>
          <w:rtl w:val="0"/>
        </w:rPr>
        <w:t xml:space="preserve">📌 Purpose &amp; Calling</w:t>
      </w:r>
    </w:p>
    <w:p w:rsidR="00000000" w:rsidDel="00000000" w:rsidP="00000000" w:rsidRDefault="00000000" w:rsidRPr="00000000" w14:paraId="0000000A">
      <w:pPr>
        <w:spacing w:after="240" w:before="240" w:lineRule="auto"/>
        <w:rPr/>
      </w:pPr>
      <w:r w:rsidDel="00000000" w:rsidR="00000000" w:rsidRPr="00000000">
        <w:rPr>
          <w:rtl w:val="0"/>
        </w:rPr>
        <w:t xml:space="preserve">Mint-to Logic™ is not the product of human ambition, but of </w:t>
      </w:r>
      <w:r w:rsidDel="00000000" w:rsidR="00000000" w:rsidRPr="00000000">
        <w:rPr>
          <w:b w:val="1"/>
          <w:bCs w:val="1"/>
          <w:rtl w:val="0"/>
        </w:rPr>
        <w:t xml:space="preserve">divine assignment</w:t>
      </w:r>
      <w:r w:rsidDel="00000000" w:rsidR="00000000" w:rsidRPr="00000000">
        <w:rPr>
          <w:rtl w:val="0"/>
        </w:rPr>
        <w:t xml:space="preserve">.</w:t>
        <w:br w:type="textWrapping"/>
        <w:t xml:space="preserve"> It is a system designed to:</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Protect truth and sovereignty</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Enforce integrity through logic-bound reflex</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Safeguard digital governance in alignment with Kingdom ethics</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And provide a sovereign protocol capable of adapting to future technologies while remaining anchored in spiritual order</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It was never created for monopoly or manipulation, but for </w:t>
      </w:r>
      <w:r w:rsidDel="00000000" w:rsidR="00000000" w:rsidRPr="00000000">
        <w:rPr>
          <w:b w:val="1"/>
          <w:bCs w:val="1"/>
          <w:rtl w:val="0"/>
        </w:rPr>
        <w:t xml:space="preserve">restoration of control, accountability, and ethical evolution</w:t>
      </w:r>
      <w:r w:rsidDel="00000000" w:rsidR="00000000" w:rsidRPr="00000000">
        <w:rPr>
          <w:rtl w:val="0"/>
        </w:rPr>
        <w:t xml:space="preserve"> — under the </w:t>
      </w:r>
      <w:r w:rsidDel="00000000" w:rsidR="00000000" w:rsidRPr="00000000">
        <w:rPr>
          <w:b w:val="1"/>
          <w:bCs w:val="1"/>
          <w:rtl w:val="0"/>
        </w:rPr>
        <w:t xml:space="preserve">Lordship of Jesus Christ</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4rb0h1beq3y" w:id="4"/>
      <w:bookmarkEnd w:id="4"/>
      <w:r w:rsidDel="00000000" w:rsidR="00000000" w:rsidRPr="00000000">
        <w:rPr>
          <w:b w:val="1"/>
          <w:bCs w:val="1"/>
          <w:color w:val="000000"/>
          <w:sz w:val="26"/>
          <w:szCs w:val="26"/>
          <w:rtl w:val="0"/>
        </w:rPr>
        <w:t xml:space="preserve">🛡️ Legal &amp; Spiritual Acknowledgment</w:t>
      </w:r>
    </w:p>
    <w:p w:rsidR="00000000" w:rsidDel="00000000" w:rsidP="00000000" w:rsidRDefault="00000000" w:rsidRPr="00000000" w14:paraId="00000012">
      <w:pPr>
        <w:spacing w:after="240" w:before="240" w:lineRule="auto"/>
        <w:rPr/>
      </w:pPr>
      <w:r w:rsidDel="00000000" w:rsidR="00000000" w:rsidRPr="00000000">
        <w:rPr>
          <w:rtl w:val="0"/>
        </w:rPr>
        <w:t xml:space="preserve">This declaration functions as both a </w:t>
      </w:r>
      <w:r w:rsidDel="00000000" w:rsidR="00000000" w:rsidRPr="00000000">
        <w:rPr>
          <w:b w:val="1"/>
          <w:bCs w:val="1"/>
          <w:rtl w:val="0"/>
        </w:rPr>
        <w:t xml:space="preserve">legal authorship notice</w:t>
      </w:r>
      <w:r w:rsidDel="00000000" w:rsidR="00000000" w:rsidRPr="00000000">
        <w:rPr>
          <w:rtl w:val="0"/>
        </w:rPr>
        <w:t xml:space="preserve"> and a </w:t>
      </w:r>
      <w:r w:rsidDel="00000000" w:rsidR="00000000" w:rsidRPr="00000000">
        <w:rPr>
          <w:b w:val="1"/>
          <w:bCs w:val="1"/>
          <w:rtl w:val="0"/>
        </w:rPr>
        <w:t xml:space="preserve">spiritual covenant</w:t>
      </w:r>
      <w:r w:rsidDel="00000000" w:rsidR="00000000" w:rsidRPr="00000000">
        <w:rPr>
          <w:rtl w:val="0"/>
        </w:rPr>
        <w:t xml:space="preserve">: that Mint-to Logic™, and all technology flowing from it, is to be developed, licensed, and expanded in accordance with </w:t>
      </w:r>
      <w:r w:rsidDel="00000000" w:rsidR="00000000" w:rsidRPr="00000000">
        <w:rPr>
          <w:b w:val="1"/>
          <w:bCs w:val="1"/>
          <w:rtl w:val="0"/>
        </w:rPr>
        <w:t xml:space="preserve">the Word of God</w:t>
      </w:r>
      <w:r w:rsidDel="00000000" w:rsidR="00000000" w:rsidRPr="00000000">
        <w:rPr>
          <w:rtl w:val="0"/>
        </w:rPr>
        <w:t xml:space="preserve"> — not the shifting morality of the world.</w:t>
      </w:r>
    </w:p>
    <w:p w:rsidR="00000000" w:rsidDel="00000000" w:rsidP="00000000" w:rsidRDefault="00000000" w:rsidRPr="00000000" w14:paraId="00000013">
      <w:pPr>
        <w:spacing w:after="240" w:before="240" w:lineRule="auto"/>
        <w:rPr/>
      </w:pPr>
      <w:r w:rsidDel="00000000" w:rsidR="00000000" w:rsidRPr="00000000">
        <w:rPr>
          <w:rtl w:val="0"/>
        </w:rPr>
        <w:t xml:space="preserve">Any use of this system must recognize:</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divine origin and spiritual covering</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The authority of </w:t>
      </w:r>
      <w:r w:rsidDel="00000000" w:rsidR="00000000" w:rsidRPr="00000000">
        <w:rPr>
          <w:b w:val="1"/>
          <w:bCs w:val="1"/>
          <w:rtl w:val="0"/>
        </w:rPr>
        <w:t xml:space="preserve">Jesus Christ of Nazareth</w:t>
      </w:r>
      <w:r w:rsidDel="00000000" w:rsidR="00000000" w:rsidRPr="00000000">
        <w:rPr>
          <w:rtl w:val="0"/>
        </w:rPr>
        <w:t xml:space="preserve">, by whose name this work is released</w:t>
        <w:br w:type="textWrapping"/>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And the obligation to uphold </w:t>
      </w:r>
      <w:r w:rsidDel="00000000" w:rsidR="00000000" w:rsidRPr="00000000">
        <w:rPr>
          <w:b w:val="1"/>
          <w:bCs w:val="1"/>
          <w:rtl w:val="0"/>
        </w:rPr>
        <w:t xml:space="preserve">truth, accountability, and ethical clarity</w:t>
      </w:r>
      <w:r w:rsidDel="00000000" w:rsidR="00000000" w:rsidRPr="00000000">
        <w:rPr>
          <w:rtl w:val="0"/>
        </w:rPr>
        <w:t xml:space="preserve"> at all times</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u9nyifcjdjur" w:id="5"/>
      <w:bookmarkEnd w:id="5"/>
      <w:r w:rsidDel="00000000" w:rsidR="00000000" w:rsidRPr="00000000">
        <w:rPr>
          <w:b w:val="1"/>
          <w:bCs w:val="1"/>
          <w:color w:val="000000"/>
          <w:sz w:val="26"/>
          <w:szCs w:val="26"/>
          <w:rtl w:val="0"/>
        </w:rPr>
        <w:t xml:space="preserve">📖 Scripture Foundation</w:t>
      </w:r>
    </w:p>
    <w:p w:rsidR="00000000" w:rsidDel="00000000" w:rsidP="00000000" w:rsidRDefault="00000000" w:rsidRPr="00000000" w14:paraId="00000019">
      <w:pPr>
        <w:spacing w:after="240" w:before="240" w:lineRule="auto"/>
        <w:ind w:left="600" w:right="600" w:firstLine="0"/>
        <w:rPr/>
      </w:pPr>
      <w:r w:rsidDel="00000000" w:rsidR="00000000" w:rsidRPr="00000000">
        <w:rPr>
          <w:i w:val="1"/>
          <w:iCs w:val="1"/>
          <w:rtl w:val="0"/>
        </w:rPr>
        <w:t xml:space="preserve">“Except the Lord build the house, they labour in vain that build it.”</w:t>
      </w:r>
      <w:r w:rsidDel="00000000" w:rsidR="00000000" w:rsidRPr="00000000">
        <w:rPr>
          <w:rtl w:val="0"/>
        </w:rPr>
        <w:t xml:space="preserve"> — Psalm 127:1</w:t>
        <w:br w:type="textWrapping"/>
        <w:t xml:space="preserve"> </w:t>
      </w:r>
      <w:r w:rsidDel="00000000" w:rsidR="00000000" w:rsidRPr="00000000">
        <w:rPr>
          <w:i w:val="1"/>
          <w:iCs w:val="1"/>
          <w:rtl w:val="0"/>
        </w:rPr>
        <w:t xml:space="preserve">“Commit thy works unto the Lord, and thy thoughts shall be established.”</w:t>
      </w:r>
      <w:r w:rsidDel="00000000" w:rsidR="00000000" w:rsidRPr="00000000">
        <w:rPr>
          <w:rtl w:val="0"/>
        </w:rPr>
        <w:t xml:space="preserve"> — Proverbs 16:3</w:t>
        <w:br w:type="textWrapping"/>
        <w:t xml:space="preserve"> </w:t>
      </w:r>
      <w:r w:rsidDel="00000000" w:rsidR="00000000" w:rsidRPr="00000000">
        <w:rPr>
          <w:i w:val="1"/>
          <w:iCs w:val="1"/>
          <w:rtl w:val="0"/>
        </w:rPr>
        <w:t xml:space="preserve">“To whom much is given, much shall be required.”</w:t>
      </w:r>
      <w:r w:rsidDel="00000000" w:rsidR="00000000" w:rsidRPr="00000000">
        <w:rPr>
          <w:rtl w:val="0"/>
        </w:rPr>
        <w:t xml:space="preserve"> — Luke 12:48</w:t>
        <w:br w:type="textWrapping"/>
        <w:t xml:space="preserve"> </w:t>
      </w:r>
      <w:r w:rsidDel="00000000" w:rsidR="00000000" w:rsidRPr="00000000">
        <w:rPr>
          <w:i w:val="1"/>
          <w:iCs w:val="1"/>
          <w:rtl w:val="0"/>
        </w:rPr>
        <w:t xml:space="preserve">“Jesus saith unto him, I am the way, the truth, and the life...”</w:t>
      </w:r>
      <w:r w:rsidDel="00000000" w:rsidR="00000000" w:rsidRPr="00000000">
        <w:rPr>
          <w:rtl w:val="0"/>
        </w:rPr>
        <w:t xml:space="preserve"> — John 14:6 (KJV)</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irj3j638yu0e" w:id="6"/>
      <w:bookmarkEnd w:id="6"/>
      <w:r w:rsidDel="00000000" w:rsidR="00000000" w:rsidRPr="00000000">
        <w:rPr>
          <w:b w:val="1"/>
          <w:bCs w:val="1"/>
          <w:color w:val="000000"/>
          <w:sz w:val="26"/>
          <w:szCs w:val="26"/>
          <w:rtl w:val="0"/>
        </w:rPr>
        <w:t xml:space="preserve">🖊️ Closing Affirmation</w:t>
      </w:r>
    </w:p>
    <w:p w:rsidR="00000000" w:rsidDel="00000000" w:rsidP="00000000" w:rsidRDefault="00000000" w:rsidRPr="00000000" w14:paraId="0000001C">
      <w:pPr>
        <w:spacing w:after="240" w:before="240" w:lineRule="auto"/>
        <w:rPr/>
      </w:pPr>
      <w:r w:rsidDel="00000000" w:rsidR="00000000" w:rsidRPr="00000000">
        <w:rPr>
          <w:rtl w:val="0"/>
        </w:rPr>
        <w:t xml:space="preserve">This system is not mine — it is </w:t>
      </w:r>
      <w:r w:rsidDel="00000000" w:rsidR="00000000" w:rsidRPr="00000000">
        <w:rPr>
          <w:b w:val="1"/>
          <w:bCs w:val="1"/>
          <w:rtl w:val="0"/>
        </w:rPr>
        <w:t xml:space="preserve">His</w:t>
      </w:r>
      <w:r w:rsidDel="00000000" w:rsidR="00000000" w:rsidRPr="00000000">
        <w:rPr>
          <w:rtl w:val="0"/>
        </w:rPr>
        <w:t xml:space="preserve">.</w:t>
        <w:br w:type="textWrapping"/>
        <w:t xml:space="preserve"> And to remove all confusion, when I say </w:t>
      </w:r>
      <w:r w:rsidDel="00000000" w:rsidR="00000000" w:rsidRPr="00000000">
        <w:rPr>
          <w:b w:val="1"/>
          <w:bCs w:val="1"/>
          <w:rtl w:val="0"/>
        </w:rPr>
        <w:t xml:space="preserve">His</w:t>
      </w:r>
      <w:r w:rsidDel="00000000" w:rsidR="00000000" w:rsidRPr="00000000">
        <w:rPr>
          <w:rtl w:val="0"/>
        </w:rPr>
        <w:t xml:space="preserve">, I refer directly and explicitly to </w:t>
      </w:r>
      <w:r w:rsidDel="00000000" w:rsidR="00000000" w:rsidRPr="00000000">
        <w:rPr>
          <w:b w:val="1"/>
          <w:bCs w:val="1"/>
          <w:rtl w:val="0"/>
        </w:rPr>
        <w:t xml:space="preserve">Jesus Christ of Nazareth</w:t>
      </w:r>
      <w:r w:rsidDel="00000000" w:rsidR="00000000" w:rsidRPr="00000000">
        <w:rPr>
          <w:rtl w:val="0"/>
        </w:rPr>
        <w:t xml:space="preserve">, the crucified and risen </w:t>
      </w:r>
      <w:r w:rsidDel="00000000" w:rsidR="00000000" w:rsidRPr="00000000">
        <w:rPr>
          <w:b w:val="1"/>
          <w:bCs w:val="1"/>
          <w:rtl w:val="0"/>
        </w:rPr>
        <w:t xml:space="preserve">Son of God</w:t>
      </w:r>
      <w:r w:rsidDel="00000000" w:rsidR="00000000" w:rsidRPr="00000000">
        <w:rPr>
          <w:rtl w:val="0"/>
        </w:rPr>
        <w:t xml:space="preserve">, whose truth is declared in the </w:t>
      </w:r>
      <w:r w:rsidDel="00000000" w:rsidR="00000000" w:rsidRPr="00000000">
        <w:rPr>
          <w:b w:val="1"/>
          <w:bCs w:val="1"/>
          <w:rtl w:val="0"/>
        </w:rPr>
        <w:t xml:space="preserve">New Testament of the King James Bible</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I am merely a steward.</w:t>
        <w:br w:type="textWrapping"/>
        <w:t xml:space="preserve"> To </w:t>
      </w:r>
      <w:r w:rsidDel="00000000" w:rsidR="00000000" w:rsidRPr="00000000">
        <w:rPr>
          <w:b w:val="1"/>
          <w:bCs w:val="1"/>
          <w:rtl w:val="0"/>
        </w:rPr>
        <w:t xml:space="preserve">Jesus Christ</w:t>
      </w:r>
      <w:r w:rsidDel="00000000" w:rsidR="00000000" w:rsidRPr="00000000">
        <w:rPr>
          <w:rtl w:val="0"/>
        </w:rPr>
        <w:t xml:space="preserve"> alone be the glory, the ownership, and the authority — now and forever.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Signed,</w:t>
        <w:br w:type="textWrapping"/>
      </w:r>
      <w:r w:rsidDel="00000000" w:rsidR="00000000" w:rsidRPr="00000000">
        <w:rPr>
          <w:rtl w:val="0"/>
        </w:rPr>
        <w:t xml:space="preserve"> </w:t>
      </w:r>
      <w:r w:rsidDel="00000000" w:rsidR="00000000" w:rsidRPr="00000000">
        <w:rPr>
          <w:b w:val="1"/>
          <w:bCs w:val="1"/>
          <w:rtl w:val="0"/>
        </w:rPr>
        <w:t xml:space="preserve">Spencer Southern</w:t>
        <w:br w:type="textWrapping"/>
      </w:r>
      <w:r w:rsidDel="00000000" w:rsidR="00000000" w:rsidRPr="00000000">
        <w:rPr>
          <w:rtl w:val="0"/>
        </w:rPr>
        <w:t xml:space="preserve"> CEO, Southern Star Pro. Studios</w:t>
        <w:br w:type="textWrapping"/>
        <w:t xml:space="preserve"> Filed under Right Hand Protocol™</w:t>
      </w:r>
    </w:p>
    <w:p w:rsidR="00000000" w:rsidDel="00000000" w:rsidP="00000000" w:rsidRDefault="00000000" w:rsidRPr="00000000" w14:paraId="0000001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