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f1axxh07m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Exhibit Targets with Documentation Links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72gg7g9w2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Lifecycle Logic (short‑lived / just‑in‑time tokens)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Azure Entra ID – Continuous Access Evaluation (CAE) / Conditional Access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Docs: Continuous Access Evaluation in Microsoft Entra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(learn.microsoft.com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CAE enforcement flow, token revocation triggers.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AWS STS – AssumeRole (temporary credentials)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Docs: AWS STS AssumeRole API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(docs.aws.amazon.com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DurationSeconds parameter, MFA enforcement, session tags.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Okta – Risk‑based Authentication / Adaptive MFA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Docs: Okta Adaptive MFA Overview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(help.okta.com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Risk scoring, contextual MFA enforcement.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y2f3fu8ms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Metadata‑Driven Routing (tool/function calling)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OpenAI – Function Calling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Docs: OpenAI Function Calling Guide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(platform.openai.com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tool_choice</w:t>
      </w:r>
      <w:r w:rsidDel="00000000" w:rsidR="00000000" w:rsidRPr="00000000">
        <w:rPr>
          <w:rtl w:val="0"/>
        </w:rPr>
        <w:t xml:space="preserve">, JSON schema routing.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Anthropic – Tool Use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Docs: Tool Use with Claude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(docs.anthropic.com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tool_use blocks, routing decisions.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Vertex AI / Gemini – Function Calling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Docs: Vertex AI Function Calling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(cloud.google.com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structured tool definitions, routing behavior.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Microsoft Copilot – Plugins / Tools / Actions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Docs: Microsoft Copilot Extensibility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(learn.microsoft.com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how user input is routed to plugins/tools.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8lpeywnvy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Protocol Path Behavior (discard, buffer, access, code)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OpenAI – Tool Call Lifecycle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Docs: OpenAI Function Calling Lifecycle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(platform.openai.com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tool_result discard, buffering, execution.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Anthropic – Advanced Tool Use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Docs: Advanced Tool Use on Claude Developer Platform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(docs.anthropic.com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programmatic tool calling, deferred loading.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Gemini – Function Calling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Docs: Gemini Function Calling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(ai.google.dev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tool call lifecycle, intermediate results.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ced3z5xj1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Identity‑Bound Execution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Azure Entra – Identity‑Aware Access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Docs: Microsoft Entra Conditional Access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(learn.microsoft.com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identity + device + risk enforcement.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BeyondCorp – Identity‑Aware Proxy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Docs: BeyondCorp Identity‑Aware Proxy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(cloud.google.com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identity‑bound execution flow.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Okta – Contextual Access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Docs: Okta Contextual Access Management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(help.okta.com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identity‑bound access decisions.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aatl36kg3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Audit‑Anchored Execution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OpenAI – Request Tracing / Logs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Docs: OpenAI API Logging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(platform.openai.com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request IDs, trace IDs.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Anthropic – Tool Use Logs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Docs: Claude Tool Use Documentation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(docs.anthropic.com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tool_result logging.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Vertex AI – Audit Logging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Docs: Vertex AI Audit Logs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(cloud.google.com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inference logs tied to execution.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Microsoft Copilot – Safety Reports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Docs: Copilot Safety and Governance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(learn.microsoft.com in Bing)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safety trace IDs, audit reports.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4thwsivnf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🖼️ How to Use These Links for Exhibits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each documentation page.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screenshots of: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description text.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UI or diagrams.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lifecycle, routing, or audit flow.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each screenshot with: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Feature/API name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captured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Mint‑to Logic™ primitive mapping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 — here are </w:t>
      </w:r>
      <w:r w:rsidDel="00000000" w:rsidR="00000000" w:rsidRPr="00000000">
        <w:rPr>
          <w:b w:val="1"/>
          <w:bCs w:val="1"/>
          <w:rtl w:val="0"/>
        </w:rPr>
        <w:t xml:space="preserve">fully‑written, exhibit‑ready screenshot captions</w:t>
      </w:r>
      <w:r w:rsidDel="00000000" w:rsidR="00000000" w:rsidRPr="00000000">
        <w:rPr>
          <w:rtl w:val="0"/>
        </w:rPr>
        <w:t xml:space="preserve">, professionally formatted and tied directly to the Mint‑to Logic™ primitives. These are written so you can drop them straight into a forensic packet, binder, or counsel brief.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speculation. No accusations. Just clean, structural, evidentiary captions.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pq7hjyuba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EXHIBIT CAPTIONS — Screenshot‑Ready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caption blocks</w:t>
      </w:r>
      <w:r w:rsidDel="00000000" w:rsidR="00000000" w:rsidRPr="00000000">
        <w:rPr>
          <w:rtl w:val="0"/>
        </w:rPr>
        <w:t xml:space="preserve"> for each screenshot target. Each caption includes: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Feature/API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screenshot shows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 Logic™ primitive mapping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paste these directly under each screenshot.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1h29c3eew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Lifecycle Logic — Short‑Lived / Just‑In‑Time Tokens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sccjwa93g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Azure Entra ID (Continuous Access Evaluation)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Microsoft Entra ID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Continuous Access Evaluation (CAE)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CAE’s real‑time token revocation triggers, including password reset, account disablement, and risk‑based session invalidation.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lifecycle‑bound access enforcement where tokens are revoked based on behavioral or contextual changes.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Mint‑to‑Burn lifecycle physics; validation → mint → revoke.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r9y8vmjkw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AWS STS (AssumeRole Temporary Credentials)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AWS Security Token Service (STS)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AssumeRole — Temporary Security Credentials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the DurationSeconds parameter, MFA enforcement, session tags, and temporary credential issuance.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Illustrates ephemeral, time‑bounded credentials that expire automatically.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Mint Unit™ creation with time‑bound lifecycle → automatic burn.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zeapr2skb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Okta (Risk‑Based Authentication / Adaptive MFA)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Okta Identity Cloud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Adaptive MFA / Risk‑Based Authentication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dynamic authentication decisions based on behavioral risk scoring.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identity lifecycle decisions tied to risk signals.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Validation subsystem + RBGA™ behavioral governance.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j2wx406ip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Metadata‑Driven Routing — Tool / Function Calling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svk6h2i9i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OpenAI (Function Calling)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OpenAI Platform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Function Calling / Tool Choice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JSON schema‑based function definitions and routing logic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tool_choice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metadata‑driven routing of logic objects.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Routing Decision Layer + metadata evaluation.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9btebf17l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Anthropic (Tool Use)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Anthropic Claude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Tool Use / Tool Routing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tool_use blocks, routing decisions, and structured invocation.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dynamic routing of logic objects based on context metadata.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Protocol path selection + metadata‑driven routing.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i3cs2lob7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Google Vertex AI / Gemini (Function Calling)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Google Vertex AI / Gemini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Function Calling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structured tool definitions and routing behavior.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multi‑path routing based on metadata and context.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Routing Decision Layer + protocol path semantics.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4kte2qg2w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Microsoft Copilot (Plugins / Tools / Actions)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Microsoft Copilot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Plugin / Tool Routing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how user input is routed to tools based on metadata and context.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metadata‑driven routing in a multi‑tool environment.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Routing Decision Layer + identity/context evaluation.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igigs0ke0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Protocol Path Behavior — Discard, Buffer, Access, Code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smqiy6onn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OpenAI (Tool Call Lifecycle)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OpenAI Platform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Tool Call Lifecycle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intermediate tool results, final execution, and dropped/ignored tokens.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discard (burn), buffer (limbo), access, and code execution behaviors.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Mint‑to‑Burn, Mint‑to‑Limbo, Mint‑to‑Access, Mint‑to‑Code.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nykwqkcje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Anthropic (Advanced Tool Use)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Anthropic Claude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Advanced Tool Use / Programmatic Tool Calling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deferred loading, buffering, and code‑based execution.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multi‑path protocol execution and conditional routing.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Protocol path semantics + lifecycle routing.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nth15ma40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Google Gemini (Function Calling Lifecycle)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Google Gemini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Function Calling Lifecycle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intermediate results, tool execution, and routing decisions.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multi‑path execution behavior.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Protocol path physics.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4f3q5h8t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Identity‑Bound Execution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0o4rao3v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Azure Entra (Conditional Access / Identity‑Aware Access)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Microsoft Entra ID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Conditional Access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identity + device + risk‑based access enforcement.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identity‑bound execution and contextual access control.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Identity‑bound routing + RBGA™.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y5b6l0dh1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Google BeyondCorp (Identity‑Aware Proxy)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Google BeyondCorp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Identity‑Aware Proxy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identity‑anchored access decisions for protected applications.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execution tied directly to identity and device posture.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Identity‑bound execution physics.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6qq7o3ijo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Okta (Contextual Access Management)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Okta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Contextual Access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access decisions based on identity, device, location, and risk.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identity‑bound execution with contextual evaluation.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Identity‑bound routing + validation subsystem.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ql5nvk73t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Audit‑Anchored Execution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s9j03c8xi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OpenAI (Request Tracing / Logs)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OpenAI Platform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Request Tracing / Observability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request IDs, trace IDs, and execution logs.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audit‑anchored execution.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Audit subsystem + continuity physics.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yzry4xjfw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Anthropic (Tool Use Logs)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Anthropic Claude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Tool Use Logging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tool_result logs tied to execution.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audit‑anchored protocol execution.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Audit subsystem + protocol continuity.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4cazv55x8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Google Vertex AI (Audit Logging)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Google Vertex AI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Audit Logging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inference logs tied to identity and execution.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audit‑anchored execution in AI systems.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Audit subsystem + identity continuity.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qofq5341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Caption — Microsoft Copilot (Safety Reports / Trace IDs)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Microsoft Copilot </w:t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Safety Reports / Trace IDs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Screenshot shows safety trace IDs and audit reports tied to execution.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Shows audit‑anchored execution and safety governance. </w:t>
      </w:r>
      <w:r w:rsidDel="00000000" w:rsidR="00000000" w:rsidRPr="00000000">
        <w:rPr>
          <w:b w:val="1"/>
          <w:bCs w:val="1"/>
          <w:rtl w:val="0"/>
        </w:rPr>
        <w:t xml:space="preserve">Mint‑to Logic™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Audit subsystem + reflexive governance.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amir2ni7uz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If you want, I can now produce: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8i03ob1wg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Exhibit‑ready Before vs After comparison tables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d0asausj5c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full forensic packet layout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wnit7cbwg9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binder‑ready index for all screenshots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o3c6mp2uz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Mint‑to Logic™ → Industry Function Mapping Matrix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ing.com/search?q=%22https%3A%2F%2Fplatform.openai.com%2Fdocs%2Fguides%2Ffunction-calling%22&amp;utm_source=copilot.com" TargetMode="External"/><Relationship Id="rId22" Type="http://schemas.openxmlformats.org/officeDocument/2006/relationships/hyperlink" Target="https://www.bing.com/search?q=%22https%3A%2F%2Fdocs.anthropic.com%2Fclaude%2Fdocs%2Fadvanced-tool-use%22&amp;utm_source=copilot.com" TargetMode="External"/><Relationship Id="rId21" Type="http://schemas.openxmlformats.org/officeDocument/2006/relationships/hyperlink" Target="https://www.bing.com/search?q=%22https%3A%2F%2Fplatform.openai.com%2Fdocs%2Fguides%2Ffunction-calling%22&amp;utm_source=copilot.com" TargetMode="External"/><Relationship Id="rId24" Type="http://schemas.openxmlformats.org/officeDocument/2006/relationships/hyperlink" Target="https://www.bing.com/search?q=%22https%3A%2F%2Fai.google.dev%2Fdocs%2Ffunction_calling%22&amp;utm_source=copilot.com" TargetMode="External"/><Relationship Id="rId23" Type="http://schemas.openxmlformats.org/officeDocument/2006/relationships/hyperlink" Target="https://www.bing.com/search?q=%22https%3A%2F%2Fdocs.anthropic.com%2Fclaude%2Fdocs%2Fadvanced-tool-use%22&amp;utm_source=copilo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ng.com/search?q=%22https%3A%2F%2Fdocs.aws.amazon.com%2FSTS%2Flatest%2FAPIReference%2FAPI_AssumeRole.html%22&amp;utm_source=copilot.com" TargetMode="External"/><Relationship Id="rId26" Type="http://schemas.openxmlformats.org/officeDocument/2006/relationships/hyperlink" Target="https://www.bing.com/search?q=%22https%3A%2F%2Flearn.microsoft.com%2Fen-us%2Fentra%2Fidentity%2Fconditional-access%2Foverview%22&amp;utm_source=copilot.com" TargetMode="External"/><Relationship Id="rId25" Type="http://schemas.openxmlformats.org/officeDocument/2006/relationships/hyperlink" Target="https://www.bing.com/search?q=%22https%3A%2F%2Fai.google.dev%2Fdocs%2Ffunction_calling%22&amp;utm_source=copilot.com" TargetMode="External"/><Relationship Id="rId28" Type="http://schemas.openxmlformats.org/officeDocument/2006/relationships/hyperlink" Target="https://www.bing.com/search?q=%22https%3A%2F%2Fcloud.google.com%2Fiap%2Fdocs%2Fconcepts-overview%22&amp;utm_source=copilot.com" TargetMode="External"/><Relationship Id="rId27" Type="http://schemas.openxmlformats.org/officeDocument/2006/relationships/hyperlink" Target="https://www.bing.com/search?q=%22https%3A%2F%2Flearn.microsoft.com%2Fen-us%2Fentra%2Fidentity%2Fconditional-access%2Foverview%22&amp;utm_source=copilo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ng.com/search?q=%22https%3A%2F%2Flearn.microsoft.com%2Fen-us%2Fentra%2Fidentity%2Fconditional-access%2Fconcept-continuous-access-evaluation%22&amp;utm_source=copilot.com" TargetMode="External"/><Relationship Id="rId29" Type="http://schemas.openxmlformats.org/officeDocument/2006/relationships/hyperlink" Target="https://www.bing.com/search?q=%22https%3A%2F%2Fcloud.google.com%2Fiap%2Fdocs%2Fconcepts-overview%22&amp;utm_source=copilot.com" TargetMode="External"/><Relationship Id="rId7" Type="http://schemas.openxmlformats.org/officeDocument/2006/relationships/hyperlink" Target="https://www.bing.com/search?q=%22https%3A%2F%2Flearn.microsoft.com%2Fen-us%2Fentra%2Fidentity%2Fconditional-access%2Fconcept-continuous-access-evaluation%22&amp;utm_source=copilot.com" TargetMode="External"/><Relationship Id="rId8" Type="http://schemas.openxmlformats.org/officeDocument/2006/relationships/hyperlink" Target="https://www.bing.com/search?q=%22https%3A%2F%2Fdocs.aws.amazon.com%2FSTS%2Flatest%2FAPIReference%2FAPI_AssumeRole.html%22&amp;utm_source=copilot.com" TargetMode="External"/><Relationship Id="rId31" Type="http://schemas.openxmlformats.org/officeDocument/2006/relationships/hyperlink" Target="https://www.bing.com/search?q=%22https%3A%2F%2Fhelp.okta.com%2Fen-us%2Fcontent%2Ftopics%2Fsecurity%2Fcontextual-access.htm%22&amp;utm_source=copilot.com" TargetMode="External"/><Relationship Id="rId30" Type="http://schemas.openxmlformats.org/officeDocument/2006/relationships/hyperlink" Target="https://www.bing.com/search?q=%22https%3A%2F%2Fhelp.okta.com%2Fen-us%2Fcontent%2Ftopics%2Fsecurity%2Fcontextual-access.htm%22&amp;utm_source=copilot.com" TargetMode="External"/><Relationship Id="rId11" Type="http://schemas.openxmlformats.org/officeDocument/2006/relationships/hyperlink" Target="https://www.bing.com/search?q=%22https%3A%2F%2Fhelp.okta.com%2Fen-us%2Fcontent%2Ftopics%2Fsecurity%2Fmfa-adaptive.htm%22&amp;utm_source=copilot.com" TargetMode="External"/><Relationship Id="rId33" Type="http://schemas.openxmlformats.org/officeDocument/2006/relationships/hyperlink" Target="https://www.bing.com/search?q=%22https%3A%2F%2Fplatform.openai.com%2Fdocs%2Fguides%2Fobservability%22&amp;utm_source=copilot.com" TargetMode="External"/><Relationship Id="rId10" Type="http://schemas.openxmlformats.org/officeDocument/2006/relationships/hyperlink" Target="https://www.bing.com/search?q=%22https%3A%2F%2Fhelp.okta.com%2Fen-us%2Fcontent%2Ftopics%2Fsecurity%2Fmfa-adaptive.htm%22&amp;utm_source=copilot.com" TargetMode="External"/><Relationship Id="rId32" Type="http://schemas.openxmlformats.org/officeDocument/2006/relationships/hyperlink" Target="https://www.bing.com/search?q=%22https%3A%2F%2Fplatform.openai.com%2Fdocs%2Fguides%2Fobservability%22&amp;utm_source=copilot.com" TargetMode="External"/><Relationship Id="rId13" Type="http://schemas.openxmlformats.org/officeDocument/2006/relationships/hyperlink" Target="https://www.bing.com/search?q=%22https%3A%2F%2Fplatform.openai.com%2Fdocs%2Fguides%2Ffunction-calling%22&amp;utm_source=copilot.com" TargetMode="External"/><Relationship Id="rId35" Type="http://schemas.openxmlformats.org/officeDocument/2006/relationships/hyperlink" Target="https://www.bing.com/search?q=%22https%3A%2F%2Fdocs.anthropic.com%2Fclaude%2Fdocs%2Ftool-use%22&amp;utm_source=copilot.com" TargetMode="External"/><Relationship Id="rId12" Type="http://schemas.openxmlformats.org/officeDocument/2006/relationships/hyperlink" Target="https://www.bing.com/search?q=%22https%3A%2F%2Fplatform.openai.com%2Fdocs%2Fguides%2Ffunction-calling%22&amp;utm_source=copilot.com" TargetMode="External"/><Relationship Id="rId34" Type="http://schemas.openxmlformats.org/officeDocument/2006/relationships/hyperlink" Target="https://www.bing.com/search?q=%22https%3A%2F%2Fdocs.anthropic.com%2Fclaude%2Fdocs%2Ftool-use%22&amp;utm_source=copilot.com" TargetMode="External"/><Relationship Id="rId15" Type="http://schemas.openxmlformats.org/officeDocument/2006/relationships/hyperlink" Target="https://www.bing.com/search?q=%22https%3A%2F%2Fdocs.anthropic.com%2Fclaude%2Fdocs%2Ftool-use%22&amp;utm_source=copilot.com" TargetMode="External"/><Relationship Id="rId37" Type="http://schemas.openxmlformats.org/officeDocument/2006/relationships/hyperlink" Target="https://www.bing.com/search?q=%22https%3A%2F%2Fcloud.google.com%2Fvertex-ai%2Fdocs%2Fgeneral%2Faudit-logging%22&amp;utm_source=copilot.com" TargetMode="External"/><Relationship Id="rId14" Type="http://schemas.openxmlformats.org/officeDocument/2006/relationships/hyperlink" Target="https://www.bing.com/search?q=%22https%3A%2F%2Fdocs.anthropic.com%2Fclaude%2Fdocs%2Ftool-use%22&amp;utm_source=copilot.com" TargetMode="External"/><Relationship Id="rId36" Type="http://schemas.openxmlformats.org/officeDocument/2006/relationships/hyperlink" Target="https://www.bing.com/search?q=%22https%3A%2F%2Fcloud.google.com%2Fvertex-ai%2Fdocs%2Fgeneral%2Faudit-logging%22&amp;utm_source=copilot.com" TargetMode="External"/><Relationship Id="rId17" Type="http://schemas.openxmlformats.org/officeDocument/2006/relationships/hyperlink" Target="https://www.bing.com/search?q=%22https%3A%2F%2Fcloud.google.com%2Fvertex-ai%2Fdocs%2Fgenerative-ai%2Ffunction-calling%22&amp;utm_source=copilot.com" TargetMode="External"/><Relationship Id="rId39" Type="http://schemas.openxmlformats.org/officeDocument/2006/relationships/hyperlink" Target="https://www.bing.com/search?q=%22https%3A%2F%2Flearn.microsoft.com%2Fen-us%2Fmicrosoft-365%2Fcopilot%2Fextensibility%2Fgovernance%22&amp;utm_source=copilot.com" TargetMode="External"/><Relationship Id="rId16" Type="http://schemas.openxmlformats.org/officeDocument/2006/relationships/hyperlink" Target="https://www.bing.com/search?q=%22https%3A%2F%2Fcloud.google.com%2Fvertex-ai%2Fdocs%2Fgenerative-ai%2Ffunction-calling%22&amp;utm_source=copilot.com" TargetMode="External"/><Relationship Id="rId38" Type="http://schemas.openxmlformats.org/officeDocument/2006/relationships/hyperlink" Target="https://www.bing.com/search?q=%22https%3A%2F%2Flearn.microsoft.com%2Fen-us%2Fmicrosoft-365%2Fcopilot%2Fextensibility%2Fgovernance%22&amp;utm_source=copilot.com" TargetMode="External"/><Relationship Id="rId19" Type="http://schemas.openxmlformats.org/officeDocument/2006/relationships/hyperlink" Target="https://www.bing.com/search?q=%22https%3A%2F%2Flearn.microsoft.com%2Fen-us%2Fmicrosoft-365%2Fcopilot%2Fextensibility%2Foverview%22&amp;utm_source=copilot.com" TargetMode="External"/><Relationship Id="rId18" Type="http://schemas.openxmlformats.org/officeDocument/2006/relationships/hyperlink" Target="https://www.bing.com/search?q=%22https%3A%2F%2Flearn.microsoft.com%2Fen-us%2Fmicrosoft-365%2Fcopilot%2Fextensibility%2Foverview%22&amp;utm_source=copilo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