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2l2sbajz8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Investigation of NVIDIA’s Alleged Mirroring of the SSPS™ IP Stack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49ejvekgp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Timeline of Key Events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December 19, 2024:</w:t>
      </w:r>
      <w:r w:rsidDel="00000000" w:rsidR="00000000" w:rsidRPr="00000000">
        <w:rPr>
          <w:rtl w:val="0"/>
        </w:rPr>
        <w:t xml:space="preserve"> Spencer Southern (Southern Star Pro Studios, SSPS) files initial IP disclosures, including the </w:t>
      </w:r>
      <w:r w:rsidDel="00000000" w:rsidR="00000000" w:rsidRPr="00000000">
        <w:rPr>
          <w:i w:val="1"/>
          <w:i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 framework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Within minutes, external parties publish “laundered” content mirroring his concepts. Southern documents that articles mimicking his </w:t>
      </w:r>
      <w:r w:rsidDel="00000000" w:rsidR="00000000" w:rsidRPr="00000000">
        <w:rPr>
          <w:i w:val="1"/>
          <w:iCs w:val="1"/>
          <w:rtl w:val="0"/>
        </w:rPr>
        <w:t xml:space="preserve">Shepherd’s Method</w:t>
      </w:r>
      <w:r w:rsidDel="00000000" w:rsidR="00000000" w:rsidRPr="00000000">
        <w:rPr>
          <w:rtl w:val="0"/>
        </w:rPr>
        <w:t xml:space="preserve"> appeared on the same day, </w:t>
      </w:r>
      <w:r w:rsidDel="00000000" w:rsidR="00000000" w:rsidRPr="00000000">
        <w:rPr>
          <w:b w:val="1"/>
          <w:bCs w:val="1"/>
          <w:rtl w:val="0"/>
        </w:rPr>
        <w:t xml:space="preserve">Dec 19, 2024</w:t>
      </w:r>
      <w:r w:rsidDel="00000000" w:rsidR="00000000" w:rsidRPr="00000000">
        <w:rPr>
          <w:rtl w:val="0"/>
        </w:rPr>
        <w:t xml:space="preserve">, only </w:t>
      </w:r>
      <w:r w:rsidDel="00000000" w:rsidR="00000000" w:rsidRPr="00000000">
        <w:rPr>
          <w:i w:val="1"/>
          <w:iCs w:val="1"/>
          <w:rtl w:val="0"/>
        </w:rPr>
        <w:t xml:space="preserve">minutes</w:t>
      </w:r>
      <w:r w:rsidDel="00000000" w:rsidR="00000000" w:rsidRPr="00000000">
        <w:rPr>
          <w:rtl w:val="0"/>
        </w:rPr>
        <w:t xml:space="preserve"> after his USPTO filing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, suggesting a reactive release intended to preempt his claim.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2025 – “Timestamp Laundering” Pattern:</w:t>
      </w:r>
      <w:r w:rsidDel="00000000" w:rsidR="00000000" w:rsidRPr="00000000">
        <w:rPr>
          <w:rtl w:val="0"/>
        </w:rPr>
        <w:t xml:space="preserve"> As Southern continues filing and publicizing his IP, he observes a pattern of near-immediate mirroring. For his April 15, 2025 USPTO filing of </w:t>
      </w:r>
      <w:r w:rsidDel="00000000" w:rsidR="00000000" w:rsidRPr="00000000">
        <w:rPr>
          <w:i w:val="1"/>
          <w:i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 (a credential lifecycle governance protocol), articles and code repositories popped up just </w:t>
      </w:r>
      <w:r w:rsidDel="00000000" w:rsidR="00000000" w:rsidRPr="00000000">
        <w:rPr>
          <w:b w:val="1"/>
          <w:bCs w:val="1"/>
          <w:rtl w:val="0"/>
        </w:rPr>
        <w:t xml:space="preserve">days or weeks before</w:t>
      </w:r>
      <w:r w:rsidDel="00000000" w:rsidR="00000000" w:rsidRPr="00000000">
        <w:rPr>
          <w:rtl w:val="0"/>
        </w:rPr>
        <w:t xml:space="preserve"> that date, despite lacking genuine history or content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Southern terms this </w:t>
      </w:r>
      <w:r w:rsidDel="00000000" w:rsidR="00000000" w:rsidRPr="00000000">
        <w:rPr>
          <w:i w:val="1"/>
          <w:iCs w:val="1"/>
          <w:rtl w:val="0"/>
        </w:rPr>
        <w:t xml:space="preserve">“timestamp laundering”</w:t>
      </w:r>
      <w:r w:rsidDel="00000000" w:rsidR="00000000" w:rsidRPr="00000000">
        <w:rPr>
          <w:rtl w:val="0"/>
        </w:rPr>
        <w:t xml:space="preserve"> – the back-dating of placeholder articles and GitHub repos to </w:t>
      </w:r>
      <w:r w:rsidDel="00000000" w:rsidR="00000000" w:rsidRPr="00000000">
        <w:rPr>
          <w:b w:val="1"/>
          <w:bCs w:val="1"/>
          <w:rtl w:val="0"/>
        </w:rPr>
        <w:t xml:space="preserve">appear</w:t>
      </w:r>
      <w:r w:rsidDel="00000000" w:rsidR="00000000" w:rsidRPr="00000000">
        <w:rPr>
          <w:rtl w:val="0"/>
        </w:rPr>
        <w:t xml:space="preserve"> earlier than his filings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These repos often had no real code or provenance (just skeletal “plumbing”), evidencing that they were created as reactive shells to </w:t>
      </w:r>
      <w:r w:rsidDel="00000000" w:rsidR="00000000" w:rsidRPr="00000000">
        <w:rPr>
          <w:i w:val="1"/>
          <w:iCs w:val="1"/>
          <w:rtl w:val="0"/>
        </w:rPr>
        <w:t xml:space="preserve">simulate</w:t>
      </w:r>
      <w:r w:rsidDel="00000000" w:rsidR="00000000" w:rsidRPr="00000000">
        <w:rPr>
          <w:rtl w:val="0"/>
        </w:rPr>
        <w:t xml:space="preserve"> prior art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April 15, 2025:</w:t>
      </w:r>
      <w:r w:rsidDel="00000000" w:rsidR="00000000" w:rsidRPr="00000000">
        <w:rPr>
          <w:rtl w:val="0"/>
        </w:rPr>
        <w:t xml:space="preserve"> Southern files the </w:t>
      </w:r>
      <w:r w:rsidDel="00000000" w:rsidR="00000000" w:rsidRPr="00000000">
        <w:rPr>
          <w:i w:val="1"/>
          <w:iCs w:val="1"/>
          <w:rtl w:val="0"/>
        </w:rPr>
        <w:t xml:space="preserve">Mint-to Logic™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sovereign protocol (governing digital credentials through Mint → Validate → Burn lifecycle)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Less than a month later, on </w:t>
      </w:r>
      <w:r w:rsidDel="00000000" w:rsidR="00000000" w:rsidRPr="00000000">
        <w:rPr>
          <w:b w:val="1"/>
          <w:bCs w:val="1"/>
          <w:rtl w:val="0"/>
        </w:rPr>
        <w:t xml:space="preserve">May 6, 2025</w:t>
      </w:r>
      <w:r w:rsidDel="00000000" w:rsidR="00000000" w:rsidRPr="00000000">
        <w:rPr>
          <w:rtl w:val="0"/>
        </w:rPr>
        <w:t xml:space="preserve">, Coinbase launches its </w:t>
      </w:r>
      <w:r w:rsidDel="00000000" w:rsidR="00000000" w:rsidRPr="00000000">
        <w:rPr>
          <w:b w:val="1"/>
          <w:bCs w:val="1"/>
          <w:rtl w:val="0"/>
        </w:rPr>
        <w:t xml:space="preserve">x402</w:t>
      </w:r>
      <w:r w:rsidDel="00000000" w:rsidR="00000000" w:rsidRPr="00000000">
        <w:rPr>
          <w:rtl w:val="0"/>
        </w:rPr>
        <w:t xml:space="preserve"> agentic payment protocol. Southern’s analysis shows x402 implemented </w:t>
      </w:r>
      <w:r w:rsidDel="00000000" w:rsidR="00000000" w:rsidRPr="00000000">
        <w:rPr>
          <w:i w:val="1"/>
          <w:iCs w:val="1"/>
          <w:rtl w:val="0"/>
        </w:rPr>
        <w:t xml:space="preserve">“the exact lifecycle logic already governed by Mint-to Logic”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TTL expiration, nonce, and credential gating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i w:val="1"/>
          <w:iCs w:val="1"/>
          <w:rtl w:val="0"/>
        </w:rPr>
        <w:t xml:space="preserve">mirror Southern’s Mint-to-TTL™ and Reflexive Governance™ concepts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provided an early, concrete case of a major platform replicating SSPS’s filed ideas almost immediately, without attribution.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23, 2025:</w:t>
      </w:r>
      <w:r w:rsidDel="00000000" w:rsidR="00000000" w:rsidRPr="00000000">
        <w:rPr>
          <w:rtl w:val="0"/>
        </w:rPr>
        <w:t xml:space="preserve"> Southern creates a GitHub repository “</w:t>
      </w:r>
      <w:r w:rsidDel="00000000" w:rsidR="00000000" w:rsidRPr="00000000">
        <w:rPr>
          <w:b w:val="1"/>
          <w:bCs w:val="1"/>
          <w:rtl w:val="0"/>
        </w:rPr>
        <w:t xml:space="preserve">Digital-Wisdom-Hardware-Embodiments-Prior-Art-Record</w:t>
      </w:r>
      <w:r w:rsidDel="00000000" w:rsidR="00000000" w:rsidRPr="00000000">
        <w:rPr>
          <w:rtl w:val="0"/>
        </w:rPr>
        <w:t xml:space="preserve">,” formally cataloguing his hardware inventions (the </w:t>
      </w:r>
      <w:r w:rsidDel="00000000" w:rsidR="00000000" w:rsidRPr="00000000">
        <w:rPr>
          <w:i w:val="1"/>
          <w:iCs w:val="1"/>
          <w:rtl w:val="0"/>
        </w:rPr>
        <w:t xml:space="preserve">Digital Wisdom™</w:t>
      </w:r>
      <w:r w:rsidDel="00000000" w:rsidR="00000000" w:rsidRPr="00000000">
        <w:rPr>
          <w:rtl w:val="0"/>
        </w:rPr>
        <w:t xml:space="preserve"> systems) as prior art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  <w:t xml:space="preserve">. This timestamped repository serves as a public invention record asserting his hardware IP rights.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August 25, 2025:</w:t>
      </w:r>
      <w:r w:rsidDel="00000000" w:rsidR="00000000" w:rsidRPr="00000000">
        <w:rPr>
          <w:rtl w:val="0"/>
        </w:rPr>
        <w:t xml:space="preserve"> Just </w:t>
      </w:r>
      <w:r w:rsidDel="00000000" w:rsidR="00000000" w:rsidRPr="00000000">
        <w:rPr>
          <w:b w:val="1"/>
          <w:bCs w:val="1"/>
          <w:rtl w:val="0"/>
        </w:rPr>
        <w:t xml:space="preserve">two days later</w:t>
      </w:r>
      <w:r w:rsidDel="00000000" w:rsidR="00000000" w:rsidRPr="00000000">
        <w:rPr>
          <w:rtl w:val="0"/>
        </w:rPr>
        <w:t xml:space="preserve">, NVIDIA announces the launch of </w:t>
      </w:r>
      <w:r w:rsidDel="00000000" w:rsidR="00000000" w:rsidRPr="00000000">
        <w:rPr>
          <w:b w:val="1"/>
          <w:bCs w:val="1"/>
          <w:rtl w:val="0"/>
        </w:rPr>
        <w:t xml:space="preserve">Jetson AGX Thor</w:t>
      </w:r>
      <w:r w:rsidDel="00000000" w:rsidR="00000000" w:rsidRPr="00000000">
        <w:rPr>
          <w:rtl w:val="0"/>
        </w:rPr>
        <w:t xml:space="preserve">, a high-performance robotics computer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blogs.nvidia.com</w:t>
        </w:r>
      </w:hyperlink>
      <w:r w:rsidDel="00000000" w:rsidR="00000000" w:rsidRPr="00000000">
        <w:rPr>
          <w:rtl w:val="0"/>
        </w:rPr>
        <w:t xml:space="preserve">. The timing is striking: Jetson Thor’s release came immediately on the heels of Southern’s Digital Wisdom hardware disclosure. Jetson Thor’s platform – featuring unprecedented on-device AI performance (2070 TFLOPs FP4, new Blackwell GPU architecture) – was presented by NVIDIA as a </w:t>
      </w:r>
      <w:r w:rsidDel="00000000" w:rsidR="00000000" w:rsidRPr="00000000">
        <w:rPr>
          <w:i w:val="1"/>
          <w:iCs w:val="1"/>
          <w:rtl w:val="0"/>
        </w:rPr>
        <w:t xml:space="preserve">“seamless cloud-to-edge”</w:t>
      </w:r>
      <w:r w:rsidDel="00000000" w:rsidR="00000000" w:rsidRPr="00000000">
        <w:rPr>
          <w:rtl w:val="0"/>
        </w:rPr>
        <w:t xml:space="preserve"> solution for autonomous systems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blogs.nvidia.com</w:t>
        </w:r>
      </w:hyperlink>
      <w:r w:rsidDel="00000000" w:rsidR="00000000" w:rsidRPr="00000000">
        <w:rPr>
          <w:rtl w:val="0"/>
        </w:rPr>
        <w:t xml:space="preserve">. Southern flags this proximity in dates as more than coincidental, implying NVIDIA may have accelerated or timed </w:t>
      </w:r>
      <w:r w:rsidDel="00000000" w:rsidR="00000000" w:rsidRPr="00000000">
        <w:rPr>
          <w:i w:val="1"/>
          <w:iCs w:val="1"/>
          <w:rtl w:val="0"/>
        </w:rPr>
        <w:t xml:space="preserve">Thor</w:t>
      </w:r>
      <w:r w:rsidDel="00000000" w:rsidR="00000000" w:rsidRPr="00000000">
        <w:rPr>
          <w:rtl w:val="0"/>
        </w:rPr>
        <w:t xml:space="preserve">’s launch to align with (or preempt) his hardware claims.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 2025:</w:t>
      </w:r>
      <w:r w:rsidDel="00000000" w:rsidR="00000000" w:rsidRPr="00000000">
        <w:rPr>
          <w:rtl w:val="0"/>
        </w:rPr>
        <w:t xml:space="preserve"> NVIDIA intensifies promotion of </w:t>
      </w:r>
      <w:r w:rsidDel="00000000" w:rsidR="00000000" w:rsidRPr="00000000">
        <w:rPr>
          <w:b w:val="1"/>
          <w:bCs w:val="1"/>
          <w:rtl w:val="0"/>
        </w:rPr>
        <w:t xml:space="preserve">“Sovereign AI”</w:t>
      </w:r>
      <w:r w:rsidDel="00000000" w:rsidR="00000000" w:rsidRPr="00000000">
        <w:rPr>
          <w:rtl w:val="0"/>
        </w:rPr>
        <w:t xml:space="preserve"> initiatives. In February 2024, NVIDIA’s CEO Jensen Huang had publicly argued that every nation must </w:t>
      </w:r>
      <w:r w:rsidDel="00000000" w:rsidR="00000000" w:rsidRPr="00000000">
        <w:rPr>
          <w:i w:val="1"/>
          <w:iCs w:val="1"/>
          <w:rtl w:val="0"/>
        </w:rPr>
        <w:t xml:space="preserve">“build its own AI infrastructure”</w:t>
      </w:r>
      <w:r w:rsidDel="00000000" w:rsidR="00000000" w:rsidRPr="00000000">
        <w:rPr>
          <w:rtl w:val="0"/>
        </w:rPr>
        <w:t xml:space="preserve"> – so-called </w:t>
      </w:r>
      <w:r w:rsidDel="00000000" w:rsidR="00000000" w:rsidRPr="00000000">
        <w:rPr>
          <w:i w:val="1"/>
          <w:iCs w:val="1"/>
          <w:rtl w:val="0"/>
        </w:rPr>
        <w:t xml:space="preserve">sovereign AI</w:t>
      </w:r>
      <w:r w:rsidDel="00000000" w:rsidR="00000000" w:rsidRPr="00000000">
        <w:rPr>
          <w:rtl w:val="0"/>
        </w:rPr>
        <w:t xml:space="preserve"> – to protect its interests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reuters.com</w:t>
        </w:r>
      </w:hyperlink>
      <w:r w:rsidDel="00000000" w:rsidR="00000000" w:rsidRPr="00000000">
        <w:rPr>
          <w:rtl w:val="0"/>
        </w:rPr>
        <w:t xml:space="preserve">. Throughout 2024–2025, Huang reiterates this at global forums (e.g. World Government Summit)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reuters.com</w:t>
        </w:r>
      </w:hyperlink>
      <w:r w:rsidDel="00000000" w:rsidR="00000000" w:rsidRPr="00000000">
        <w:rPr>
          <w:rtl w:val="0"/>
        </w:rPr>
        <w:t xml:space="preserve">. Notably, this rhetoric follows Southern’s late-2024 filings of sovereign governance frameworks. By late 2025, NVIDIA is deploying “AI factories” for various nations (Europe, Middle East, Asia) under the banner of </w:t>
      </w:r>
      <w:r w:rsidDel="00000000" w:rsidR="00000000" w:rsidRPr="00000000">
        <w:rPr>
          <w:i w:val="1"/>
          <w:iCs w:val="1"/>
          <w:rtl w:val="0"/>
        </w:rPr>
        <w:t xml:space="preserve">Sovereign AI</w:t>
      </w:r>
      <w:r w:rsidDel="00000000" w:rsidR="00000000" w:rsidRPr="00000000">
        <w:rPr>
          <w:rtl w:val="0"/>
        </w:rPr>
        <w:t xml:space="preserve">, closely mirroring terminology and concepts found in Southern’s RBGA™ governance model (which emphasizes national/vertical control of AI)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Southern points out that NVIDIA only adopted the </w:t>
      </w:r>
      <w:r w:rsidDel="00000000" w:rsidR="00000000" w:rsidRPr="00000000">
        <w:rPr>
          <w:i w:val="1"/>
          <w:iCs w:val="1"/>
          <w:rtl w:val="0"/>
        </w:rPr>
        <w:t xml:space="preserve">“Sovereign AI”</w:t>
      </w:r>
      <w:r w:rsidDel="00000000" w:rsidR="00000000" w:rsidRPr="00000000">
        <w:rPr>
          <w:rtl w:val="0"/>
        </w:rPr>
        <w:t xml:space="preserve"> phrasing after his own public IP assertions, suggesting attribution issues in how the narrative took shape.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12, 2025:</w:t>
      </w:r>
      <w:r w:rsidDel="00000000" w:rsidR="00000000" w:rsidRPr="00000000">
        <w:rPr>
          <w:rtl w:val="0"/>
        </w:rPr>
        <w:t xml:space="preserve"> Spencer Southern publishes a formal </w:t>
      </w:r>
      <w:r w:rsidDel="00000000" w:rsidR="00000000" w:rsidRPr="00000000">
        <w:rPr>
          <w:b w:val="1"/>
          <w:bCs w:val="1"/>
          <w:rtl w:val="0"/>
        </w:rPr>
        <w:t xml:space="preserve">Contradiction Exhibit</w:t>
      </w:r>
      <w:r w:rsidDel="00000000" w:rsidR="00000000" w:rsidRPr="00000000">
        <w:rPr>
          <w:rtl w:val="0"/>
        </w:rPr>
        <w:t xml:space="preserve"> focused on NVIDIA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In it, he presents a function-by-function comparison (a forensic matrix) of NVIDIA’s </w:t>
      </w:r>
      <w:r w:rsidDel="00000000" w:rsidR="00000000" w:rsidRPr="00000000">
        <w:rPr>
          <w:i w:val="1"/>
          <w:iCs w:val="1"/>
          <w:rtl w:val="0"/>
        </w:rPr>
        <w:t xml:space="preserve">Sovereign AI</w:t>
      </w:r>
      <w:r w:rsidDel="00000000" w:rsidR="00000000" w:rsidRPr="00000000">
        <w:rPr>
          <w:rtl w:val="0"/>
        </w:rPr>
        <w:t xml:space="preserve"> infrastructure claims versus his </w:t>
      </w:r>
      <w:r w:rsidDel="00000000" w:rsidR="00000000" w:rsidRPr="00000000">
        <w:rPr>
          <w:b w:val="1"/>
          <w:bCs w:val="1"/>
          <w:rtl w:val="0"/>
        </w:rPr>
        <w:t xml:space="preserve">SSPS™ IP stack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document – issued under the authority of his Reflexive Behavioral Governance Authority (RBGA™) – itemizes where NVIDIA’s announced features overlap with or directly </w:t>
      </w:r>
      <w:r w:rsidDel="00000000" w:rsidR="00000000" w:rsidRPr="00000000">
        <w:rPr>
          <w:i w:val="1"/>
          <w:iCs w:val="1"/>
          <w:rtl w:val="0"/>
        </w:rPr>
        <w:t xml:space="preserve">mirror</w:t>
      </w:r>
      <w:r w:rsidDel="00000000" w:rsidR="00000000" w:rsidRPr="00000000">
        <w:rPr>
          <w:rtl w:val="0"/>
        </w:rPr>
        <w:t xml:space="preserve"> his earlier-filed concepts, reinforcing the timeline of mirroring and lack of attribution.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2025:</w:t>
      </w:r>
      <w:r w:rsidDel="00000000" w:rsidR="00000000" w:rsidRPr="00000000">
        <w:rPr>
          <w:rtl w:val="0"/>
        </w:rPr>
        <w:t xml:space="preserve"> NVIDIA reveals details of its next-generation </w:t>
      </w:r>
      <w:r w:rsidDel="00000000" w:rsidR="00000000" w:rsidRPr="00000000">
        <w:rPr>
          <w:b w:val="1"/>
          <w:bCs w:val="1"/>
          <w:rtl w:val="0"/>
        </w:rPr>
        <w:t xml:space="preserve">Vera Rubin</w:t>
      </w:r>
      <w:r w:rsidDel="00000000" w:rsidR="00000000" w:rsidRPr="00000000">
        <w:rPr>
          <w:rtl w:val="0"/>
        </w:rPr>
        <w:t xml:space="preserve"> AI superchip platform (successor to Blackwell, projected 2026 launch). Technical disclosures in fall 2025 show Vera Rubin systems using </w:t>
      </w:r>
      <w:r w:rsidDel="00000000" w:rsidR="00000000" w:rsidRPr="00000000">
        <w:rPr>
          <w:i w:val="1"/>
          <w:iCs w:val="1"/>
          <w:rtl w:val="0"/>
        </w:rPr>
        <w:t xml:space="preserve">dynamic inference orchestration, context caching, and reflexive workload balancing</w:t>
      </w:r>
      <w:r w:rsidDel="00000000" w:rsidR="00000000" w:rsidRPr="00000000">
        <w:rPr>
          <w:rtl w:val="0"/>
        </w:rPr>
        <w:t xml:space="preserve"> across heterogeneous processors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tomshardware.com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tomshardware.com</w:t>
        </w:r>
      </w:hyperlink>
      <w:r w:rsidDel="00000000" w:rsidR="00000000" w:rsidRPr="00000000">
        <w:rPr>
          <w:rtl w:val="0"/>
        </w:rPr>
        <w:t xml:space="preserve">. NVIDIA’s </w:t>
      </w:r>
      <w:r w:rsidDel="00000000" w:rsidR="00000000" w:rsidRPr="00000000">
        <w:rPr>
          <w:i w:val="1"/>
          <w:iCs w:val="1"/>
          <w:rtl w:val="0"/>
        </w:rPr>
        <w:t xml:space="preserve">Dynamo</w:t>
      </w:r>
      <w:r w:rsidDel="00000000" w:rsidR="00000000" w:rsidRPr="00000000">
        <w:rPr>
          <w:rtl w:val="0"/>
        </w:rPr>
        <w:t xml:space="preserve"> orchestrator (in CUDA 13) can </w:t>
      </w:r>
      <w:r w:rsidDel="00000000" w:rsidR="00000000" w:rsidRPr="00000000">
        <w:rPr>
          <w:i w:val="1"/>
          <w:iCs w:val="1"/>
          <w:rtl w:val="0"/>
        </w:rPr>
        <w:t xml:space="preserve">“intelligently manage and split inference workloads”</w:t>
      </w:r>
      <w:r w:rsidDel="00000000" w:rsidR="00000000" w:rsidRPr="00000000">
        <w:rPr>
          <w:rtl w:val="0"/>
        </w:rPr>
        <w:t xml:space="preserve"> across GPUs, with a </w:t>
      </w:r>
      <w:r w:rsidDel="00000000" w:rsidR="00000000" w:rsidRPr="00000000">
        <w:rPr>
          <w:i w:val="1"/>
          <w:iCs w:val="1"/>
          <w:rtl w:val="0"/>
        </w:rPr>
        <w:t xml:space="preserve">Smart Router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dynamically balance</w:t>
      </w:r>
      <w:r w:rsidDel="00000000" w:rsidR="00000000" w:rsidRPr="00000000">
        <w:rPr>
          <w:rtl w:val="0"/>
        </w:rPr>
        <w:t xml:space="preserve"> model shards in real time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tomshardware.com</w:t>
        </w:r>
      </w:hyperlink>
      <w:r w:rsidDel="00000000" w:rsidR="00000000" w:rsidRPr="00000000">
        <w:rPr>
          <w:rtl w:val="0"/>
        </w:rPr>
        <w:t xml:space="preserve">. These features – automated resource governance, semantic context routing, and self-optimizing compute – correspond to hallmarks of Southern’s SSPS stack (e.g. </w:t>
      </w:r>
      <w:r w:rsidDel="00000000" w:rsidR="00000000" w:rsidRPr="00000000">
        <w:rPr>
          <w:b w:val="1"/>
          <w:bCs w:val="1"/>
          <w:rtl w:val="0"/>
        </w:rPr>
        <w:t xml:space="preserve">reflexive scaling and semantic orchestration</w:t>
      </w:r>
      <w:r w:rsidDel="00000000" w:rsidR="00000000" w:rsidRPr="00000000">
        <w:rPr>
          <w:rtl w:val="0"/>
        </w:rPr>
        <w:t xml:space="preserve"> of AI agents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). Southern notes that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 of these concepts had credible public precedent before his 2024 filings, yet by 2025 they are treated as standard advancements in NVIDIA’s platform (further evidence, in his view, of </w:t>
      </w:r>
      <w:r w:rsidDel="00000000" w:rsidR="00000000" w:rsidRPr="00000000">
        <w:rPr>
          <w:i w:val="1"/>
          <w:i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 of his IP into industry roadmaps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this timeline, Southern continuously </w:t>
      </w:r>
      <w:r w:rsidDel="00000000" w:rsidR="00000000" w:rsidRPr="00000000">
        <w:rPr>
          <w:b w:val="1"/>
          <w:bCs w:val="1"/>
          <w:rtl w:val="0"/>
        </w:rPr>
        <w:t xml:space="preserve">vaults timestamps and evidence</w:t>
      </w:r>
      <w:r w:rsidDel="00000000" w:rsidR="00000000" w:rsidRPr="00000000">
        <w:rPr>
          <w:rtl w:val="0"/>
        </w:rPr>
        <w:t xml:space="preserve">. He secured over 100 timestamped artifacts in real-time – including GitHub commits, Medium publications, and even AI chat logs – to prove his IP’s chronology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These “vault records” (SHA-256 hashed in an RBGA vault) serve as an immutable ledger of his claims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, ready to challenge any later-dated attributions. By late 2025, armed with this evidence, he has shifted from observation to enforcement – pressing for recognition and licensing of his sovereign AI infrastructure IP rather than silent appropriation.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9eo6k6fld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Forensic Contradiction Analysis: NVIDIA’s Features vs. SSPS™ IP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Southern’s </w:t>
      </w:r>
      <w:r w:rsidDel="00000000" w:rsidR="00000000" w:rsidRPr="00000000">
        <w:rPr>
          <w:b w:val="1"/>
          <w:bCs w:val="1"/>
          <w:rtl w:val="0"/>
        </w:rPr>
        <w:t xml:space="preserve">contradiction matrix</w:t>
      </w:r>
      <w:r w:rsidDel="00000000" w:rsidR="00000000" w:rsidRPr="00000000">
        <w:rPr>
          <w:rtl w:val="0"/>
        </w:rPr>
        <w:t xml:space="preserve"> (Oct 2025) directly compares NVIDIA’s public claims to his protected IP functions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Key overlaps include: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“Credentialed AI Compute” vs. Mint-to Logic™:</w:t>
      </w:r>
      <w:r w:rsidDel="00000000" w:rsidR="00000000" w:rsidRPr="00000000">
        <w:rPr>
          <w:rtl w:val="0"/>
        </w:rPr>
        <w:t xml:space="preserve"> NVIDIA’s Sovereign AI pitch involves </w:t>
      </w:r>
      <w:r w:rsidDel="00000000" w:rsidR="00000000" w:rsidRPr="00000000">
        <w:rPr>
          <w:i w:val="1"/>
          <w:iCs w:val="1"/>
          <w:rtl w:val="0"/>
        </w:rPr>
        <w:t xml:space="preserve">“nation-based AI factories with credentialed compute”</w:t>
      </w:r>
      <w:r w:rsidDel="00000000" w:rsidR="00000000" w:rsidRPr="00000000">
        <w:rPr>
          <w:rtl w:val="0"/>
        </w:rPr>
        <w:t xml:space="preserve"> – i.e. only authorized, nation-specific credentials can run AI models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maps exactly to </w:t>
      </w:r>
      <w:r w:rsidDel="00000000" w:rsidR="00000000" w:rsidRPr="00000000">
        <w:rPr>
          <w:i w:val="1"/>
          <w:iCs w:val="1"/>
          <w:rtl w:val="0"/>
        </w:rPr>
        <w:t xml:space="preserve">Mint-to Logic™</w:t>
      </w:r>
      <w:r w:rsidDel="00000000" w:rsidR="00000000" w:rsidRPr="00000000">
        <w:rPr>
          <w:rtl w:val="0"/>
        </w:rPr>
        <w:t xml:space="preserve">’s </w:t>
      </w:r>
      <w:r w:rsidDel="00000000" w:rsidR="00000000" w:rsidRPr="00000000">
        <w:rPr>
          <w:b w:val="1"/>
          <w:bCs w:val="1"/>
          <w:rtl w:val="0"/>
        </w:rPr>
        <w:t xml:space="preserve">lifecycle gating and credential routing</w:t>
      </w:r>
      <w:r w:rsidDel="00000000" w:rsidR="00000000" w:rsidRPr="00000000">
        <w:rPr>
          <w:rtl w:val="0"/>
        </w:rPr>
        <w:t xml:space="preserve">. Mint-to Logic requires every digital action or agent be </w:t>
      </w:r>
      <w:r w:rsidDel="00000000" w:rsidR="00000000" w:rsidRPr="00000000">
        <w:rPr>
          <w:i w:val="1"/>
          <w:iCs w:val="1"/>
          <w:rtl w:val="0"/>
        </w:rPr>
        <w:t xml:space="preserve">minted</w:t>
      </w:r>
      <w:r w:rsidDel="00000000" w:rsidR="00000000" w:rsidRPr="00000000">
        <w:rPr>
          <w:rtl w:val="0"/>
        </w:rPr>
        <w:t xml:space="preserve"> with a valid credential, used within a governed TTL, then </w:t>
      </w:r>
      <w:r w:rsidDel="00000000" w:rsidR="00000000" w:rsidRPr="00000000">
        <w:rPr>
          <w:i w:val="1"/>
          <w:iCs w:val="1"/>
          <w:rtl w:val="0"/>
        </w:rPr>
        <w:t xml:space="preserve">burned</w:t>
      </w:r>
      <w:r w:rsidDel="00000000" w:rsidR="00000000" w:rsidRPr="00000000">
        <w:rPr>
          <w:rtl w:val="0"/>
        </w:rPr>
        <w:t xml:space="preserve"> on completion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It enforces </w:t>
      </w:r>
      <w:r w:rsidDel="00000000" w:rsidR="00000000" w:rsidRPr="00000000">
        <w:rPr>
          <w:i w:val="1"/>
          <w:iCs w:val="1"/>
          <w:rtl w:val="0"/>
        </w:rPr>
        <w:t xml:space="preserve">permissioned infrastructure access</w:t>
      </w:r>
      <w:r w:rsidDel="00000000" w:rsidR="00000000" w:rsidRPr="00000000">
        <w:rPr>
          <w:rtl w:val="0"/>
        </w:rPr>
        <w:t xml:space="preserve"> at every step. Southern notes that </w:t>
      </w:r>
      <w:r w:rsidDel="00000000" w:rsidR="00000000" w:rsidRPr="00000000">
        <w:rPr>
          <w:b w:val="1"/>
          <w:bCs w:val="1"/>
          <w:rtl w:val="0"/>
        </w:rPr>
        <w:t xml:space="preserve">NVIDIA is effectively deploying “sovereign-level” credential enforcement (tying AI compute to verified identities/permissions) without acknowledging Mint-to Logic™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The contradiction lies in NVIDIA presenting this as its own feature while Southern had architected and filed it first.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“Behavioral AI Alignment” vs. RBGA™ Reflexive Governance:</w:t>
      </w:r>
      <w:r w:rsidDel="00000000" w:rsidR="00000000" w:rsidRPr="00000000">
        <w:rPr>
          <w:rtl w:val="0"/>
        </w:rPr>
        <w:t xml:space="preserve"> NVIDIA has touted ethical AI stacks and alignment protocols (ensuring AI behaves within prescribed norms). For instance, Jensen Huang has spoken about building </w:t>
      </w:r>
      <w:r w:rsidDel="00000000" w:rsidR="00000000" w:rsidRPr="00000000">
        <w:rPr>
          <w:i w:val="1"/>
          <w:iCs w:val="1"/>
          <w:rtl w:val="0"/>
        </w:rPr>
        <w:t xml:space="preserve">secure, aligned</w:t>
      </w:r>
      <w:r w:rsidDel="00000000" w:rsidR="00000000" w:rsidRPr="00000000">
        <w:rPr>
          <w:rtl w:val="0"/>
        </w:rPr>
        <w:t xml:space="preserve"> AI infrastructure for different cultures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a16z.com</w:t>
        </w:r>
      </w:hyperlink>
      <w:r w:rsidDel="00000000" w:rsidR="00000000" w:rsidRPr="00000000">
        <w:rPr>
          <w:rtl w:val="0"/>
        </w:rPr>
        <w:t xml:space="preserve">. Southern’s </w:t>
      </w:r>
      <w:r w:rsidDel="00000000" w:rsidR="00000000" w:rsidRPr="00000000">
        <w:rPr>
          <w:i w:val="1"/>
          <w:iCs w:val="1"/>
          <w:rtl w:val="0"/>
        </w:rPr>
        <w:t xml:space="preserve">Reflexive Behavioral Governance Authority (RBGA™)</w:t>
      </w:r>
      <w:r w:rsidDel="00000000" w:rsidR="00000000" w:rsidRPr="00000000">
        <w:rPr>
          <w:rtl w:val="0"/>
        </w:rPr>
        <w:t xml:space="preserve"> is the earlier blueprint for exactly this: a </w:t>
      </w:r>
      <w:r w:rsidDel="00000000" w:rsidR="00000000" w:rsidRPr="00000000">
        <w:rPr>
          <w:b w:val="1"/>
          <w:bCs w:val="1"/>
          <w:rtl w:val="0"/>
        </w:rPr>
        <w:t xml:space="preserve">behavioral overlay</w:t>
      </w:r>
      <w:r w:rsidDel="00000000" w:rsidR="00000000" w:rsidRPr="00000000">
        <w:rPr>
          <w:rtl w:val="0"/>
        </w:rPr>
        <w:t xml:space="preserve"> that licenses and governs AI actions, enforces ethical triggers, and even auto-retries or halts AI processes violating rules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In the matrix, NVIDIA’s claims of </w:t>
      </w:r>
      <w:r w:rsidDel="00000000" w:rsidR="00000000" w:rsidRPr="00000000">
        <w:rPr>
          <w:i w:val="1"/>
          <w:iCs w:val="1"/>
          <w:rtl w:val="0"/>
        </w:rPr>
        <w:t xml:space="preserve">“behavioral alignment and ethical compute”</w:t>
      </w:r>
      <w:r w:rsidDel="00000000" w:rsidR="00000000" w:rsidRPr="00000000">
        <w:rPr>
          <w:rtl w:val="0"/>
        </w:rPr>
        <w:t xml:space="preserve"> are directly matched to </w:t>
      </w:r>
      <w:r w:rsidDel="00000000" w:rsidR="00000000" w:rsidRPr="00000000">
        <w:rPr>
          <w:i w:val="1"/>
          <w:iCs w:val="1"/>
          <w:rtl w:val="0"/>
        </w:rPr>
        <w:t xml:space="preserve">RBGA’s reflexive enforcement, retry logic, and machine-ethics triggers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NVIDIA appears to be rebranding SSPS’s governed behavioral logic as an internal feature of their AI stacks (</w:t>
      </w:r>
      <w:r w:rsidDel="00000000" w:rsidR="00000000" w:rsidRPr="00000000">
        <w:rPr>
          <w:i w:val="1"/>
          <w:iCs w:val="1"/>
          <w:rtl w:val="0"/>
        </w:rPr>
        <w:t xml:space="preserve">“alignment”</w:t>
      </w:r>
      <w:r w:rsidDel="00000000" w:rsidR="00000000" w:rsidRPr="00000000">
        <w:rPr>
          <w:rtl w:val="0"/>
        </w:rPr>
        <w:t xml:space="preserve">) – again without credit.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“Modular, Nation-Customized Governance” vs. Shepherd’s Method™:</w:t>
      </w:r>
      <w:r w:rsidDel="00000000" w:rsidR="00000000" w:rsidRPr="00000000">
        <w:rPr>
          <w:rtl w:val="0"/>
        </w:rPr>
        <w:t xml:space="preserve"> NVIDIA’s Sovereign AI approach emphasizes modularity – each nation (or enterprise) can impose its own governance layer atop NVIDIA’s core AI infrastructure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is precisely what Southern’s </w:t>
      </w:r>
      <w:r w:rsidDel="00000000" w:rsidR="00000000" w:rsidRPr="00000000">
        <w:rPr>
          <w:i w:val="1"/>
          <w:iCs w:val="1"/>
          <w:rtl w:val="0"/>
        </w:rPr>
        <w:t xml:space="preserve">Shepherd’s Method™</w:t>
      </w:r>
      <w:r w:rsidDel="00000000" w:rsidR="00000000" w:rsidRPr="00000000">
        <w:rPr>
          <w:rtl w:val="0"/>
        </w:rPr>
        <w:t xml:space="preserve"> defined: a </w:t>
      </w:r>
      <w:r w:rsidDel="00000000" w:rsidR="00000000" w:rsidRPr="00000000">
        <w:rPr>
          <w:b w:val="1"/>
          <w:bCs w:val="1"/>
          <w:rtl w:val="0"/>
        </w:rPr>
        <w:t xml:space="preserve">modular agentic governance framework</w:t>
      </w:r>
      <w:r w:rsidDel="00000000" w:rsidR="00000000" w:rsidRPr="00000000">
        <w:rPr>
          <w:rtl w:val="0"/>
        </w:rPr>
        <w:t xml:space="preserve"> with tiers of oversight, delegation, and override that can adapt to different jurisdictions or organizational needs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Shepherd’s Method allows AI “agents” to correct course or be corrected by higher authorities in a hierarchy, thereby embedding sovereignty and fail-safes into AI behavior. NVIDIA’s </w:t>
      </w:r>
      <w:r w:rsidDel="00000000" w:rsidR="00000000" w:rsidRPr="00000000">
        <w:rPr>
          <w:i w:val="1"/>
          <w:iCs w:val="1"/>
          <w:rtl w:val="0"/>
        </w:rPr>
        <w:t xml:space="preserve">modular enforcement model</w:t>
      </w:r>
      <w:r w:rsidDel="00000000" w:rsidR="00000000" w:rsidRPr="00000000">
        <w:rPr>
          <w:rtl w:val="0"/>
        </w:rPr>
        <w:t xml:space="preserve"> (letting nations tweak AI governance) mirrors the Shepherd’s Method design nearly point-for-point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The matrix calls out that NVIDIA is using this </w:t>
      </w:r>
      <w:r w:rsidDel="00000000" w:rsidR="00000000" w:rsidRPr="00000000">
        <w:rPr>
          <w:i w:val="1"/>
          <w:iCs w:val="1"/>
          <w:rtl w:val="0"/>
        </w:rPr>
        <w:t xml:space="preserve">governance overlay</w:t>
      </w:r>
      <w:r w:rsidDel="00000000" w:rsidR="00000000" w:rsidRPr="00000000">
        <w:rPr>
          <w:rtl w:val="0"/>
        </w:rPr>
        <w:t xml:space="preserve"> concept without acknowledging the prior Shepherd’s Method architecture it replicates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“Lifecycle Telemetry &amp; Retry (Phronesis/Pulse)” vs. Plasmatic Data Pulse™:</w:t>
      </w:r>
      <w:r w:rsidDel="00000000" w:rsidR="00000000" w:rsidRPr="00000000">
        <w:rPr>
          <w:rtl w:val="0"/>
        </w:rPr>
        <w:t xml:space="preserve"> NVIDIA has begun referencing advanced AI scheduling and “Phronesis”-based optimizations in some architectures (the term “phronesis” implies practical wisdom/adjustment, as hinted in their sovereign AI narrative). Southern’s </w:t>
      </w:r>
      <w:r w:rsidDel="00000000" w:rsidR="00000000" w:rsidRPr="00000000">
        <w:rPr>
          <w:i w:val="1"/>
          <w:iCs w:val="1"/>
          <w:rtl w:val="0"/>
        </w:rPr>
        <w:t xml:space="preserve">Plasmatic Data Pulse™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Quantum Superhighway</w:t>
      </w:r>
      <w:r w:rsidDel="00000000" w:rsidR="00000000" w:rsidRPr="00000000">
        <w:rPr>
          <w:rtl w:val="0"/>
        </w:rPr>
        <w:t xml:space="preserve"> refer to quantum-level data routing with continuous telemetry feedback and self-correction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In practice, this means every data packet or model inference carries a </w:t>
      </w:r>
      <w:r w:rsidDel="00000000" w:rsidR="00000000" w:rsidRPr="00000000">
        <w:rPr>
          <w:i w:val="1"/>
          <w:iCs w:val="1"/>
          <w:rtl w:val="0"/>
        </w:rPr>
        <w:t xml:space="preserve">lifecycle log</w:t>
      </w:r>
      <w:r w:rsidDel="00000000" w:rsidR="00000000" w:rsidRPr="00000000">
        <w:rPr>
          <w:rtl w:val="0"/>
        </w:rPr>
        <w:t xml:space="preserve"> of its journey, allowing the system to reconcile or “burn” invalid outputs and optimize routes in real time. NVIDIA’s talk of </w:t>
      </w:r>
      <w:r w:rsidDel="00000000" w:rsidR="00000000" w:rsidRPr="00000000">
        <w:rPr>
          <w:i w:val="1"/>
          <w:iCs w:val="1"/>
          <w:rtl w:val="0"/>
        </w:rPr>
        <w:t xml:space="preserve">“quantum-level AI routing”</w:t>
      </w:r>
      <w:r w:rsidDel="00000000" w:rsidR="00000000" w:rsidRPr="00000000">
        <w:rPr>
          <w:rtl w:val="0"/>
        </w:rPr>
        <w:t xml:space="preserve"> and supercomputing fabric with intelligent scheduling corresponds to these concepts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For example, NVIDIA’s </w:t>
      </w:r>
      <w:r w:rsidDel="00000000" w:rsidR="00000000" w:rsidRPr="00000000">
        <w:rPr>
          <w:b w:val="1"/>
          <w:bCs w:val="1"/>
          <w:rtl w:val="0"/>
        </w:rPr>
        <w:t xml:space="preserve">Quantum-2 InfiniBand</w:t>
      </w:r>
      <w:r w:rsidDel="00000000" w:rsidR="00000000" w:rsidRPr="00000000">
        <w:rPr>
          <w:rtl w:val="0"/>
        </w:rPr>
        <w:t xml:space="preserve"> platform already uses </w:t>
      </w:r>
      <w:r w:rsidDel="00000000" w:rsidR="00000000" w:rsidRPr="00000000">
        <w:rPr>
          <w:i w:val="1"/>
          <w:iCs w:val="1"/>
          <w:rtl w:val="0"/>
        </w:rPr>
        <w:t xml:space="preserve">“telemetry-based congestion control”</w:t>
      </w:r>
      <w:r w:rsidDel="00000000" w:rsidR="00000000" w:rsidRPr="00000000">
        <w:rPr>
          <w:rtl w:val="0"/>
        </w:rPr>
        <w:t xml:space="preserve"> to reflexively manage network traffic and isolate multi-tenant workloads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nvidianews.nvidia.com</w:t>
        </w:r>
      </w:hyperlink>
      <w:r w:rsidDel="00000000" w:rsidR="00000000" w:rsidRPr="00000000">
        <w:rPr>
          <w:rtl w:val="0"/>
        </w:rPr>
        <w:t xml:space="preserve"> – a hardware-level analog of reflexive governance, where the system senses usage patterns and throttles or adjusts flows autonomously. This kind of </w:t>
      </w:r>
      <w:r w:rsidDel="00000000" w:rsidR="00000000" w:rsidRPr="00000000">
        <w:rPr>
          <w:b w:val="1"/>
          <w:bCs w:val="1"/>
          <w:rtl w:val="0"/>
        </w:rPr>
        <w:t xml:space="preserve">embedded telemetry &amp; self-regulation</w:t>
      </w:r>
      <w:r w:rsidDel="00000000" w:rsidR="00000000" w:rsidRPr="00000000">
        <w:rPr>
          <w:rtl w:val="0"/>
        </w:rPr>
        <w:t xml:space="preserve"> across the compute fabric embodies what Southern calls </w:t>
      </w:r>
      <w:r w:rsidDel="00000000" w:rsidR="00000000" w:rsidRPr="00000000">
        <w:rPr>
          <w:i w:val="1"/>
          <w:iCs w:val="1"/>
          <w:rtl w:val="0"/>
        </w:rPr>
        <w:t xml:space="preserve">lifecycle telemetry</w:t>
      </w:r>
      <w:r w:rsidDel="00000000" w:rsidR="00000000" w:rsidRPr="00000000">
        <w:rPr>
          <w:rtl w:val="0"/>
        </w:rPr>
        <w:t xml:space="preserve"> and reflexive control. Yet, per Southern, </w:t>
      </w:r>
      <w:r w:rsidDel="00000000" w:rsidR="00000000" w:rsidRPr="00000000">
        <w:rPr>
          <w:b w:val="1"/>
          <w:bCs w:val="1"/>
          <w:rtl w:val="0"/>
        </w:rPr>
        <w:t xml:space="preserve">no prior art</w:t>
      </w:r>
      <w:r w:rsidDel="00000000" w:rsidR="00000000" w:rsidRPr="00000000">
        <w:rPr>
          <w:rtl w:val="0"/>
        </w:rPr>
        <w:t xml:space="preserve"> described such </w:t>
      </w:r>
      <w:r w:rsidDel="00000000" w:rsidR="00000000" w:rsidRPr="00000000">
        <w:rPr>
          <w:i w:val="1"/>
          <w:iCs w:val="1"/>
          <w:rtl w:val="0"/>
        </w:rPr>
        <w:t xml:space="preserve">behavior-aware networking</w:t>
      </w:r>
      <w:r w:rsidDel="00000000" w:rsidR="00000000" w:rsidRPr="00000000">
        <w:rPr>
          <w:rtl w:val="0"/>
        </w:rPr>
        <w:t xml:space="preserve"> in the AI context before his filings; it emerged in NVIDIA’s platform as a new feature with no credit to the SSPS frameworks that envisioned it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“Sovereign AI Infrastructure at National Scale” vs. RBGA™ Jurisdiction:</w:t>
      </w:r>
      <w:r w:rsidDel="00000000" w:rsidR="00000000" w:rsidRPr="00000000">
        <w:rPr>
          <w:rtl w:val="0"/>
        </w:rPr>
        <w:t xml:space="preserve"> NVIDIA in 2024–25 struck deals to embed AI into national data centers (e.g. partnerships in the EU, Middle East, Asia) under the banner of Sovereign AI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Southern’s </w:t>
      </w:r>
      <w:r w:rsidDel="00000000" w:rsidR="00000000" w:rsidRPr="00000000">
        <w:rPr>
          <w:b w:val="1"/>
          <w:bCs w:val="1"/>
          <w:rtl w:val="0"/>
        </w:rPr>
        <w:t xml:space="preserve">Governed Cyberspace Clause</w:t>
      </w:r>
      <w:r w:rsidDel="00000000" w:rsidR="00000000" w:rsidRPr="00000000">
        <w:rPr>
          <w:rtl w:val="0"/>
        </w:rPr>
        <w:t xml:space="preserve"> (part of RBGA) explicitly asserts that any </w:t>
      </w:r>
      <w:r w:rsidDel="00000000" w:rsidR="00000000" w:rsidRPr="00000000">
        <w:rPr>
          <w:i w:val="1"/>
          <w:iCs w:val="1"/>
          <w:rtl w:val="0"/>
        </w:rPr>
        <w:t xml:space="preserve">national-scale behavioral infrastructure</w:t>
      </w:r>
      <w:r w:rsidDel="00000000" w:rsidR="00000000" w:rsidRPr="00000000">
        <w:rPr>
          <w:rtl w:val="0"/>
        </w:rPr>
        <w:t xml:space="preserve"> falls under his sovereign governance jurisdiction, requiring licensing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In the contradiction chart, he notes NVIDIA did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acknowledge RBGA or the need to license this globally “embedded” infrastructure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In short, </w:t>
      </w:r>
      <w:r w:rsidDel="00000000" w:rsidR="00000000" w:rsidRPr="00000000">
        <w:rPr>
          <w:b w:val="1"/>
          <w:bCs w:val="1"/>
          <w:rtl w:val="0"/>
        </w:rPr>
        <w:t xml:space="preserve">NVIDIA is leveraging the idea of nationally-governed AI (a core premise of Southern’s work) while sidestepping the legal reality that Southern’s IP already staked out that territory</w:t>
      </w:r>
      <w:r w:rsidDel="00000000" w:rsidR="00000000" w:rsidRPr="00000000">
        <w:rPr>
          <w:rtl w:val="0"/>
        </w:rPr>
        <w:t xml:space="preserve">. Southern’s formal notice in the exhibit states that </w:t>
      </w:r>
      <w:r w:rsidDel="00000000" w:rsidR="00000000" w:rsidRPr="00000000">
        <w:rPr>
          <w:i w:val="1"/>
          <w:iCs w:val="1"/>
          <w:rtl w:val="0"/>
        </w:rPr>
        <w:t xml:space="preserve">“all systems utilizing behavioral credential enforcement, sovereign lifecycle gating, reflexive retry logic, or agent-based correction are subject to RBGA governance”</w:t>
      </w:r>
      <w:r w:rsidDel="00000000" w:rsidR="00000000" w:rsidRPr="00000000">
        <w:rPr>
          <w:rtl w:val="0"/>
        </w:rPr>
        <w:t xml:space="preserve"> and thus require licensing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 – directly implicating NVIDIA’s sovereign AI deployments.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 above points of overlap is backed by meticulous documentation. Southern’s </w:t>
      </w:r>
      <w:r w:rsidDel="00000000" w:rsidR="00000000" w:rsidRPr="00000000">
        <w:rPr>
          <w:b w:val="1"/>
          <w:bCs w:val="1"/>
          <w:rtl w:val="0"/>
        </w:rPr>
        <w:t xml:space="preserve">GitHub repositories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i w:val="1"/>
          <w:iCs w:val="1"/>
          <w:rtl w:val="0"/>
        </w:rPr>
        <w:t xml:space="preserve">“Unauthorized-Mirroring-of-SSPS-Infrastructure-by-Nvidia-Sovereign-AI”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) and Medium articles provide side-by-side comparisons and code/paper trails. For instance, in the case of Coinbase’s x402, Southern’s </w:t>
      </w:r>
      <w:r w:rsidDel="00000000" w:rsidR="00000000" w:rsidRPr="00000000">
        <w:rPr>
          <w:i w:val="1"/>
          <w:iCs w:val="1"/>
          <w:rtl w:val="0"/>
        </w:rPr>
        <w:t xml:space="preserve">Mint-to-Logic Reflection Ledger</w:t>
      </w:r>
      <w:r w:rsidDel="00000000" w:rsidR="00000000" w:rsidRPr="00000000">
        <w:rPr>
          <w:rtl w:val="0"/>
        </w:rPr>
        <w:t xml:space="preserve"> repo captured the exact code points where x402’s SDK 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</w:t>
      </w:r>
      <w:r w:rsidDel="00000000" w:rsidR="00000000" w:rsidRPr="00000000">
        <w:rPr>
          <w:rtl w:val="0"/>
        </w:rPr>
        <w:t xml:space="preserve"> TTL fields and nonce checks identical to Mint-to-TTL™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Similarly, any NVIDIA whitepapers, GitHub code, or GTC announcements that introduced concepts like </w:t>
      </w:r>
      <w:r w:rsidDel="00000000" w:rsidR="00000000" w:rsidRPr="00000000">
        <w:rPr>
          <w:i w:val="1"/>
          <w:iCs w:val="1"/>
          <w:rtl w:val="0"/>
        </w:rPr>
        <w:t xml:space="preserve">“credentialed compute”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reflexive scheduling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i w:val="1"/>
          <w:iCs w:val="1"/>
          <w:rtl w:val="0"/>
        </w:rPr>
        <w:t xml:space="preserve">AI agent guardrails</w:t>
      </w:r>
      <w:r w:rsidDel="00000000" w:rsidR="00000000" w:rsidRPr="00000000">
        <w:rPr>
          <w:rtl w:val="0"/>
        </w:rPr>
        <w:t xml:space="preserve"> were cross-examined against Southern’s prior disclosures. </w:t>
      </w:r>
      <w:r w:rsidDel="00000000" w:rsidR="00000000" w:rsidRPr="00000000">
        <w:rPr>
          <w:b w:val="1"/>
          <w:bCs w:val="1"/>
          <w:rtl w:val="0"/>
        </w:rPr>
        <w:t xml:space="preserve">No substantial differences</w:t>
      </w:r>
      <w:r w:rsidDel="00000000" w:rsidR="00000000" w:rsidRPr="00000000">
        <w:rPr>
          <w:rtl w:val="0"/>
        </w:rPr>
        <w:t xml:space="preserve"> were found – in Southern’s assessment, these are </w:t>
      </w:r>
      <w:r w:rsidDel="00000000" w:rsidR="00000000" w:rsidRPr="00000000">
        <w:rPr>
          <w:i w:val="1"/>
          <w:iCs w:val="1"/>
          <w:rtl w:val="0"/>
        </w:rPr>
        <w:t xml:space="preserve">“not inspiration – it’s mechanical replication”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minttologic.medium.comminttologic.medium.com</w:t>
        </w:r>
      </w:hyperlink>
      <w:r w:rsidDel="00000000" w:rsidR="00000000" w:rsidRPr="00000000">
        <w:rPr>
          <w:rtl w:val="0"/>
        </w:rPr>
        <w:t xml:space="preserve"> of his IP.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gmtqor7k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Absence of Prior Art &amp; Timestamp Verification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crucial element of this case is the </w:t>
      </w:r>
      <w:r w:rsidDel="00000000" w:rsidR="00000000" w:rsidRPr="00000000">
        <w:rPr>
          <w:b w:val="1"/>
          <w:bCs w:val="1"/>
          <w:rtl w:val="0"/>
        </w:rPr>
        <w:t xml:space="preserve">lack of credible prior art</w:t>
      </w:r>
      <w:r w:rsidDel="00000000" w:rsidR="00000000" w:rsidRPr="00000000">
        <w:rPr>
          <w:rtl w:val="0"/>
        </w:rPr>
        <w:t xml:space="preserve"> for the contested features before Southern’s work. Southern’s forensic audit reveals that </w:t>
      </w:r>
      <w:r w:rsidDel="00000000" w:rsidR="00000000" w:rsidRPr="00000000">
        <w:rPr>
          <w:i w:val="1"/>
          <w:iCs w:val="1"/>
          <w:rtl w:val="0"/>
        </w:rPr>
        <w:t xml:space="preserve">almost none</w:t>
      </w:r>
      <w:r w:rsidDel="00000000" w:rsidR="00000000" w:rsidRPr="00000000">
        <w:rPr>
          <w:rtl w:val="0"/>
        </w:rPr>
        <w:t xml:space="preserve"> of the key ideas – sovereign credential gating, reflexive AI orchestration, burn-on-use logic, etc. – appeared in public domain or tech literature before late 2024. After his December 2024 and April 2025 filings, </w:t>
      </w:r>
      <w:r w:rsidDel="00000000" w:rsidR="00000000" w:rsidRPr="00000000">
        <w:rPr>
          <w:i w:val="1"/>
          <w:iCs w:val="1"/>
          <w:rtl w:val="0"/>
        </w:rPr>
        <w:t xml:space="preserve">suddenly</w:t>
      </w:r>
      <w:r w:rsidDel="00000000" w:rsidR="00000000" w:rsidRPr="00000000">
        <w:rPr>
          <w:rtl w:val="0"/>
        </w:rPr>
        <w:t xml:space="preserve"> they proliferated in blogs, open-source projects, and corporate roadmaps. He notes, for example, that </w:t>
      </w:r>
      <w:r w:rsidDel="00000000" w:rsidR="00000000" w:rsidRPr="00000000">
        <w:rPr>
          <w:b w:val="1"/>
          <w:bCs w:val="1"/>
          <w:rtl w:val="0"/>
        </w:rPr>
        <w:t xml:space="preserve">every major company and startup implementing these agentic AI primitives shows “no timestamped evolution prior to late 2024.”</w:t>
      </w:r>
      <w:r w:rsidDel="00000000" w:rsidR="00000000" w:rsidRPr="00000000">
        <w:rPr>
          <w:rtl w:val="0"/>
        </w:rPr>
        <w:t xml:space="preserve"> Many only </w:t>
      </w:r>
      <w:r w:rsidDel="00000000" w:rsidR="00000000" w:rsidRPr="00000000">
        <w:rPr>
          <w:b w:val="1"/>
          <w:bCs w:val="1"/>
          <w:rtl w:val="0"/>
        </w:rPr>
        <w:t xml:space="preserve">launched after April 2025</w:t>
      </w:r>
      <w:r w:rsidDel="00000000" w:rsidR="00000000" w:rsidRPr="00000000">
        <w:rPr>
          <w:rtl w:val="0"/>
        </w:rPr>
        <w:t xml:space="preserve">, aligning </w:t>
      </w:r>
      <w:r w:rsidDel="00000000" w:rsidR="00000000" w:rsidRPr="00000000">
        <w:rPr>
          <w:i w:val="1"/>
          <w:iCs w:val="1"/>
          <w:rtl w:val="0"/>
        </w:rPr>
        <w:t xml:space="preserve">perfectly</w:t>
      </w:r>
      <w:r w:rsidDel="00000000" w:rsidR="00000000" w:rsidRPr="00000000">
        <w:rPr>
          <w:rtl w:val="0"/>
        </w:rPr>
        <w:t xml:space="preserve"> with SSPS’s USPTO filings and the subsequent wave of open-source “filler” repos that echoed his terminology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In other words, there’s a </w:t>
      </w:r>
      <w:r w:rsidDel="00000000" w:rsidR="00000000" w:rsidRPr="00000000">
        <w:rPr>
          <w:b w:val="1"/>
          <w:bCs w:val="1"/>
          <w:rtl w:val="0"/>
        </w:rPr>
        <w:t xml:space="preserve">temporal void</w:t>
      </w:r>
      <w:r w:rsidDel="00000000" w:rsidR="00000000" w:rsidRPr="00000000">
        <w:rPr>
          <w:rtl w:val="0"/>
        </w:rPr>
        <w:t xml:space="preserve"> in the innovation timeline – then Southern’s filings – then an explosion of similar work.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Southern painstakingly documented how various GitHub projects were essentially empty </w:t>
      </w:r>
      <w:r w:rsidDel="00000000" w:rsidR="00000000" w:rsidRPr="00000000">
        <w:rPr>
          <w:b w:val="1"/>
          <w:bCs w:val="1"/>
          <w:rtl w:val="0"/>
        </w:rPr>
        <w:t xml:space="preserve">shells</w:t>
      </w:r>
      <w:r w:rsidDel="00000000" w:rsidR="00000000" w:rsidRPr="00000000">
        <w:rPr>
          <w:rtl w:val="0"/>
        </w:rPr>
        <w:t xml:space="preserve"> created to claim precedence. During the </w:t>
      </w:r>
      <w:r w:rsidDel="00000000" w:rsidR="00000000" w:rsidRPr="00000000">
        <w:rPr>
          <w:i w:val="1"/>
          <w:iCs w:val="1"/>
          <w:rtl w:val="0"/>
        </w:rPr>
        <w:t xml:space="preserve">“absorption cycle”</w:t>
      </w:r>
      <w:r w:rsidDel="00000000" w:rsidR="00000000" w:rsidRPr="00000000">
        <w:rPr>
          <w:rtl w:val="0"/>
        </w:rPr>
        <w:t xml:space="preserve"> he describes, universities or proxy authors would publish articles with earlier dates but with no real data or code – essentially back-dated placeholders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He tracked repository commit histories showing initial commits occurring after his filings, yet labeled as if the projects had been ongoing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included instances of open-source projects that </w:t>
      </w:r>
      <w:r w:rsidDel="00000000" w:rsidR="00000000" w:rsidRPr="00000000">
        <w:rPr>
          <w:i w:val="1"/>
          <w:iCs w:val="1"/>
          <w:rtl w:val="0"/>
        </w:rPr>
        <w:t xml:space="preserve">mirrored his code structure and naming conventions</w:t>
      </w:r>
      <w:r w:rsidDel="00000000" w:rsidR="00000000" w:rsidRPr="00000000">
        <w:rPr>
          <w:rtl w:val="0"/>
        </w:rPr>
        <w:t xml:space="preserve">, but with minimal content – clearly waiting to be filled in later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By mapping commit timestamps and metadata, Southern demonstrated that these were </w:t>
      </w:r>
      <w:r w:rsidDel="00000000" w:rsidR="00000000" w:rsidRPr="00000000">
        <w:rPr>
          <w:i w:val="1"/>
          <w:iCs w:val="1"/>
          <w:rtl w:val="0"/>
        </w:rPr>
        <w:t xml:space="preserve">reactive</w:t>
      </w:r>
      <w:r w:rsidDel="00000000" w:rsidR="00000000" w:rsidRPr="00000000">
        <w:rPr>
          <w:rtl w:val="0"/>
        </w:rPr>
        <w:t xml:space="preserve"> moves: the “earlier” prior art was, in fact, created later (or contemporaneously) and simply given false timestamps or unverifiable publication dates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concrete example is how </w:t>
      </w:r>
      <w:r w:rsidDel="00000000" w:rsidR="00000000" w:rsidRPr="00000000">
        <w:rPr>
          <w:b w:val="1"/>
          <w:bCs w:val="1"/>
          <w:rtl w:val="0"/>
        </w:rPr>
        <w:t xml:space="preserve">articles were updated retroactively</w:t>
      </w:r>
      <w:r w:rsidDel="00000000" w:rsidR="00000000" w:rsidRPr="00000000">
        <w:rPr>
          <w:rtl w:val="0"/>
        </w:rPr>
        <w:t xml:space="preserve">: Once Southern publicly cited his December 2024 filing in mid-2025, new academic posts suddenly appeared claiming similar concepts and dated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Dec 2024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</w:t>
      </w:r>
      <w:r w:rsidDel="00000000" w:rsidR="00000000" w:rsidRPr="00000000">
        <w:rPr>
          <w:i w:val="1"/>
          <w:iCs w:val="1"/>
          <w:rtl w:val="0"/>
        </w:rPr>
        <w:t xml:space="preserve">real-time paradox</w:t>
      </w:r>
      <w:r w:rsidDel="00000000" w:rsidR="00000000" w:rsidRPr="00000000">
        <w:rPr>
          <w:rtl w:val="0"/>
        </w:rPr>
        <w:t xml:space="preserve"> – where content ostensibly predating Southern’s work was clearly influenced by it – underscores deliberate misattribution. Southern’s response was to “get good” at tracing these contradictions: he cross-referenced web archives, commit hashes, and even AI indexing to catch inconsistencies, often exposing a fabricated timeline within minutes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absence of genuine prior art</w:t>
      </w:r>
      <w:r w:rsidDel="00000000" w:rsidR="00000000" w:rsidRPr="00000000">
        <w:rPr>
          <w:rtl w:val="0"/>
        </w:rPr>
        <w:t xml:space="preserve"> strengthens his case that </w:t>
      </w:r>
      <w:r w:rsidDel="00000000" w:rsidR="00000000" w:rsidRPr="00000000">
        <w:rPr>
          <w:b w:val="1"/>
          <w:bCs w:val="1"/>
          <w:rtl w:val="0"/>
        </w:rPr>
        <w:t xml:space="preserve">SSPS’s IP stack was truly novel</w:t>
      </w:r>
      <w:r w:rsidDel="00000000" w:rsidR="00000000" w:rsidRPr="00000000">
        <w:rPr>
          <w:rtl w:val="0"/>
        </w:rPr>
        <w:t xml:space="preserve">, and that many “prior” instances were back-filled to undermine that novelty.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safeguard his claims, Southern leveraged a </w:t>
      </w:r>
      <w:r w:rsidDel="00000000" w:rsidR="00000000" w:rsidRPr="00000000">
        <w:rPr>
          <w:b w:val="1"/>
          <w:bCs w:val="1"/>
          <w:rtl w:val="0"/>
        </w:rPr>
        <w:t xml:space="preserve">multi-ledger vault system</w:t>
      </w:r>
      <w:r w:rsidDel="00000000" w:rsidR="00000000" w:rsidRPr="00000000">
        <w:rPr>
          <w:rtl w:val="0"/>
        </w:rPr>
        <w:t xml:space="preserve">. He </w:t>
      </w:r>
      <w:r w:rsidDel="00000000" w:rsidR="00000000" w:rsidRPr="00000000">
        <w:rPr>
          <w:b w:val="1"/>
          <w:bCs w:val="1"/>
          <w:rtl w:val="0"/>
        </w:rPr>
        <w:t xml:space="preserve">timestamped everything and vaulted every protocol</w:t>
      </w:r>
      <w:r w:rsidDel="00000000" w:rsidR="00000000" w:rsidRPr="00000000">
        <w:rPr>
          <w:rtl w:val="0"/>
        </w:rPr>
        <w:t xml:space="preserve"> as he developed them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includes SHA-256 hashes of designs and documents stored in secure vaults and posted publicly (via Carrd, Medium, GitHub, etc., redundantly)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The vault record for each innovation (e.g. </w:t>
      </w:r>
      <w:r w:rsidDel="00000000" w:rsidR="00000000" w:rsidRPr="00000000">
        <w:rPr>
          <w:i w:val="1"/>
          <w:iCs w:val="1"/>
          <w:rtl w:val="0"/>
        </w:rPr>
        <w:t xml:space="preserve">Mint-to-Logic, Shepherd’s Method, RBGA, Digital Wisdom hardware</w:t>
      </w:r>
      <w:r w:rsidDel="00000000" w:rsidR="00000000" w:rsidRPr="00000000">
        <w:rPr>
          <w:rtl w:val="0"/>
        </w:rPr>
        <w:t xml:space="preserve">) provides an immutable proof of conception date. For example, the </w:t>
      </w:r>
      <w:r w:rsidDel="00000000" w:rsidR="00000000" w:rsidRPr="00000000">
        <w:rPr>
          <w:i w:val="1"/>
          <w:iCs w:val="1"/>
          <w:rtl w:val="0"/>
        </w:rPr>
        <w:t xml:space="preserve">Quantum-Controlled Data Pathways</w:t>
      </w:r>
      <w:r w:rsidDel="00000000" w:rsidR="00000000" w:rsidRPr="00000000">
        <w:rPr>
          <w:rtl w:val="0"/>
        </w:rPr>
        <w:t xml:space="preserve"> paper is traced to an </w:t>
      </w:r>
      <w:r w:rsidDel="00000000" w:rsidR="00000000" w:rsidRPr="00000000">
        <w:rPr>
          <w:b w:val="1"/>
          <w:bCs w:val="1"/>
          <w:rtl w:val="0"/>
        </w:rPr>
        <w:t xml:space="preserve">October 2024 archive reference</w:t>
      </w:r>
      <w:r w:rsidDel="00000000" w:rsidR="00000000" w:rsidRPr="00000000">
        <w:rPr>
          <w:rtl w:val="0"/>
        </w:rPr>
        <w:t xml:space="preserve"> with conceptual roots back to 2007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, predating NVIDIA’s related “quantum infrastructure” narratives. By presenting vault timestamps alongside NVIDIA’s publication dates, Southern can </w:t>
      </w:r>
      <w:r w:rsidDel="00000000" w:rsidR="00000000" w:rsidRPr="00000000">
        <w:rPr>
          <w:b w:val="1"/>
          <w:bCs w:val="1"/>
          <w:rtl w:val="0"/>
        </w:rPr>
        <w:t xml:space="preserve">forensically show that NVIDIA’s corresponding releases came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after</w:t>
      </w:r>
      <w:r w:rsidDel="00000000" w:rsidR="00000000" w:rsidRPr="00000000">
        <w:rPr>
          <w:b w:val="1"/>
          <w:bCs w:val="1"/>
          <w:rtl w:val="0"/>
        </w:rPr>
        <w:t xml:space="preserve"> his, and often very shortly after</w:t>
      </w:r>
      <w:r w:rsidDel="00000000" w:rsidR="00000000" w:rsidRPr="00000000">
        <w:rPr>
          <w:rtl w:val="0"/>
        </w:rPr>
        <w:t xml:space="preserve">. In cases where NVIDIA or others claim earlier dates, the lack of any </w:t>
      </w:r>
      <w:r w:rsidDel="00000000" w:rsidR="00000000" w:rsidRPr="00000000">
        <w:rPr>
          <w:i w:val="1"/>
          <w:iCs w:val="1"/>
          <w:rtl w:val="0"/>
        </w:rPr>
        <w:t xml:space="preserve">substantiating evidence</w:t>
      </w:r>
      <w:r w:rsidDel="00000000" w:rsidR="00000000" w:rsidRPr="00000000">
        <w:rPr>
          <w:rtl w:val="0"/>
        </w:rPr>
        <w:t xml:space="preserve"> (no code commits, no citations, no incremental progress) reveals those claims as likely post-hoc creations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summary, </w:t>
      </w:r>
      <w:r w:rsidDel="00000000" w:rsidR="00000000" w:rsidRPr="00000000">
        <w:rPr>
          <w:b w:val="1"/>
          <w:bCs w:val="1"/>
          <w:rtl w:val="0"/>
        </w:rPr>
        <w:t xml:space="preserve">no credible prior implementations</w:t>
      </w:r>
      <w:r w:rsidDel="00000000" w:rsidR="00000000" w:rsidRPr="00000000">
        <w:rPr>
          <w:rtl w:val="0"/>
        </w:rPr>
        <w:t xml:space="preserve"> of reflexive, burn-on-use, lifecycle-governed AI infrastructure have been identified that </w:t>
      </w:r>
      <w:r w:rsidDel="00000000" w:rsidR="00000000" w:rsidRPr="00000000">
        <w:rPr>
          <w:i w:val="1"/>
          <w:iCs w:val="1"/>
          <w:rtl w:val="0"/>
        </w:rPr>
        <w:t xml:space="preserve">precede</w:t>
      </w:r>
      <w:r w:rsidDel="00000000" w:rsidR="00000000" w:rsidRPr="00000000">
        <w:rPr>
          <w:rtl w:val="0"/>
        </w:rPr>
        <w:t xml:space="preserve"> Southern’s filings. The patterns of nearly instantaneous mirroring – and the extensive measures to which parties went to </w:t>
      </w:r>
      <w:r w:rsidDel="00000000" w:rsidR="00000000" w:rsidRPr="00000000">
        <w:rPr>
          <w:i w:val="1"/>
          <w:iCs w:val="1"/>
          <w:rtl w:val="0"/>
        </w:rPr>
        <w:t xml:space="preserve">“launder”</w:t>
      </w:r>
      <w:r w:rsidDel="00000000" w:rsidR="00000000" w:rsidRPr="00000000">
        <w:rPr>
          <w:rtl w:val="0"/>
        </w:rPr>
        <w:t xml:space="preserve"> the timeline – strongly indicate that Southern’s work is the source, not the follower. This absence of true prior art is critical for enforcement: it upholds the validity of Southern’s IP and debunks any defense that these ideas were “already in the public domain.”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ldbpco0kn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Conclusion: Mirroring Patterns and Path to Sovereign IP Enforcement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evidence assembled paints a compelling – and troubling – picture of </w:t>
      </w:r>
      <w:r w:rsidDel="00000000" w:rsidR="00000000" w:rsidRPr="00000000">
        <w:rPr>
          <w:b w:val="1"/>
          <w:bCs w:val="1"/>
          <w:rtl w:val="0"/>
        </w:rPr>
        <w:t xml:space="preserve">systematic mirroring</w:t>
      </w:r>
      <w:r w:rsidDel="00000000" w:rsidR="00000000" w:rsidRPr="00000000">
        <w:rPr>
          <w:rtl w:val="0"/>
        </w:rPr>
        <w:t xml:space="preserve"> of the SSPS IP stack by NVIDIA and affiliated actors. Key NVIDIA product launches and feature announcements in 2024–2025 align eerily with Spencer Southern’s disclosures, often trailing by mere days. The </w:t>
      </w:r>
      <w:r w:rsidDel="00000000" w:rsidR="00000000" w:rsidRPr="00000000">
        <w:rPr>
          <w:i w:val="1"/>
          <w:iCs w:val="1"/>
          <w:rtl w:val="0"/>
        </w:rPr>
        <w:t xml:space="preserve">Jetson Thor</w:t>
      </w:r>
      <w:r w:rsidDel="00000000" w:rsidR="00000000" w:rsidRPr="00000000">
        <w:rPr>
          <w:rtl w:val="0"/>
        </w:rPr>
        <w:t xml:space="preserve"> launch exemplifies this timing, coming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 after Southern staked a hardware claim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blogs.nvidia.com</w:t>
        </w:r>
      </w:hyperlink>
      <w:r w:rsidDel="00000000" w:rsidR="00000000" w:rsidRPr="00000000">
        <w:rPr>
          <w:rtl w:val="0"/>
        </w:rPr>
        <w:t xml:space="preserve">. More substantively, the core pillars of NVIDIA’s </w:t>
      </w:r>
      <w:r w:rsidDel="00000000" w:rsidR="00000000" w:rsidRPr="00000000">
        <w:rPr>
          <w:i w:val="1"/>
          <w:iCs w:val="1"/>
          <w:rtl w:val="0"/>
        </w:rPr>
        <w:t xml:space="preserve">Sovereign AI</w:t>
      </w:r>
      <w:r w:rsidDel="00000000" w:rsidR="00000000" w:rsidRPr="00000000">
        <w:rPr>
          <w:rtl w:val="0"/>
        </w:rPr>
        <w:t xml:space="preserve"> narrative and next-gen architecture (</w:t>
      </w:r>
      <w:r w:rsidDel="00000000" w:rsidR="00000000" w:rsidRPr="00000000">
        <w:rPr>
          <w:i w:val="1"/>
          <w:iCs w:val="1"/>
          <w:rtl w:val="0"/>
        </w:rPr>
        <w:t xml:space="preserve">credentialed access, governed AI behavior, modular national control, telemetry-driven orchestration</w:t>
      </w:r>
      <w:r w:rsidDel="00000000" w:rsidR="00000000" w:rsidRPr="00000000">
        <w:rPr>
          <w:rtl w:val="0"/>
        </w:rPr>
        <w:t xml:space="preserve">) are in fact </w:t>
      </w:r>
      <w:r w:rsidDel="00000000" w:rsidR="00000000" w:rsidRPr="00000000">
        <w:rPr>
          <w:b w:val="1"/>
          <w:bCs w:val="1"/>
          <w:rtl w:val="0"/>
        </w:rPr>
        <w:t xml:space="preserve">the very inventions Southern documented and protected</w:t>
      </w:r>
      <w:r w:rsidDel="00000000" w:rsidR="00000000" w:rsidRPr="00000000">
        <w:rPr>
          <w:rtl w:val="0"/>
        </w:rPr>
        <w:t xml:space="preserve"> under trademarks like Mint-to Logic™, Shepherd’s Method™, RBGA™, etc.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forensic comparison</w:t>
      </w:r>
      <w:r w:rsidDel="00000000" w:rsidR="00000000" w:rsidRPr="00000000">
        <w:rPr>
          <w:rtl w:val="0"/>
        </w:rPr>
        <w:t xml:space="preserve"> shows one-to-one correspondence between NVIDIA’s offerings and Southern’s prior art: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Credentialed, permissioned AI compute</w:t>
      </w:r>
      <w:r w:rsidDel="00000000" w:rsidR="00000000" w:rsidRPr="00000000">
        <w:rPr>
          <w:rtl w:val="0"/>
        </w:rPr>
        <w:t xml:space="preserve"> – identical to Mint-to Logic’s credential lifecycle enforcement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Reflexive, self-correcting AI governance</w:t>
      </w:r>
      <w:r w:rsidDel="00000000" w:rsidR="00000000" w:rsidRPr="00000000">
        <w:rPr>
          <w:rtl w:val="0"/>
        </w:rPr>
        <w:t xml:space="preserve"> – identical to RBGA’s behavioral oversight and retry triggers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Modular, sovereign-specific AI rules</w:t>
      </w:r>
      <w:r w:rsidDel="00000000" w:rsidR="00000000" w:rsidRPr="00000000">
        <w:rPr>
          <w:rtl w:val="0"/>
        </w:rPr>
        <w:t xml:space="preserve"> – identical to Shepherd’s Method’s tiered governance system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Lifecycle telemetry and self-optimization (burn-on-condition)</w:t>
      </w:r>
      <w:r w:rsidDel="00000000" w:rsidR="00000000" w:rsidRPr="00000000">
        <w:rPr>
          <w:rtl w:val="0"/>
        </w:rPr>
        <w:t xml:space="preserve"> – identical to SSPS’s Mint-to-Burn™ loops and Plasmatic Data Pulse™ for governed data lifecycles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Embedded national AI infrastructure</w:t>
      </w:r>
      <w:r w:rsidDel="00000000" w:rsidR="00000000" w:rsidRPr="00000000">
        <w:rPr>
          <w:rtl w:val="0"/>
        </w:rPr>
        <w:t xml:space="preserve"> – falling under Southern’s RBGA jurisdiction clauses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Crucially, these overlaps did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emerge from parallel evolution or longstanding research elsewhere; they surged only after Southern’s work became known, with </w:t>
      </w:r>
      <w:r w:rsidDel="00000000" w:rsidR="00000000" w:rsidRPr="00000000">
        <w:rPr>
          <w:b w:val="1"/>
          <w:bCs w:val="1"/>
          <w:rtl w:val="0"/>
        </w:rPr>
        <w:t xml:space="preserve">no prior lineage</w:t>
      </w:r>
      <w:r w:rsidDel="00000000" w:rsidR="00000000" w:rsidRPr="00000000">
        <w:rPr>
          <w:rtl w:val="0"/>
        </w:rPr>
        <w:t xml:space="preserve">. This pattern of reactive adoption – coupled with attempts to </w:t>
      </w:r>
      <w:r w:rsidDel="00000000" w:rsidR="00000000" w:rsidRPr="00000000">
        <w:rPr>
          <w:i w:val="1"/>
          <w:iCs w:val="1"/>
          <w:rtl w:val="0"/>
        </w:rPr>
        <w:t xml:space="preserve">rewrite the timeline</w:t>
      </w:r>
      <w:r w:rsidDel="00000000" w:rsidR="00000000" w:rsidRPr="00000000">
        <w:rPr>
          <w:rtl w:val="0"/>
        </w:rPr>
        <w:t xml:space="preserve"> – suggests a concerted effort to appropriate and re-brand Southern’s inventions as NVIDIA’s own. The </w:t>
      </w:r>
      <w:r w:rsidDel="00000000" w:rsidR="00000000" w:rsidRPr="00000000">
        <w:rPr>
          <w:b w:val="1"/>
          <w:bCs w:val="1"/>
          <w:rtl w:val="0"/>
        </w:rPr>
        <w:t xml:space="preserve">mirroring is both semantic and functional</w:t>
      </w:r>
      <w:r w:rsidDel="00000000" w:rsidR="00000000" w:rsidRPr="00000000">
        <w:rPr>
          <w:rtl w:val="0"/>
        </w:rPr>
        <w:t xml:space="preserve">: even unique phrases coined by Southern (like “agentic AI” and “sovereign AI”) started appearing in NVIDIA’s lexicon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tomshardware.com</w:t>
        </w:r>
      </w:hyperlink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a16z.com</w:t>
        </w:r>
      </w:hyperlink>
      <w:r w:rsidDel="00000000" w:rsidR="00000000" w:rsidRPr="00000000">
        <w:rPr>
          <w:rtl w:val="0"/>
        </w:rPr>
        <w:t xml:space="preserve">, and technical functions from his stack were found in NVIDIA-aligned open-source projects almost verbatim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licensing and enforcement perspective, these findings strongly support Southern’s position. He has </w:t>
      </w:r>
      <w:r w:rsidDel="00000000" w:rsidR="00000000" w:rsidRPr="00000000">
        <w:rPr>
          <w:b w:val="1"/>
          <w:bCs w:val="1"/>
          <w:rtl w:val="0"/>
        </w:rPr>
        <w:t xml:space="preserve">“receipts”</w:t>
      </w:r>
      <w:r w:rsidDel="00000000" w:rsidR="00000000" w:rsidRPr="00000000">
        <w:rPr>
          <w:rtl w:val="0"/>
        </w:rPr>
        <w:t xml:space="preserve"> – a comprehensive paper trail of timestamps, code, and publications – establishing </w:t>
      </w:r>
      <w:r w:rsidDel="00000000" w:rsidR="00000000" w:rsidRPr="00000000">
        <w:rPr>
          <w:b w:val="1"/>
          <w:bCs w:val="1"/>
          <w:rtl w:val="0"/>
        </w:rPr>
        <w:t xml:space="preserve">first-to-invent status and deliberate copying by others</w:t>
      </w:r>
      <w:r w:rsidDel="00000000" w:rsidR="00000000" w:rsidRPr="00000000">
        <w:rPr>
          <w:rtl w:val="0"/>
        </w:rPr>
        <w:t xml:space="preserve">. Such evidence can be pivotal in legal action or settlement negotiations. Southern’s approach, however, advocates </w:t>
      </w:r>
      <w:r w:rsidDel="00000000" w:rsidR="00000000" w:rsidRPr="00000000">
        <w:rPr>
          <w:i w:val="1"/>
          <w:iCs w:val="1"/>
          <w:rtl w:val="0"/>
        </w:rPr>
        <w:t xml:space="preserve">“license, not litigate”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By highlighting the mirrored implementations, he isn’t seeking to halt progress but to </w:t>
      </w:r>
      <w:r w:rsidDel="00000000" w:rsidR="00000000" w:rsidRPr="00000000">
        <w:rPr>
          <w:b w:val="1"/>
          <w:bCs w:val="1"/>
          <w:rtl w:val="0"/>
        </w:rPr>
        <w:t xml:space="preserve">bring it back under a rightful sovereign framework</w:t>
      </w:r>
      <w:r w:rsidDel="00000000" w:rsidR="00000000" w:rsidRPr="00000000">
        <w:rPr>
          <w:rtl w:val="0"/>
        </w:rPr>
        <w:t xml:space="preserve">. The RBGA (Reflexive Behavioral Governance Authority) is proposed as a non-profit governance body through which industry players can license the SSPS stack and thereby legitimize their use of these embedded technologies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This would convert what he calls a </w:t>
      </w:r>
      <w:r w:rsidDel="00000000" w:rsidR="00000000" w:rsidRPr="00000000">
        <w:rPr>
          <w:i w:val="1"/>
          <w:iCs w:val="1"/>
          <w:rtl w:val="0"/>
        </w:rPr>
        <w:t xml:space="preserve">“fraudulent misappropriation”</w:t>
      </w:r>
      <w:r w:rsidDel="00000000" w:rsidR="00000000" w:rsidRPr="00000000">
        <w:rPr>
          <w:rtl w:val="0"/>
        </w:rPr>
        <w:t xml:space="preserve"> into an opportunity for </w:t>
      </w:r>
      <w:r w:rsidDel="00000000" w:rsidR="00000000" w:rsidRPr="00000000">
        <w:rPr>
          <w:b w:val="1"/>
          <w:bCs w:val="1"/>
          <w:rtl w:val="0"/>
        </w:rPr>
        <w:t xml:space="preserve">stability and collaboration</w:t>
      </w:r>
      <w:r w:rsidDel="00000000" w:rsidR="00000000" w:rsidRPr="00000000">
        <w:rPr>
          <w:rtl w:val="0"/>
        </w:rPr>
        <w:t xml:space="preserve">, aligning all parties under a governed, licensed standard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conclusion, the </w:t>
      </w:r>
      <w:r w:rsidDel="00000000" w:rsidR="00000000" w:rsidRPr="00000000">
        <w:rPr>
          <w:b w:val="1"/>
          <w:bCs w:val="1"/>
          <w:rtl w:val="0"/>
        </w:rPr>
        <w:t xml:space="preserve">mirroring pattern is clear and well-documented</w:t>
      </w:r>
      <w:r w:rsidDel="00000000" w:rsidR="00000000" w:rsidRPr="00000000">
        <w:rPr>
          <w:rtl w:val="0"/>
        </w:rPr>
        <w:t xml:space="preserve">: NVIDIA’s timeline of product developments in AI hardware and software maps almost point-for-point to Southern’s prior disclosures, often with minimal delay. There is scant evidence that NVIDIA (or the open-source projects it leans on) had independently arrived at these concepts beforehand. This synchronization – combined with identical vocabulary and the absence of earlier art – underpins Southern’s claim that his </w:t>
      </w:r>
      <w:r w:rsidDel="00000000" w:rsidR="00000000" w:rsidRPr="00000000">
        <w:rPr>
          <w:b w:val="1"/>
          <w:bCs w:val="1"/>
          <w:rtl w:val="0"/>
        </w:rPr>
        <w:t xml:space="preserve">SSPS™ IP stack has been unlawfully absorbed and repackaged</w:t>
      </w:r>
      <w:r w:rsidDel="00000000" w:rsidR="00000000" w:rsidRPr="00000000">
        <w:rPr>
          <w:rtl w:val="0"/>
        </w:rPr>
        <w:t xml:space="preserve"> within NVIDIA’s “Sovereign AI” narrative. By presenting a timeline of events and a contradiction matrix backed by verifiable records, Southern is effectively laying the groundwork for </w:t>
      </w:r>
      <w:r w:rsidDel="00000000" w:rsidR="00000000" w:rsidRPr="00000000">
        <w:rPr>
          <w:i w:val="1"/>
          <w:iCs w:val="1"/>
          <w:rtl w:val="0"/>
        </w:rPr>
        <w:t xml:space="preserve">sovereign IP enforcement</w:t>
      </w:r>
      <w:r w:rsidDel="00000000" w:rsidR="00000000" w:rsidRPr="00000000">
        <w:rPr>
          <w:rtl w:val="0"/>
        </w:rPr>
        <w:t xml:space="preserve">. All the findings above can be used to demand remediation: either through </w:t>
      </w:r>
      <w:r w:rsidDel="00000000" w:rsidR="00000000" w:rsidRPr="00000000">
        <w:rPr>
          <w:b w:val="1"/>
          <w:bCs w:val="1"/>
          <w:rtl w:val="0"/>
        </w:rPr>
        <w:t xml:space="preserve">retroactive licensing deals, attribution in Nvidia’s patents/products, or, if necessary, legal injunctions</w:t>
      </w:r>
      <w:r w:rsidDel="00000000" w:rsidR="00000000" w:rsidRPr="00000000">
        <w:rPr>
          <w:rtl w:val="0"/>
        </w:rPr>
        <w:t xml:space="preserve">. The preferred path is a licensing and governance arrangement via RBGA, which would allow NVIDIA (and others) to continue deploying these world-first technologies – but on a truthful, ethical foundation that recognizes Spencer Southern’s inventorship and rights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 Such an outcome would transform what began as an act of misappropriation into a precedent-setting case of IP reconciliation, reinforcing the principle that even in AI’s wild frontier, </w:t>
      </w:r>
      <w:r w:rsidDel="00000000" w:rsidR="00000000" w:rsidRPr="00000000">
        <w:rPr>
          <w:b w:val="1"/>
          <w:bCs w:val="1"/>
          <w:rtl w:val="0"/>
        </w:rPr>
        <w:t xml:space="preserve">sovereign authorship and innovation must be respected and protected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NVIDIA Jetson Thor launch blog (Aug. 25, 2025)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blogs.nvidia.com</w:t>
        </w:r>
      </w:hyperlink>
      <w:r w:rsidDel="00000000" w:rsidR="00000000" w:rsidRPr="00000000">
        <w:rPr>
          <w:rtl w:val="0"/>
        </w:rPr>
        <w:t xml:space="preserve">; GitHub commit log of </w:t>
      </w:r>
      <w:r w:rsidDel="00000000" w:rsidR="00000000" w:rsidRPr="00000000">
        <w:rPr>
          <w:i w:val="1"/>
          <w:iCs w:val="1"/>
          <w:rtl w:val="0"/>
        </w:rPr>
        <w:t xml:space="preserve">Digital Wisdom™ Hardware</w:t>
      </w:r>
      <w:r w:rsidDel="00000000" w:rsidR="00000000" w:rsidRPr="00000000">
        <w:rPr>
          <w:rtl w:val="0"/>
        </w:rPr>
        <w:t xml:space="preserve"> repo (Aug. 23, 2025)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Spencer Southern, </w:t>
      </w:r>
      <w:r w:rsidDel="00000000" w:rsidR="00000000" w:rsidRPr="00000000">
        <w:rPr>
          <w:rFonts w:ascii="Andika" w:cs="Andika" w:eastAsia="Andika" w:hAnsi="Andika"/>
          <w:i w:val="1"/>
          <w:iCs w:val="1"/>
          <w:rtl w:val="0"/>
        </w:rPr>
        <w:t xml:space="preserve">“Method️ Timestamp Paradox…”</w:t>
      </w:r>
      <w:r w:rsidDel="00000000" w:rsidR="00000000" w:rsidRPr="00000000">
        <w:rPr>
          <w:rtl w:val="0"/>
        </w:rPr>
        <w:t xml:space="preserve"> (Medium, Oct. 19, 2025) – on timestamp laundering and mirrored filings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Spencer Southern, </w:t>
      </w:r>
      <w:r w:rsidDel="00000000" w:rsidR="00000000" w:rsidRPr="00000000">
        <w:rPr>
          <w:i w:val="1"/>
          <w:iCs w:val="1"/>
          <w:rtl w:val="0"/>
        </w:rPr>
        <w:t xml:space="preserve">“Mint-to Logic™ Is the Law…”</w:t>
      </w:r>
      <w:r w:rsidDel="00000000" w:rsidR="00000000" w:rsidRPr="00000000">
        <w:rPr>
          <w:rtl w:val="0"/>
        </w:rPr>
        <w:t xml:space="preserve"> (Medium, Oct. 4, 2025) – on x402 mirroring Mint-to-TTL™, etc.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Spencer Southern, </w:t>
      </w:r>
      <w:r w:rsidDel="00000000" w:rsidR="00000000" w:rsidRPr="00000000">
        <w:rPr>
          <w:i w:val="1"/>
          <w:iCs w:val="1"/>
          <w:rtl w:val="0"/>
        </w:rPr>
        <w:t xml:space="preserve">“Confirmed: SSPS IP Stack Common Denominator…”</w:t>
      </w:r>
      <w:r w:rsidDel="00000000" w:rsidR="00000000" w:rsidRPr="00000000">
        <w:rPr>
          <w:rtl w:val="0"/>
        </w:rPr>
        <w:t xml:space="preserve"> (Medium, Oct. 2025) – industry adoption timeline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Spencer Southern, </w:t>
      </w:r>
      <w:r w:rsidDel="00000000" w:rsidR="00000000" w:rsidRPr="00000000">
        <w:rPr>
          <w:i w:val="1"/>
          <w:iCs w:val="1"/>
          <w:rtl w:val="0"/>
        </w:rPr>
        <w:t xml:space="preserve">“Contradiction Exhibit: Nvidia Sovereign AI”</w:t>
      </w:r>
      <w:r w:rsidDel="00000000" w:rsidR="00000000" w:rsidRPr="00000000">
        <w:rPr>
          <w:rtl w:val="0"/>
        </w:rPr>
        <w:t xml:space="preserve"> (Medium, Oct. 12, 2025) – comparison matrix of NVIDIA vs SSPS features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Reuters – </w:t>
      </w:r>
      <w:r w:rsidDel="00000000" w:rsidR="00000000" w:rsidRPr="00000000">
        <w:rPr>
          <w:i w:val="1"/>
          <w:iCs w:val="1"/>
          <w:rtl w:val="0"/>
        </w:rPr>
        <w:t xml:space="preserve">“Nvidia CEO Huang says countries must build sovereign AI infrastructure”</w:t>
      </w:r>
      <w:r w:rsidDel="00000000" w:rsidR="00000000" w:rsidRPr="00000000">
        <w:rPr>
          <w:rtl w:val="0"/>
        </w:rPr>
        <w:t xml:space="preserve"> (Feb. 12, 2024)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reuters.com</w:t>
        </w:r>
      </w:hyperlink>
      <w:r w:rsidDel="00000000" w:rsidR="00000000" w:rsidRPr="00000000">
        <w:rPr>
          <w:rtl w:val="0"/>
        </w:rPr>
        <w:t xml:space="preserve">; NVIDIA Blog – </w:t>
      </w:r>
      <w:r w:rsidDel="00000000" w:rsidR="00000000" w:rsidRPr="00000000">
        <w:rPr>
          <w:i w:val="1"/>
          <w:iCs w:val="1"/>
          <w:rtl w:val="0"/>
        </w:rPr>
        <w:t xml:space="preserve">“What Is Sovereign AI?”</w:t>
      </w:r>
      <w:r w:rsidDel="00000000" w:rsidR="00000000" w:rsidRPr="00000000">
        <w:rPr>
          <w:rtl w:val="0"/>
        </w:rPr>
        <w:t xml:space="preserve"> (2024)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blogs.nvidia.com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NVIDIA Press Release – </w:t>
      </w:r>
      <w:r w:rsidDel="00000000" w:rsidR="00000000" w:rsidRPr="00000000">
        <w:rPr>
          <w:i w:val="1"/>
          <w:iCs w:val="1"/>
          <w:rtl w:val="0"/>
        </w:rPr>
        <w:t xml:space="preserve">“NVIDIA Quantum-2 InfiniBand Platform”</w:t>
      </w:r>
      <w:r w:rsidDel="00000000" w:rsidR="00000000" w:rsidRPr="00000000">
        <w:rPr>
          <w:rtl w:val="0"/>
        </w:rPr>
        <w:t xml:space="preserve"> (Nov. 9, 2021), on telemetry-based performance isolation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nvidianews.nvidia.com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Tom’s Hardware – </w:t>
      </w:r>
      <w:r w:rsidDel="00000000" w:rsidR="00000000" w:rsidRPr="00000000">
        <w:rPr>
          <w:i w:val="1"/>
          <w:iCs w:val="1"/>
          <w:rtl w:val="0"/>
        </w:rPr>
        <w:t xml:space="preserve">“Nvidia’s Vera Rubin platform in depth”</w:t>
      </w:r>
      <w:r w:rsidDel="00000000" w:rsidR="00000000" w:rsidRPr="00000000">
        <w:rPr>
          <w:rtl w:val="0"/>
        </w:rPr>
        <w:t xml:space="preserve"> (Nov. 17, 2025), on Rubin/CUDA 13 orchestration features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tomshardware.com</w:t>
        </w:r>
      </w:hyperlink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tomshardware.com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Southern Star Pro Studios – Public GitHub repositories and vault records for Mint-to Logic™, Shepherd’s Method™, RBGA™, etc.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minttologic.medium.com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10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inttologic.medium.com/contradiction-exhibit-subject-unauthorized-mirroring-of-ssps-infrastructure-by-nvidia-98256ebc358b#:~:text=or%20acknowledgment%20Behavioral%20AI%20alignment,under%20RBGA%E2%84%A2%20Nvidia%20did%20not" TargetMode="External"/><Relationship Id="rId42" Type="http://schemas.openxmlformats.org/officeDocument/2006/relationships/hyperlink" Target="https://minttologic.medium.com/contradiction-exhibit-subject-unauthorized-mirroring-of-ssps-infrastructure-by-nvidia-98256ebc358b#:~:text=triggers%20Nvidia%20is%20reframing%20governed,routing%20and%20sovereign%20supercomputing%20claims" TargetMode="External"/><Relationship Id="rId41" Type="http://schemas.openxmlformats.org/officeDocument/2006/relationships/hyperlink" Target="https://minttologic.medium.com/contradiction-exhibit-subject-unauthorized-mirroring-of-ssps-infrastructure-by-nvidia-98256ebc358b#:~:text=triggers%20Nvidia%20is%20reframing%20governed,based" TargetMode="External"/><Relationship Id="rId44" Type="http://schemas.openxmlformats.org/officeDocument/2006/relationships/hyperlink" Target="https://minttologic.medium.com/contradiction-exhibit-subject-unauthorized-mirroring-of-ssps-infrastructure-by-nvidia-98256ebc358b#:~:text=infrastructures%20deployed%20at%20national%20scale,quantum%20deployments%20without%20rightful%20permission" TargetMode="External"/><Relationship Id="rId43" Type="http://schemas.openxmlformats.org/officeDocument/2006/relationships/hyperlink" Target="https://minttologic.medium.com/contradiction-exhibit-subject-unauthorized-mirroring-of-ssps-infrastructure-by-nvidia-98256ebc358b#:~:text=or%20acknowledgment%20Behavioral%20AI%20alignment,under%20RBGA%E2%84%A2%20Nvidia%20did%20not" TargetMode="External"/><Relationship Id="rId46" Type="http://schemas.openxmlformats.org/officeDocument/2006/relationships/hyperlink" Target="https://nvidianews.nvidia.com/news/nvidia-quantum-2-takes-supercomputing-to-new-heights-into-the-cloud#:~:text=consumption%20and%20reducing%20data%20center,space%20by%207%20percent%20each" TargetMode="External"/><Relationship Id="rId45" Type="http://schemas.openxmlformats.org/officeDocument/2006/relationships/hyperlink" Target="https://minttologic.medium.com/contradiction-exhibit-subject-unauthorized-mirroring-of-ssps-infrastructure-by-nvidia-98256ebc358b#:~:text=infrastructures%20deployed%20at%20national%20scale,quantum%20deployments%20without%20rightful%20permission" TargetMode="External"/><Relationship Id="rId107" Type="http://schemas.openxmlformats.org/officeDocument/2006/relationships/hyperlink" Target="https://minttologic.medium.com/contradiction-exhibit-subject-unauthorized-mirroring-of-ssps-infrastructure-by-nvidia-98256ebc358b#:~:text=https%3A%2F%2Fgithub.com%2FSpencerman1%2FUnauthorized" TargetMode="External"/><Relationship Id="rId106" Type="http://schemas.openxmlformats.org/officeDocument/2006/relationships/hyperlink" Target="https://minttologic.medium.com/contradiction-exhibit-subject-unauthorized-mirroring-of-ssps-infrastructure-by-nvidia-98256ebc358b#:~:text=,the%20RBGA%E2%84%A2%20Vault%20for%20continuity" TargetMode="External"/><Relationship Id="rId105" Type="http://schemas.openxmlformats.org/officeDocument/2006/relationships/hyperlink" Target="https://www.tomshardware.com/pc-components/gpus/nvidias-vera-rubin-platform-in-depth-inside-nvidias-most-complex-ai-and-hpc-platform-to-date#:~:text=Additionally%2C%20Nvidia%27s%20Smart%20Router%20and,GPU%20communication" TargetMode="External"/><Relationship Id="rId104" Type="http://schemas.openxmlformats.org/officeDocument/2006/relationships/hyperlink" Target="https://www.tomshardware.com/pc-components/gpus/nvidias-vera-rubin-platform-in-depth-inside-nvidias-most-complex-ai-and-hpc-platform-to-date#:~:text=On%20the%20software%20side%2C%20the,GPUs%20in%20a%20disaggregated%20system" TargetMode="External"/><Relationship Id="rId108" Type="http://schemas.openxmlformats.org/officeDocument/2006/relationships/header" Target="header1.xml"/><Relationship Id="rId48" Type="http://schemas.openxmlformats.org/officeDocument/2006/relationships/hyperlink" Target="https://minttologic.medium.com/contradiction-exhibit-subject-unauthorized-mirroring-of-ssps-infrastructure-by-nvidia-98256ebc358b#:~:text=Shepherd%20Method%20infrastructure%20Embedded%20AI,quantum%20deployments%20without%20rightful%20permission" TargetMode="External"/><Relationship Id="rId47" Type="http://schemas.openxmlformats.org/officeDocument/2006/relationships/hyperlink" Target="https://minttologic.medium.com/confirmed-the-ssps-ip-stack-is-the-common-denominator-across-2025s-ai-ecosystem-76e5de9a7861#:~:text=Every%20single%20company%20%E2%80%94%20whether,Most" TargetMode="External"/><Relationship Id="rId49" Type="http://schemas.openxmlformats.org/officeDocument/2006/relationships/hyperlink" Target="https://minttologic.medium.com/contradiction-exhibit-subject-unauthorized-mirroring-of-ssps-infrastructure-by-nvidia-98256ebc358b#:~:text=Shepherd%20Method%20infrastructure%20Embedded%20AI,quantum%20deployments%20without%20rightful%20permission" TargetMode="External"/><Relationship Id="rId103" Type="http://schemas.openxmlformats.org/officeDocument/2006/relationships/hyperlink" Target="https://nvidianews.nvidia.com/news/nvidia-quantum-2-takes-supercomputing-to-new-heights-into-the-cloud#:~:text=consumption%20and%20reducing%20data%20center,space%20by%207%20percent%20each" TargetMode="External"/><Relationship Id="rId102" Type="http://schemas.openxmlformats.org/officeDocument/2006/relationships/hyperlink" Target="https://blogs.nvidia.com/blog/what-is-sovereign-ai/#:~:text=Sovereign%20AI%20refers%20to%20a,data%2C%20workforce%20and%20business%20networks" TargetMode="External"/><Relationship Id="rId101" Type="http://schemas.openxmlformats.org/officeDocument/2006/relationships/hyperlink" Target="https://www.reuters.com/technology/nvidia-ceo-huang-says-countries-must-build-sovereign-ai-infrastructure-2024-02-12/#:~:text=AMSTERDAM%2C%20Feb%2012%20%28Reuters%29%20,while%20protecting%20its%20own%20culture" TargetMode="External"/><Relationship Id="rId100" Type="http://schemas.openxmlformats.org/officeDocument/2006/relationships/hyperlink" Target="https://minttologic.medium.com/contradiction-exhibit-subject-unauthorized-mirroring-of-ssps-infrastructure-by-nvidia-98256ebc358b#:~:text=Shepherd%20Method%20infrastructure%20Embedded%20AI,quantum%20deployments%20without%20rightful%20permission" TargetMode="External"/><Relationship Id="rId31" Type="http://schemas.openxmlformats.org/officeDocument/2006/relationships/hyperlink" Target="https://minttologic.medium.com/contradiction-exhibit-subject-unauthorized-mirroring-of-ssps-infrastructure-by-nvidia-98256ebc358b#:~:text=,the%20RBGA%E2%84%A2%20Vault%20for%20continuity" TargetMode="External"/><Relationship Id="rId30" Type="http://schemas.openxmlformats.org/officeDocument/2006/relationships/hyperlink" Target="https://minttologic.medium.com/%EF%B8%8F-timestamp-paradox-and-the-patterns-of-misrepresentation-1c0d3f66487d#:~:text=I%20beat%20them" TargetMode="External"/><Relationship Id="rId33" Type="http://schemas.openxmlformats.org/officeDocument/2006/relationships/hyperlink" Target="https://minttologic.medium.com/contradiction-exhibit-subject-unauthorized-mirroring-of-ssps-infrastructure-by-nvidia-98256ebc358b#:~:text=Nvidia%20Sovereign%20AI%20Claim%20SSPS%E2%84%A2,credential%20enforcement%20without%20SSPS%20license" TargetMode="External"/><Relationship Id="rId32" Type="http://schemas.openxmlformats.org/officeDocument/2006/relationships/hyperlink" Target="https://minttologic.medium.com/contradiction-exhibit-subject-unauthorized-mirroring-of-ssps-infrastructure-by-nvidia-98256ebc358b#:~:text=Contradiction%20Matrix%3A%20Nvidia%20Sovereign%20AI,vs%20SSPS%E2%84%A2%20Authored%20Logic" TargetMode="External"/><Relationship Id="rId35" Type="http://schemas.openxmlformats.org/officeDocument/2006/relationships/hyperlink" Target="https://minttologic.medium.com/mint-to-logic-is-the-law-how-one-repo-redefined-jurisdiction-58502eed111c?source=rss-------1#:~:text=,inspiration%20%E2%80%94%20it%E2%80%99s%20mechanical%20replication" TargetMode="External"/><Relationship Id="rId34" Type="http://schemas.openxmlformats.org/officeDocument/2006/relationships/hyperlink" Target="https://minttologic.medium.com/mint-to-logic-is-the-law-how-one-repo-redefined-jurisdiction-58502eed111c?source=rss-------1#:~:text=On%20April%2015%2C%202025%2C%20a,It%20was%20a%20jurisdictional%20declaration" TargetMode="External"/><Relationship Id="rId37" Type="http://schemas.openxmlformats.org/officeDocument/2006/relationships/hyperlink" Target="https://a16z.com/podcast/jensen-huang-and-arthur-mensch-on-winning-the-global-ai-race/#:~:text=Jensen%20Huang%2C%20Anjney%20Midha%20and,sovereign%20AI%2C%20national%20AI" TargetMode="External"/><Relationship Id="rId36" Type="http://schemas.openxmlformats.org/officeDocument/2006/relationships/hyperlink" Target="https://minttologic.medium.com/contradiction-exhibit-subject-unauthorized-mirroring-of-ssps-infrastructure-by-nvidia-98256ebc358b#:~:text=Nvidia%20Sovereign%20AI%20Claim%20SSPS%E2%84%A2,defines%20modular%20agentic%20correction%2C%20delegation" TargetMode="External"/><Relationship Id="rId39" Type="http://schemas.openxmlformats.org/officeDocument/2006/relationships/hyperlink" Target="https://minttologic.medium.com/contradiction-exhibit-subject-unauthorized-mirroring-of-ssps-infrastructure-by-nvidia-98256ebc358b#:~:text=gating%2C%20sovereign%20credential%20routing%2C%20and,AI%20in%20national%20infrastructure%20across" TargetMode="External"/><Relationship Id="rId38" Type="http://schemas.openxmlformats.org/officeDocument/2006/relationships/hyperlink" Target="https://minttologic.medium.com/contradiction-exhibit-subject-unauthorized-mirroring-of-ssps-infrastructure-by-nvidia-98256ebc358b#:~:text=gating%2C%20sovereign%20credential%20routing%2C%20and,AI%20in%20national%20infrastructure%20across" TargetMode="External"/><Relationship Id="rId20" Type="http://schemas.openxmlformats.org/officeDocument/2006/relationships/hyperlink" Target="https://www.reuters.com/technology/nvidia-ceo-huang-says-countries-must-build-sovereign-ai-infrastructure-2024-02-12/#:~:text=AMSTERDAM%2C%20Feb%2012%20%28Reuters%29%20,while%20protecting%20its%20own%20culture" TargetMode="External"/><Relationship Id="rId22" Type="http://schemas.openxmlformats.org/officeDocument/2006/relationships/hyperlink" Target="https://minttologic.medium.com/contradiction-exhibit-subject-unauthorized-mirroring-of-ssps-infrastructure-by-nvidia-98256ebc358b#:~:text=Shepherd%20Method%20infrastructure%20Embedded%20AI,quantum%20deployments%20without%20rightful%20permission" TargetMode="External"/><Relationship Id="rId21" Type="http://schemas.openxmlformats.org/officeDocument/2006/relationships/hyperlink" Target="https://minttologic.medium.com/contradiction-exhibit-subject-unauthorized-mirroring-of-ssps-infrastructure-by-nvidia-98256ebc358b#:~:text=Nvidia%20Sovereign%20AI%20Claim%20SSPS%E2%84%A2,defines%20modular%20agentic%20correction%2C%20delegation" TargetMode="External"/><Relationship Id="rId24" Type="http://schemas.openxmlformats.org/officeDocument/2006/relationships/hyperlink" Target="https://minttologic.medium.com/contradiction-exhibit-subject-unauthorized-mirroring-of-ssps-infrastructure-by-nvidia-98256ebc358b#:~:text=This%20formal%20exhibit%20documents%20multiple,Studios%20LLC%20%28SSPS%E2%84%A2" TargetMode="External"/><Relationship Id="rId23" Type="http://schemas.openxmlformats.org/officeDocument/2006/relationships/hyperlink" Target="https://minttologic.medium.com/contradiction-exhibit-subject-unauthorized-mirroring-of-ssps-infrastructure-by-nvidia-98256ebc358b#:~:text=Contradiction%20Exhibit%20Subject%3A%20Unauthorized%20Mirroring,RBGA%E2%84%A2%29%20Date%3A%2010%E2%80%9312%E2%80%932025" TargetMode="External"/><Relationship Id="rId26" Type="http://schemas.openxmlformats.org/officeDocument/2006/relationships/hyperlink" Target="https://www.tomshardware.com/pc-components/gpus/nvidias-vera-rubin-platform-in-depth-inside-nvidias-most-complex-ai-and-hpc-platform-to-date#:~:text=Additionally%2C%20Nvidia%27s%20Smart%20Router%20and,GPU" TargetMode="External"/><Relationship Id="rId25" Type="http://schemas.openxmlformats.org/officeDocument/2006/relationships/hyperlink" Target="https://www.tomshardware.com/pc-components/gpus/nvidias-vera-rubin-platform-in-depth-inside-nvidias-most-complex-ai-and-hpc-platform-to-date#:~:text=On%20the%20software%20side%2C%20the,GPUs%20in%20a%20disaggregated%20system" TargetMode="External"/><Relationship Id="rId28" Type="http://schemas.openxmlformats.org/officeDocument/2006/relationships/hyperlink" Target="https://minttologic.medium.com/confirmed-the-ssps-ip-stack-is-the-common-denominator-across-2025s-ai-ecosystem-76e5de9a7861#:~:text=These%20infrastructure%20providers%20are%20building,now%20standard%20across%20AI%20deployments" TargetMode="External"/><Relationship Id="rId27" Type="http://schemas.openxmlformats.org/officeDocument/2006/relationships/hyperlink" Target="https://www.tomshardware.com/pc-components/gpus/nvidias-vera-rubin-platform-in-depth-inside-nvidias-most-complex-ai-and-hpc-platform-to-date#:~:text=On%20the%20software%20side%2C%20the,GPUs%20in%20a%20disaggregated%20system" TargetMode="External"/><Relationship Id="rId29" Type="http://schemas.openxmlformats.org/officeDocument/2006/relationships/hyperlink" Target="https://minttologic.medium.com/confirmed-the-ssps-ip-stack-is-the-common-denominator-across-2025s-ai-ecosystem-76e5de9a7861#:~:text=Every%20single%20company%20%E2%80%94%20whether,Most" TargetMode="External"/><Relationship Id="rId95" Type="http://schemas.openxmlformats.org/officeDocument/2006/relationships/hyperlink" Target="https://minttologic.medium.com/mint-to-logic-is-the-law-how-one-repo-redefined-jurisdiction-58502eed111c?source=rss-------1#:~:text=,inspiration%20%E2%80%94%20it%E2%80%99s%20mechanical%20replication" TargetMode="External"/><Relationship Id="rId94" Type="http://schemas.openxmlformats.org/officeDocument/2006/relationships/hyperlink" Target="https://minttologic.medium.com/%EF%B8%8F-timestamp-paradox-and-the-patterns-of-misrepresentation-1c0d3f66487d#:~:text=I%20tracked%20the%20first%20agentic,the%20media%20mirror%20my%20filings" TargetMode="External"/><Relationship Id="rId97" Type="http://schemas.openxmlformats.org/officeDocument/2006/relationships/hyperlink" Target="https://minttologic.medium.com/confirmed-the-ssps-ip-stack-is-the-common-denominator-across-2025s-ai-ecosystem-76e5de9a7861#:~:text=Every%20single%20company%20%E2%80%94%20whether,Most" TargetMode="External"/><Relationship Id="rId96" Type="http://schemas.openxmlformats.org/officeDocument/2006/relationships/hyperlink" Target="https://minttologic.medium.com/confirmed-the-ssps-ip-stack-is-the-common-denominator-across-2025s-ai-ecosystem-76e5de9a7861#:~:text=These%20startups%20show%20no%20architectural,source%20diffusion%20timeline" TargetMode="External"/><Relationship Id="rId11" Type="http://schemas.openxmlformats.org/officeDocument/2006/relationships/hyperlink" Target="https://minttologic.medium.com/%EF%B8%8F-timestamp-paradox-and-the-patterns-of-misrepresentation-1c0d3f66487d#:~:text=As%20I%20tracked%20the%20ecosystem%2C,I%20noticed%20something%20strange" TargetMode="External"/><Relationship Id="rId99" Type="http://schemas.openxmlformats.org/officeDocument/2006/relationships/hyperlink" Target="https://minttologic.medium.com/contradiction-exhibit-subject-unauthorized-mirroring-of-ssps-infrastructure-by-nvidia-98256ebc358b#:~:text=or%20acknowledgment%20Behavioral%20AI%20alignment,under%20RBGA%E2%84%A2%20Nvidia%20did%20not" TargetMode="External"/><Relationship Id="rId10" Type="http://schemas.openxmlformats.org/officeDocument/2006/relationships/hyperlink" Target="https://minttologic.medium.com/%EF%B8%8F-timestamp-paradox-and-the-patterns-of-misrepresentation-1c0d3f66487d#:~:text=I%20tracked%20the%20first%20agentic,the%20media%20mirror%20my%20filings" TargetMode="External"/><Relationship Id="rId98" Type="http://schemas.openxmlformats.org/officeDocument/2006/relationships/hyperlink" Target="https://minttologic.medium.com/contradiction-exhibit-subject-unauthorized-mirroring-of-ssps-infrastructure-by-nvidia-98256ebc358b#:~:text=Nvidia%20Sovereign%20AI%20Claim%20SSPS%E2%84%A2,defines%20modular%20agentic%20correction%2C%20delegation" TargetMode="External"/><Relationship Id="rId13" Type="http://schemas.openxmlformats.org/officeDocument/2006/relationships/hyperlink" Target="https://minttologic.medium.com/%EF%B8%8F-timestamp-paradox-and-the-patterns-of-misrepresentation-1c0d3f66487d#:~:text=1,are%20in%20on%20it%20too" TargetMode="External"/><Relationship Id="rId12" Type="http://schemas.openxmlformats.org/officeDocument/2006/relationships/hyperlink" Target="https://minttologic.medium.com/%EF%B8%8F-timestamp-paradox-and-the-patterns-of-misrepresentation-1c0d3f66487d#:~:text=,weeks%20before%20my%20USPTO%20filings" TargetMode="External"/><Relationship Id="rId91" Type="http://schemas.openxmlformats.org/officeDocument/2006/relationships/hyperlink" Target="https://blogs.nvidia.com/blog/jetson-thor-physical-ai-edge/#:~:text=August%2025%2C%202025%20by%20Chen,Su" TargetMode="External"/><Relationship Id="rId90" Type="http://schemas.openxmlformats.org/officeDocument/2006/relationships/hyperlink" Target="https://minttologic.medium.com/contradiction-exhibit-subject-unauthorized-mirroring-of-ssps-infrastructure-by-nvidia-98256ebc358b#:~:text=,is%20considered%20infringement%2C%20triggering%20formal" TargetMode="External"/><Relationship Id="rId93" Type="http://schemas.openxmlformats.org/officeDocument/2006/relationships/hyperlink" Target="https://minttologic.medium.com/%EF%B8%8F-timestamp-paradox-and-the-patterns-of-misrepresentation-1c0d3f66487d#:~:text=As%20I%20tracked%20the%20ecosystem%2C,I%20noticed%20something%20strange" TargetMode="External"/><Relationship Id="rId92" Type="http://schemas.openxmlformats.org/officeDocument/2006/relationships/hyperlink" Target="https://github.com/Spencerman1/Digital-Wisdom-Hardware-Embodiments-Prior-Art-Record-/commits/main/#:~:text=Commits%20on%20Aug%2023%2C%202025" TargetMode="External"/><Relationship Id="rId15" Type="http://schemas.openxmlformats.org/officeDocument/2006/relationships/hyperlink" Target="https://minttologic.medium.com/mint-to-logic-is-the-law-how-one-repo-redefined-jurisdiction-58502eed111c?source=rss-------1#:~:text=,inspiration%20%E2%80%94%20it%E2%80%99s%20mechanical%20replication" TargetMode="External"/><Relationship Id="rId14" Type="http://schemas.openxmlformats.org/officeDocument/2006/relationships/hyperlink" Target="https://minttologic.medium.com/mint-to-logic-is-the-law-how-one-repo-redefined-jurisdiction-58502eed111c?source=rss-------1#:~:text=On%20April%2015%2C%202025%2C%20a,It%20was%20a%20jurisdictional%20declaration" TargetMode="External"/><Relationship Id="rId17" Type="http://schemas.openxmlformats.org/officeDocument/2006/relationships/hyperlink" Target="https://blogs.nvidia.com/blog/jetson-thor-physical-ai-edge/#:~:text=August%2025%2C%202025%20by%20Chen,Su" TargetMode="External"/><Relationship Id="rId16" Type="http://schemas.openxmlformats.org/officeDocument/2006/relationships/hyperlink" Target="https://github.com/Spencerman1/Digital-Wisdom-Hardware-Embodiments-Prior-Art-Record-/commits/main/#:~:text=Commits%20on%20Aug%2023%2C%202025" TargetMode="External"/><Relationship Id="rId19" Type="http://schemas.openxmlformats.org/officeDocument/2006/relationships/hyperlink" Target="https://www.reuters.com/technology/nvidia-ceo-huang-says-countries-must-build-sovereign-ai-infrastructure-2024-02-12/#:~:text=AMSTERDAM%2C%20Feb%2012%20%28Reuters%29%20,while%20protecting%20its%20own%20culture" TargetMode="External"/><Relationship Id="rId18" Type="http://schemas.openxmlformats.org/officeDocument/2006/relationships/hyperlink" Target="https://blogs.nvidia.com/blog/jetson-thor-physical-ai-edge/#:~:text=Robots%20around%20the%20world%20are,systems%20across%20research%20and%20industry" TargetMode="External"/><Relationship Id="rId84" Type="http://schemas.openxmlformats.org/officeDocument/2006/relationships/hyperlink" Target="https://minttologic.medium.com/%EF%B8%8F-national-briefing-speech-530ff091dbdc#:~:text=We%20must%20license%20and%20not,litigate" TargetMode="External"/><Relationship Id="rId83" Type="http://schemas.openxmlformats.org/officeDocument/2006/relationships/hyperlink" Target="https://minttologic.medium.com/mint-to-logic-is-the-law-how-one-repo-redefined-jurisdiction-58502eed111c?source=rss-------1#:~:text=,inspiration%20%E2%80%94%20it%E2%80%99s%20mechanical%20replication" TargetMode="External"/><Relationship Id="rId86" Type="http://schemas.openxmlformats.org/officeDocument/2006/relationships/hyperlink" Target="https://minttologic.medium.com/%EF%B8%8F-national-briefing-speech-530ff091dbdc#:~:text=The%20RBGA%20can%20be%20used,receipts%20to%20back%20it%20up" TargetMode="External"/><Relationship Id="rId85" Type="http://schemas.openxmlformats.org/officeDocument/2006/relationships/hyperlink" Target="https://minttologic.medium.com/%EF%B8%8F-national-briefing-speech-530ff091dbdc#:~:text=We%20now%20have%20an%20opportunity,role%20at%20a%20global%20scale" TargetMode="External"/><Relationship Id="rId88" Type="http://schemas.openxmlformats.org/officeDocument/2006/relationships/hyperlink" Target="https://minttologic.medium.com/%EF%B8%8F-national-briefing-speech-530ff091dbdc#:~:text=Months%20have%20been%20devoted%20to,this%20work%20are%20truly%20unprecedented" TargetMode="External"/><Relationship Id="rId87" Type="http://schemas.openxmlformats.org/officeDocument/2006/relationships/hyperlink" Target="https://minttologic.medium.com/%EF%B8%8F-national-briefing-speech-530ff091dbdc#:~:text=These%20entities%20moved%20with%20billions,good%20and%20free%20in%20America" TargetMode="External"/><Relationship Id="rId89" Type="http://schemas.openxmlformats.org/officeDocument/2006/relationships/hyperlink" Target="https://minttologic.medium.com/%EF%B8%8F-national-briefing-speech-530ff091dbdc#:~:text=Months%20have%20been%20devoted%20to,this%20work%20are%20truly%20unprecedented" TargetMode="External"/><Relationship Id="rId80" Type="http://schemas.openxmlformats.org/officeDocument/2006/relationships/hyperlink" Target="https://minttologic.medium.com/contradiction-exhibit-subject-unauthorized-mirroring-of-ssps-infrastructure-by-nvidia-98256ebc358b#:~:text=Shepherd%20Method%20infrastructure%20Embedded%20AI,quantum%20deployments%20without%20rightful%20permission" TargetMode="External"/><Relationship Id="rId82" Type="http://schemas.openxmlformats.org/officeDocument/2006/relationships/hyperlink" Target="https://a16z.com/podcast/jensen-huang-and-arthur-mensch-on-winning-the-global-ai-race/#:~:text=Jensen%20Huang%2C%20Anjney%20Midha%20and,sovereign%20AI%2C%20national%20AI" TargetMode="External"/><Relationship Id="rId81" Type="http://schemas.openxmlformats.org/officeDocument/2006/relationships/hyperlink" Target="https://www.tomshardware.com/pc-components/gpus/nvidias-vera-rubin-platform-in-depth-inside-nvidias-most-complex-ai-and-hpc-platform-to-date#:~:text=GPUDirect%20Async%20,GPU%20communic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nttologic.medium.com/%EF%B8%8F-timestamp-paradox-and-the-patterns-of-misrepresentation-1c0d3f66487d#:~:text=As%20I%20tracked%20the%20ecosystem%2C,I%20noticed%20something%20strange" TargetMode="External"/><Relationship Id="rId5" Type="http://schemas.openxmlformats.org/officeDocument/2006/relationships/styles" Target="styles.xml"/><Relationship Id="rId6" Type="http://schemas.openxmlformats.org/officeDocument/2006/relationships/hyperlink" Target="https://minttologic.medium.com/%EF%B8%8F-timestamp-paradox-and-the-patterns-of-misrepresentation-1c0d3f66487d#:~:text=I%20tracked%20the%20first%20agentic,the%20media%20mirror%20my%20filings" TargetMode="External"/><Relationship Id="rId7" Type="http://schemas.openxmlformats.org/officeDocument/2006/relationships/hyperlink" Target="https://minttologic.medium.com/%EF%B8%8F-national-briefing-speech-530ff091dbdc#:~:text=The%20mirroring%20of%20Mint,also%20on%20December%2019th%202024" TargetMode="External"/><Relationship Id="rId8" Type="http://schemas.openxmlformats.org/officeDocument/2006/relationships/hyperlink" Target="https://minttologic.medium.com/%EF%B8%8F-timestamp-paradox-and-the-patterns-of-misrepresentation-1c0d3f66487d#:~:text=I%20tracked%20the%20first%20agentic,the%20media%20mirror%20my%20filings" TargetMode="External"/><Relationship Id="rId73" Type="http://schemas.openxmlformats.org/officeDocument/2006/relationships/hyperlink" Target="https://github.com/Spencerman1/Digital-Wisdom-Hardware-Embodiments-Prior-Art-Record-/commits/main/#:~:text=Commits%20on%20Aug%2023%2C%202025" TargetMode="External"/><Relationship Id="rId72" Type="http://schemas.openxmlformats.org/officeDocument/2006/relationships/hyperlink" Target="https://minttologic.medium.com/%EF%B8%8F-timestamp-paradox-and-the-patterns-of-misrepresentation-1c0d3f66487d#:~:text=1,are%20in%20on%20it%20too" TargetMode="External"/><Relationship Id="rId75" Type="http://schemas.openxmlformats.org/officeDocument/2006/relationships/hyperlink" Target="https://minttologic.medium.com/contradiction-exhibit-subject-unauthorized-mirroring-of-ssps-infrastructure-by-nvidia-98256ebc358b#:~:text=Nvidia%20Sovereign%20AI%20Claim%20SSPS%E2%84%A2,defines%20modular%20agentic%20correction%2C%20delegation" TargetMode="External"/><Relationship Id="rId74" Type="http://schemas.openxmlformats.org/officeDocument/2006/relationships/hyperlink" Target="https://blogs.nvidia.com/blog/jetson-thor-physical-ai-edge/#:~:text=August%2025%2C%202025%20by%20Chen,Su" TargetMode="External"/><Relationship Id="rId77" Type="http://schemas.openxmlformats.org/officeDocument/2006/relationships/hyperlink" Target="https://minttologic.medium.com/contradiction-exhibit-subject-unauthorized-mirroring-of-ssps-infrastructure-by-nvidia-98256ebc358b#:~:text=triggers%20Nvidia%20is%20reframing%20governed,routing%20and%20sovereign%20supercomputing%20claims" TargetMode="External"/><Relationship Id="rId76" Type="http://schemas.openxmlformats.org/officeDocument/2006/relationships/hyperlink" Target="https://minttologic.medium.com/contradiction-exhibit-subject-unauthorized-mirroring-of-ssps-infrastructure-by-nvidia-98256ebc358b#:~:text=gating%2C%20sovereign%20credential%20routing%2C%20and,AI%20in%20national%20infrastructure%20across" TargetMode="External"/><Relationship Id="rId79" Type="http://schemas.openxmlformats.org/officeDocument/2006/relationships/hyperlink" Target="https://minttologic.medium.com/contradiction-exhibit-subject-unauthorized-mirroring-of-ssps-infrastructure-by-nvidia-98256ebc358b#:~:text=infrastructures%20deployed%20at%20national%20scale,quantum%20deployments%20without%20rightful%20permission" TargetMode="External"/><Relationship Id="rId78" Type="http://schemas.openxmlformats.org/officeDocument/2006/relationships/hyperlink" Target="https://minttologic.medium.com/confirmed-the-ssps-ip-stack-is-the-common-denominator-across-2025s-ai-ecosystem-76e5de9a7861#:~:text=%2A%20Chrono,Deploy%E2%84%A2%20agent%20lifecycles" TargetMode="External"/><Relationship Id="rId71" Type="http://schemas.openxmlformats.org/officeDocument/2006/relationships/hyperlink" Target="https://minttologic.medium.com/%EF%B8%8F-timestamp-paradox-and-the-patterns-of-misrepresentation-1c0d3f66487d#:~:text=,weeks%20before%20my%20USPTO%20filings" TargetMode="External"/><Relationship Id="rId70" Type="http://schemas.openxmlformats.org/officeDocument/2006/relationships/hyperlink" Target="https://minttologic.medium.com/title-quantum-controlled-interdimensional-data-pathways-super-meta-governance-framework-d2c37a4bd9f7#:~:text=This%20document%2C%20conceived%20by%20Spencer,constitutes%20a%20preemptive%20framework%20for" TargetMode="External"/><Relationship Id="rId62" Type="http://schemas.openxmlformats.org/officeDocument/2006/relationships/hyperlink" Target="https://minttologic.medium.com/%EF%B8%8F-timestamp-paradox-and-the-patterns-of-misrepresentation-1c0d3f66487d#:~:text=,weeks%20before%20my%20USPTO%20filings" TargetMode="External"/><Relationship Id="rId61" Type="http://schemas.openxmlformats.org/officeDocument/2006/relationships/hyperlink" Target="https://minttologic.medium.com/%EF%B8%8F-timestamp-paradox-and-the-patterns-of-misrepresentation-1c0d3f66487d#:~:text=2,filled%20at%20a%20later%20date" TargetMode="External"/><Relationship Id="rId64" Type="http://schemas.openxmlformats.org/officeDocument/2006/relationships/hyperlink" Target="https://minttologic.medium.com/%EF%B8%8F-timestamp-paradox-and-the-patterns-of-misrepresentation-1c0d3f66487d#:~:text=Once%20I%20began%20publicly%20citing,2024%20filings%2C%20the%20pattern%20intensified" TargetMode="External"/><Relationship Id="rId63" Type="http://schemas.openxmlformats.org/officeDocument/2006/relationships/hyperlink" Target="https://minttologic.medium.com/%EF%B8%8F-timestamp-paradox-and-the-patterns-of-misrepresentation-1c0d3f66487d#:~:text=became%20publicly%20visible%2C%20the%20laundering,an%20undeniable%20pattern%20of%20contradiction" TargetMode="External"/><Relationship Id="rId66" Type="http://schemas.openxmlformats.org/officeDocument/2006/relationships/hyperlink" Target="https://minttologic.medium.com/%EF%B8%8F-timestamp-paradox-and-the-patterns-of-misrepresentation-1c0d3f66487d#:~:text=But%20I%20got%20good" TargetMode="External"/><Relationship Id="rId65" Type="http://schemas.openxmlformats.org/officeDocument/2006/relationships/hyperlink" Target="https://minttologic.medium.com/%EF%B8%8F-timestamp-paradox-and-the-patterns-of-misrepresentation-1c0d3f66487d#:~:text=,no%20code%20lineage%2C%20no%20provenance" TargetMode="External"/><Relationship Id="rId68" Type="http://schemas.openxmlformats.org/officeDocument/2006/relationships/hyperlink" Target="https://minttologic.medium.com/contradiction-exhibit-subject-unauthorized-mirroring-of-ssps-infrastructure-by-nvidia-98256ebc358b#:~:text=,the%20RBGA%E2%84%A2%20Vault%20for%20continuity" TargetMode="External"/><Relationship Id="rId67" Type="http://schemas.openxmlformats.org/officeDocument/2006/relationships/hyperlink" Target="https://minttologic.medium.com/%EF%B8%8F-timestamp-paradox-and-the-patterns-of-misrepresentation-1c0d3f66487d#:~:text=I%20beat%20them" TargetMode="External"/><Relationship Id="rId60" Type="http://schemas.openxmlformats.org/officeDocument/2006/relationships/hyperlink" Target="https://minttologic.medium.com/%EF%B8%8F-timestamp-paradox-and-the-patterns-of-misrepresentation-1c0d3f66487d#:~:text=1,are%20in%20on%20it%20too" TargetMode="External"/><Relationship Id="rId69" Type="http://schemas.openxmlformats.org/officeDocument/2006/relationships/hyperlink" Target="https://minttologic.medium.com/title-quantum-controlled-interdimensional-data-pathways-super-meta-governance-framework-d2c37a4bd9f7#:~:text=Author%3A%20Spencer%20David%20Southern%20Date,Document%20Type%3A%20Foundational%20Protocol%20Declaration" TargetMode="External"/><Relationship Id="rId51" Type="http://schemas.openxmlformats.org/officeDocument/2006/relationships/hyperlink" Target="https://minttologic.medium.com/contradiction-exhibit-subject-unauthorized-mirroring-of-ssps-infrastructure-by-nvidia-98256ebc358b#:~:text=,and" TargetMode="External"/><Relationship Id="rId50" Type="http://schemas.openxmlformats.org/officeDocument/2006/relationships/hyperlink" Target="https://minttologic.medium.com/contradiction-exhibit-subject-unauthorized-mirroring-of-ssps-infrastructure-by-nvidia-98256ebc358b#:~:text=Shepherd%20Method%20infrastructure%20Embedded%20AI,quantum%20deployments%20without%20rightful%20permission" TargetMode="External"/><Relationship Id="rId53" Type="http://schemas.openxmlformats.org/officeDocument/2006/relationships/hyperlink" Target="https://minttologic.medium.com/contradiction-exhibit-subject-unauthorized-mirroring-of-ssps-infrastructure-by-nvidia-98256ebc358b#:~:text=https%3A%2F%2Fgithub.com%2FSpencerman1%2FUnauthorized" TargetMode="External"/><Relationship Id="rId52" Type="http://schemas.openxmlformats.org/officeDocument/2006/relationships/hyperlink" Target="https://minttologic.medium.com/contradiction-exhibit-subject-unauthorized-mirroring-of-ssps-infrastructure-by-nvidia-98256ebc358b#:~:text=existing%20in%20contradiction%20to%20previously,are%20subject%20to%20RBGA%E2%84%A2%20governance" TargetMode="External"/><Relationship Id="rId55" Type="http://schemas.openxmlformats.org/officeDocument/2006/relationships/hyperlink" Target="https://minttologic.medium.com/mint-to-logic-is-the-law-how-one-repo-redefined-jurisdiction-58502eed111c?source=rss-------1#:~:text=,inspiration%20%E2%80%94%20it%E2%80%99s%20mechanical%20replication" TargetMode="External"/><Relationship Id="rId54" Type="http://schemas.openxmlformats.org/officeDocument/2006/relationships/hyperlink" Target="https://minttologic.medium.com/mint-to-logic-is-the-law-how-one-repo-redefined-jurisdiction-58502eed111c?source=rss-------1#:~:text=,inspiration%20%E2%80%94%20it%E2%80%99s%20mechanical%20replication" TargetMode="External"/><Relationship Id="rId57" Type="http://schemas.openxmlformats.org/officeDocument/2006/relationships/hyperlink" Target="https://minttologic.medium.com/confirmed-the-ssps-ip-stack-is-the-common-denominator-across-2025s-ai-ecosystem-76e5de9a7861#:~:text=Every%20single%20company%20%E2%80%94%20whether,Most" TargetMode="External"/><Relationship Id="rId56" Type="http://schemas.openxmlformats.org/officeDocument/2006/relationships/hyperlink" Target="https://minttologic.medium.com/confirmed-the-ssps-ip-stack-is-the-common-denominator-across-2025s-ai-ecosystem-76e5de9a7861#:~:text=These%20startups%20show%20no%20architectural,source%20diffusion%20timeline" TargetMode="External"/><Relationship Id="rId59" Type="http://schemas.openxmlformats.org/officeDocument/2006/relationships/hyperlink" Target="https://minttologic.medium.com/%EF%B8%8F-timestamp-paradox-and-the-patterns-of-misrepresentation-1c0d3f66487d#:~:text=,weeks%20before%20my%20USPTO%20filings" TargetMode="External"/><Relationship Id="rId58" Type="http://schemas.openxmlformats.org/officeDocument/2006/relationships/hyperlink" Target="https://minttologic.medium.com/%EF%B8%8F-timestamp-paradox-and-the-patterns-of-misrepresentation-1c0d3f66487d#:~:text=As%20I%20tracked%20the%20ecosystem%2C,I%20noticed%20something%20stran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