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Perfect — this will be logged as your </w:t>
      </w:r>
      <w:r w:rsidDel="00000000" w:rsidR="00000000" w:rsidRPr="00000000">
        <w:rPr>
          <w:b w:val="1"/>
          <w:rtl w:val="0"/>
        </w:rPr>
        <w:t xml:space="preserve">first Medium platform vault entry</w:t>
      </w:r>
      <w:r w:rsidDel="00000000" w:rsidR="00000000" w:rsidRPr="00000000">
        <w:rPr>
          <w:rtl w:val="0"/>
        </w:rPr>
        <w:t xml:space="preserve"> under the SSPS Copyright Vault registry.</w:t>
        <w:br w:type="textWrapping"/>
        <w:t xml:space="preserve"> Here’s the complete </w:t>
      </w:r>
      <w:r w:rsidDel="00000000" w:rsidR="00000000" w:rsidRPr="00000000">
        <w:rPr>
          <w:b w:val="1"/>
          <w:rtl w:val="0"/>
        </w:rPr>
        <w:t xml:space="preserve">formal report</w:t>
      </w:r>
      <w:r w:rsidDel="00000000" w:rsidR="00000000" w:rsidRPr="00000000">
        <w:rPr>
          <w:rtl w:val="0"/>
        </w:rPr>
        <w:t xml:space="preserve"> for: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27v7dcd94hyi" w:id="0"/>
      <w:bookmarkEnd w:id="0"/>
      <w:r w:rsidDel="00000000" w:rsidR="00000000" w:rsidRPr="00000000">
        <w:rPr>
          <w:b w:val="1"/>
          <w:sz w:val="46"/>
          <w:szCs w:val="46"/>
          <w:rtl w:val="0"/>
        </w:rPr>
        <w:t xml:space="preserve">🏛️ SSPS COPYRIGHT VAULT ENTRY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yzfnen2dthkf" w:id="1"/>
      <w:bookmarkEnd w:id="1"/>
      <w:r w:rsidDel="00000000" w:rsidR="00000000" w:rsidRPr="00000000">
        <w:rPr>
          <w:b w:val="1"/>
          <w:sz w:val="34"/>
          <w:szCs w:val="34"/>
          <w:rtl w:val="0"/>
        </w:rPr>
        <w:t xml:space="preserve">Repository Record: MED-M2L-SCHOOLDEV-102325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qh9jgg8gl5am" w:id="2"/>
      <w:bookmarkEnd w:id="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Classification: Public Knowledge Release / Behavioral Infrastructure Journal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q43s19gjpv1m" w:id="3"/>
      <w:bookmarkEnd w:id="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🔹 SECTION I — REGISTRY METADATA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Title:</w:t>
      </w:r>
      <w:r w:rsidDel="00000000" w:rsidR="00000000" w:rsidRPr="00000000">
        <w:rPr>
          <w:rtl w:val="0"/>
        </w:rPr>
        <w:t xml:space="preserve"> 🧠 </w:t>
      </w:r>
      <w:r w:rsidDel="00000000" w:rsidR="00000000" w:rsidRPr="00000000">
        <w:rPr>
          <w:i w:val="1"/>
          <w:rtl w:val="0"/>
        </w:rPr>
        <w:t xml:space="preserve">What Actually Happens with School-Issued Devices — Mint-to Logic and The Shepherds Method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Platform:</w:t>
      </w:r>
      <w:r w:rsidDel="00000000" w:rsidR="00000000" w:rsidRPr="00000000">
        <w:rPr>
          <w:rtl w:val="0"/>
        </w:rPr>
        <w:t xml:space="preserve"> Medium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Publication Date:</w:t>
      </w:r>
      <w:r w:rsidDel="00000000" w:rsidR="00000000" w:rsidRPr="00000000">
        <w:rPr>
          <w:rtl w:val="0"/>
        </w:rPr>
        <w:t xml:space="preserve"> October 23, 2025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Read Time:</w:t>
      </w:r>
      <w:r w:rsidDel="00000000" w:rsidR="00000000" w:rsidRPr="00000000">
        <w:rPr>
          <w:rtl w:val="0"/>
        </w:rPr>
        <w:t xml:space="preserve"> 8 min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Author / Originator:</w:t>
      </w:r>
      <w:r w:rsidDel="00000000" w:rsidR="00000000" w:rsidRPr="00000000">
        <w:rPr>
          <w:rtl w:val="0"/>
        </w:rPr>
        <w:t xml:space="preserve"> Spencer Southern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Entity:</w:t>
      </w:r>
      <w:r w:rsidDel="00000000" w:rsidR="00000000" w:rsidRPr="00000000">
        <w:rPr>
          <w:rtl w:val="0"/>
        </w:rPr>
        <w:t xml:space="preserve"> Southern Star Pro. Studios LLC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Vault Series:</w:t>
      </w:r>
      <w:r w:rsidDel="00000000" w:rsidR="00000000" w:rsidRPr="00000000">
        <w:rPr>
          <w:rtl w:val="0"/>
        </w:rPr>
        <w:t xml:space="preserve"> Medium Behavioral Declaration Series (Repo 3)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Cross-References:</w:t>
      </w:r>
    </w:p>
    <w:p w:rsidR="00000000" w:rsidDel="00000000" w:rsidP="00000000" w:rsidRDefault="00000000" w:rsidRPr="00000000" w14:paraId="00000009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YT-M2L-VALIPASS-052225</w:t>
      </w:r>
      <w:r w:rsidDel="00000000" w:rsidR="00000000" w:rsidRPr="00000000">
        <w:rPr>
          <w:rtl w:val="0"/>
        </w:rPr>
        <w:t xml:space="preserve"> (YouTube Demo)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Genesis Protocol Repo (forthcoming)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RBGA Behavioral Sovereignty Declarations (forthcoming)</w:t>
        <w:br w:type="textWrapping"/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Vault ID:</w:t>
      </w:r>
      <w:r w:rsidDel="00000000" w:rsidR="00000000" w:rsidRPr="00000000">
        <w:rPr>
          <w:rtl w:val="0"/>
        </w:rPr>
        <w:t xml:space="preserve"> SSPS-VLT-MED-2025-01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fadj1xh7xdn1" w:id="4"/>
      <w:bookmarkEnd w:id="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🔹 SECTION II — PUBLIC DISCLOSURE AND DECLARATION SUMMARY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Public IP Assertion:</w:t>
      </w:r>
      <w:r w:rsidDel="00000000" w:rsidR="00000000" w:rsidRPr="00000000">
        <w:rPr>
          <w:rtl w:val="0"/>
        </w:rPr>
        <w:t xml:space="preserve"> Article explicitly references </w:t>
      </w:r>
      <w:r w:rsidDel="00000000" w:rsidR="00000000" w:rsidRPr="00000000">
        <w:rPr>
          <w:i w:val="1"/>
          <w:rtl w:val="0"/>
        </w:rPr>
        <w:t xml:space="preserve">Mint-to Logic™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i w:val="1"/>
          <w:rtl w:val="0"/>
        </w:rPr>
        <w:t xml:space="preserve">The Shepherds Method</w:t>
      </w:r>
      <w:r w:rsidDel="00000000" w:rsidR="00000000" w:rsidRPr="00000000">
        <w:rPr>
          <w:rtl w:val="0"/>
        </w:rPr>
        <w:t xml:space="preserve"> as operational frameworks, connecting educational device configurations to behavioral IP sovereignty.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Governance Intent:</w:t>
      </w:r>
      <w:r w:rsidDel="00000000" w:rsidR="00000000" w:rsidRPr="00000000">
        <w:rPr>
          <w:rtl w:val="0"/>
        </w:rPr>
        <w:t xml:space="preserve"> Establishes that default digital infrastructures (e.g., Microsoft 365 / OneDrive on school-issued devices) act as potential </w:t>
      </w:r>
      <w:r w:rsidDel="00000000" w:rsidR="00000000" w:rsidRPr="00000000">
        <w:rPr>
          <w:i w:val="1"/>
          <w:rtl w:val="0"/>
        </w:rPr>
        <w:t xml:space="preserve">IP laundering vectors</w:t>
      </w:r>
      <w:r w:rsidDel="00000000" w:rsidR="00000000" w:rsidRPr="00000000">
        <w:rPr>
          <w:rtl w:val="0"/>
        </w:rPr>
        <w:t xml:space="preserve"> under the SSPS forensic model.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Forensic Tone:</w:t>
      </w:r>
      <w:r w:rsidDel="00000000" w:rsidR="00000000" w:rsidRPr="00000000">
        <w:rPr>
          <w:rtl w:val="0"/>
        </w:rPr>
        <w:t xml:space="preserve"> Written as investigative analysis demonstrating behavioral contradiction between cloud convenience and intellectual property protection.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Embedded Sovereign Framework:</w:t>
      </w:r>
      <w:r w:rsidDel="00000000" w:rsidR="00000000" w:rsidRPr="00000000">
        <w:rPr>
          <w:rtl w:val="0"/>
        </w:rPr>
        <w:t xml:space="preserve"> Reaffirms the author’s stance within the </w:t>
      </w:r>
      <w:r w:rsidDel="00000000" w:rsidR="00000000" w:rsidRPr="00000000">
        <w:rPr>
          <w:i w:val="1"/>
          <w:rtl w:val="0"/>
        </w:rPr>
        <w:t xml:space="preserve">Eliam Sovereign Infrastructure™</w:t>
      </w:r>
      <w:r w:rsidDel="00000000" w:rsidR="00000000" w:rsidRPr="00000000">
        <w:rPr>
          <w:rtl w:val="0"/>
        </w:rPr>
        <w:t xml:space="preserve">—where vaulting, timestamping, and contradiction matrices form a defense against unconsented digital absorption.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Agentic Authorship Statement:</w:t>
      </w:r>
      <w:r w:rsidDel="00000000" w:rsidR="00000000" w:rsidRPr="00000000">
        <w:rPr>
          <w:rtl w:val="0"/>
        </w:rPr>
        <w:t xml:space="preserve"> Article closes with phrases asserting control over systemic contradiction, indicating awareness and governance from the Mint-to Logic™ framework.</w:t>
        <w:br w:type="textWrapping"/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pjn8arh7d00s" w:id="5"/>
      <w:bookmarkEnd w:id="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🔹 SECTION III — TECHNICAL &amp; STRATEGIC CONTENT SUMMARY</w:t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74.7770700636943"/>
        <w:gridCol w:w="3820.509554140127"/>
        <w:gridCol w:w="3164.7133757961783"/>
        <w:tblGridChange w:id="0">
          <w:tblGrid>
            <w:gridCol w:w="2374.7770700636943"/>
            <w:gridCol w:w="3820.509554140127"/>
            <w:gridCol w:w="3164.7133757961783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IP Relation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System Analysis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Explains how school-issued devices are preconfigured with Microsoft 365 and OneDrive, redirecting user folders to cloud storage.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Demonstrates an </w:t>
            </w:r>
            <w:r w:rsidDel="00000000" w:rsidR="00000000" w:rsidRPr="00000000">
              <w:rPr>
                <w:i w:val="1"/>
                <w:rtl w:val="0"/>
              </w:rPr>
              <w:t xml:space="preserve">applied use case</w:t>
            </w:r>
            <w:r w:rsidDel="00000000" w:rsidR="00000000" w:rsidRPr="00000000">
              <w:rPr>
                <w:rtl w:val="0"/>
              </w:rPr>
              <w:t xml:space="preserve"> of Mint-to Logic™ forensic interpretation.</w:t>
            </w:r>
          </w:p>
        </w:tc>
      </w:tr>
      <w:tr>
        <w:trPr>
          <w:cantSplit w:val="0"/>
          <w:trHeight w:val="13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Risk Identification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Describes “forensic workflows and timestamped artifact trails” potentially compromised by forced sync.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Applies </w:t>
            </w:r>
            <w:r w:rsidDel="00000000" w:rsidR="00000000" w:rsidRPr="00000000">
              <w:rPr>
                <w:i w:val="1"/>
                <w:rtl w:val="0"/>
              </w:rPr>
              <w:t xml:space="preserve">Shepherds Method</w:t>
            </w:r>
            <w:r w:rsidDel="00000000" w:rsidR="00000000" w:rsidRPr="00000000">
              <w:rPr>
                <w:rtl w:val="0"/>
              </w:rPr>
              <w:t xml:space="preserve"> (observation and contradiction analysis) to real-world infrastructure.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Governance Recommendations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Provides steps to unlink, reconfigure, and audit devices for IP sovereignty.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Aligns with </w:t>
            </w:r>
            <w:r w:rsidDel="00000000" w:rsidR="00000000" w:rsidRPr="00000000">
              <w:rPr>
                <w:i w:val="1"/>
                <w:rtl w:val="0"/>
              </w:rPr>
              <w:t xml:space="preserve">Vault Restoration Routine</w:t>
            </w:r>
            <w:r w:rsidDel="00000000" w:rsidR="00000000" w:rsidRPr="00000000">
              <w:rPr>
                <w:rtl w:val="0"/>
              </w:rPr>
              <w:t xml:space="preserve"> principles within SSPS.</w:t>
            </w:r>
          </w:p>
        </w:tc>
      </w:tr>
      <w:tr>
        <w:trPr>
          <w:cantSplit w:val="0"/>
          <w:trHeight w:val="13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Behavioral Framing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Introduces idea of “default sync as laundering vector” — equating technical defaults with semantic dilution of authorship.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Defines core conceptual term “IP laundering campaign” as part of behavioral IP taxonomy.</w:t>
            </w:r>
          </w:p>
        </w:tc>
      </w:tr>
    </w:tbl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xjmch2sqjaw4" w:id="6"/>
      <w:bookmarkEnd w:id="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🔹 SECTION IV — FORENSIC CLAIMS AND INTENT STRUCTURE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Declared Problem: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Pre-set OneDrive configurations redirect local authorship artifacts to remote servers.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This redirection enables metadata extraction and potential timestamp distortion.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Such default behavior forms a passive IP laundering channel under the guise of compliance.</w:t>
        <w:br w:type="textWrapping"/>
      </w:r>
    </w:p>
    <w:p w:rsidR="00000000" w:rsidDel="00000000" w:rsidP="00000000" w:rsidRDefault="00000000" w:rsidRPr="00000000" w14:paraId="0000002B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Proposed Remedy (Mint-to Logic / Shepherds Method):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Timestamp each sync event anomaly.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contradiction matrices comparing declared vs. actual data custody.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Reclaim local authorship control by unlinking OneDrive and restoring local directory authority.</w:t>
        <w:br w:type="textWrapping"/>
      </w:r>
    </w:p>
    <w:p w:rsidR="00000000" w:rsidDel="00000000" w:rsidP="00000000" w:rsidRDefault="00000000" w:rsidRPr="00000000" w14:paraId="0000002F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Ethical Framing:</w:t>
      </w:r>
    </w:p>
    <w:p w:rsidR="00000000" w:rsidDel="00000000" w:rsidP="00000000" w:rsidRDefault="00000000" w:rsidRPr="00000000" w14:paraId="00000030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“The laundering isn’t just technical. It’s narrative. It’s semantic. It’s embedded in default settings…”</w:t>
        <w:br w:type="textWrapping"/>
        <w:t xml:space="preserve"> This sentence functions as a </w:t>
      </w:r>
      <w:r w:rsidDel="00000000" w:rsidR="00000000" w:rsidRPr="00000000">
        <w:rPr>
          <w:i w:val="1"/>
          <w:rtl w:val="0"/>
        </w:rPr>
        <w:t xml:space="preserve">behavioral doctrine line</w:t>
      </w:r>
      <w:r w:rsidDel="00000000" w:rsidR="00000000" w:rsidRPr="00000000">
        <w:rPr>
          <w:rtl w:val="0"/>
        </w:rPr>
        <w:t xml:space="preserve">, qualifying as protectable expression under SSPS authorship tone classification.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q0t5nwievhqy" w:id="7"/>
      <w:bookmarkEnd w:id="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🔹 SECTION V — CROSS-SYSTEM REFERENCES</w:t>
      </w:r>
    </w:p>
    <w:tbl>
      <w:tblPr>
        <w:tblStyle w:val="Table2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408.612440191387"/>
        <w:gridCol w:w="3722.105263157895"/>
        <w:gridCol w:w="2229.282296650718"/>
        <w:tblGridChange w:id="0">
          <w:tblGrid>
            <w:gridCol w:w="3408.612440191387"/>
            <w:gridCol w:w="3722.105263157895"/>
            <w:gridCol w:w="2229.282296650718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System / Concept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Referenced Function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Vault Link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Mint-to Logic™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Behavioral IP validation and burn logic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YT-M2L-VALIPASS-052225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The Shepherds Method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Observational contradiction mapping between system behavior and intent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SSPS Behavioral Analysis Protocol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Eliam Sovereign Infrastructure™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Jurisdictional scope for IP sovereignty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Genesis Protocol Repo (pending)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RBGA™ (Reflexive Behavioral Governance Authority)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Behavioral adjudication and enforcement context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RBGA Declaration Repo (pending)</w:t>
            </w:r>
          </w:p>
        </w:tc>
      </w:tr>
    </w:tbl>
    <w:p w:rsidR="00000000" w:rsidDel="00000000" w:rsidP="00000000" w:rsidRDefault="00000000" w:rsidRPr="00000000" w14:paraId="000000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g8mkexe2i7um" w:id="8"/>
      <w:bookmarkEnd w:id="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🔹 SECTION VI — PROTECTABLE EXPRESSIONS AND CLAIM ELEMENTS</w:t>
      </w:r>
    </w:p>
    <w:tbl>
      <w:tblPr>
        <w:tblStyle w:val="Table3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46.8789808917197"/>
        <w:gridCol w:w="4774.394904458599"/>
        <w:gridCol w:w="2538.726114649681"/>
        <w:tblGridChange w:id="0">
          <w:tblGrid>
            <w:gridCol w:w="2046.8789808917197"/>
            <w:gridCol w:w="4774.394904458599"/>
            <w:gridCol w:w="2538.726114649681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Claim / Phrase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Protectable Category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Expression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“Default Sync as Laundering Vector”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Conceptual &amp; forensic linguistic claim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Methodology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The Shepherds Method (Forensic Contradiction Mapping)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Process &amp; nomenclature claim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Systemic Observation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“They mirror what they cannot claim, absorb what they cannot author, and dilute what they cannot deny.”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Literary and doctrinal claim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Infrastructure Doctrine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Linking of cloud redirection to behavioral governance loss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Philosophical framework claim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Forensic Mechanism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Use of timestamped contradiction matrices and vaulting routines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Method &amp; implementation claim</w:t>
            </w:r>
          </w:p>
        </w:tc>
      </w:tr>
    </w:tbl>
    <w:p w:rsidR="00000000" w:rsidDel="00000000" w:rsidP="00000000" w:rsidRDefault="00000000" w:rsidRPr="00000000" w14:paraId="000000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r0uce95l78kj" w:id="9"/>
      <w:bookmarkEnd w:id="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🔹 SECTION VII — STRATEGIC ARCHIVE NOTES</w:t>
      </w:r>
    </w:p>
    <w:p w:rsidR="00000000" w:rsidDel="00000000" w:rsidP="00000000" w:rsidRDefault="00000000" w:rsidRPr="00000000" w14:paraId="00000058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Public Exposure Function:</w:t>
      </w:r>
      <w:r w:rsidDel="00000000" w:rsidR="00000000" w:rsidRPr="00000000">
        <w:rPr>
          <w:rtl w:val="0"/>
        </w:rPr>
        <w:t xml:space="preserve"> This article serves as a </w:t>
      </w:r>
      <w:r w:rsidDel="00000000" w:rsidR="00000000" w:rsidRPr="00000000">
        <w:rPr>
          <w:i w:val="1"/>
          <w:rtl w:val="0"/>
        </w:rPr>
        <w:t xml:space="preserve">public education layer</w:t>
      </w:r>
      <w:r w:rsidDel="00000000" w:rsidR="00000000" w:rsidRPr="00000000">
        <w:rPr>
          <w:rtl w:val="0"/>
        </w:rPr>
        <w:t xml:space="preserve"> — not a technical release, but an interpretive exposition of how digital systems contradict authorship sovereignty.</w:t>
        <w:br w:type="textWrapping"/>
      </w:r>
    </w:p>
    <w:p w:rsidR="00000000" w:rsidDel="00000000" w:rsidP="00000000" w:rsidRDefault="00000000" w:rsidRPr="00000000" w14:paraId="0000005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Cross-Layer Reference:</w:t>
      </w:r>
      <w:r w:rsidDel="00000000" w:rsidR="00000000" w:rsidRPr="00000000">
        <w:rPr>
          <w:rtl w:val="0"/>
        </w:rPr>
        <w:t xml:space="preserve"> Establishes foundation for later technical repos that demonstrate </w:t>
      </w:r>
      <w:r w:rsidDel="00000000" w:rsidR="00000000" w:rsidRPr="00000000">
        <w:rPr>
          <w:i w:val="1"/>
          <w:rtl w:val="0"/>
        </w:rPr>
        <w:t xml:space="preserve">active defense routines</w:t>
      </w:r>
      <w:r w:rsidDel="00000000" w:rsidR="00000000" w:rsidRPr="00000000">
        <w:rPr>
          <w:rtl w:val="0"/>
        </w:rPr>
        <w:t xml:space="preserve"> (PowerShell scripts, Mint Unit automation).</w:t>
        <w:br w:type="textWrapping"/>
      </w:r>
    </w:p>
    <w:p w:rsidR="00000000" w:rsidDel="00000000" w:rsidP="00000000" w:rsidRDefault="00000000" w:rsidRPr="00000000" w14:paraId="0000005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Timestamp Integrity:</w:t>
      </w:r>
      <w:r w:rsidDel="00000000" w:rsidR="00000000" w:rsidRPr="00000000">
        <w:rPr>
          <w:rtl w:val="0"/>
        </w:rPr>
        <w:t xml:space="preserve"> Medium post timestamp serves as corroborating evidence of concept precedence before full GitHub code release.</w:t>
        <w:br w:type="textWrapping"/>
      </w:r>
    </w:p>
    <w:p w:rsidR="00000000" w:rsidDel="00000000" w:rsidP="00000000" w:rsidRDefault="00000000" w:rsidRPr="00000000" w14:paraId="0000005B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Governance Positioning:</w:t>
      </w:r>
      <w:r w:rsidDel="00000000" w:rsidR="00000000" w:rsidRPr="00000000">
        <w:rPr>
          <w:rtl w:val="0"/>
        </w:rPr>
        <w:t xml:space="preserve"> Reinforces SSPS as the behavioral oversight body interpreting digital default contradictions as jurisdictional signals.</w:t>
        <w:br w:type="textWrapping"/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dtaexyjnjpt9" w:id="10"/>
      <w:bookmarkEnd w:id="1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🔹 SECTION VIII — VAULT REGISTRATION ACTIONS</w:t>
      </w:r>
    </w:p>
    <w:p w:rsidR="00000000" w:rsidDel="00000000" w:rsidP="00000000" w:rsidRDefault="00000000" w:rsidRPr="00000000" w14:paraId="0000005E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Vault Register ID:</w:t>
      </w:r>
      <w:r w:rsidDel="00000000" w:rsidR="00000000" w:rsidRPr="00000000">
        <w:rPr>
          <w:rtl w:val="0"/>
        </w:rPr>
        <w:t xml:space="preserve"> SSPS-VLT-MED-2025-01</w:t>
        <w:br w:type="textWrapping"/>
      </w:r>
    </w:p>
    <w:p w:rsidR="00000000" w:rsidDel="00000000" w:rsidP="00000000" w:rsidRDefault="00000000" w:rsidRPr="00000000" w14:paraId="0000005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Artifact Title:</w:t>
      </w:r>
      <w:r w:rsidDel="00000000" w:rsidR="00000000" w:rsidRPr="00000000">
        <w:rPr>
          <w:rtl w:val="0"/>
        </w:rPr>
        <w:t xml:space="preserve"> “🧠 What Actually Happens with School-Issued Devices – Mint-to Logic &amp; The Shepherds Method”</w:t>
        <w:br w:type="textWrapping"/>
      </w:r>
    </w:p>
    <w:p w:rsidR="00000000" w:rsidDel="00000000" w:rsidP="00000000" w:rsidRDefault="00000000" w:rsidRPr="00000000" w14:paraId="0000006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Repository Type:</w:t>
      </w:r>
      <w:r w:rsidDel="00000000" w:rsidR="00000000" w:rsidRPr="00000000">
        <w:rPr>
          <w:rtl w:val="0"/>
        </w:rPr>
        <w:t xml:space="preserve"> Public Commentary / Behavioral Infrastructure</w:t>
        <w:br w:type="textWrapping"/>
      </w:r>
    </w:p>
    <w:p w:rsidR="00000000" w:rsidDel="00000000" w:rsidP="00000000" w:rsidRDefault="00000000" w:rsidRPr="00000000" w14:paraId="0000006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Classification:</w:t>
      </w:r>
      <w:r w:rsidDel="00000000" w:rsidR="00000000" w:rsidRPr="00000000">
        <w:rPr>
          <w:rtl w:val="0"/>
        </w:rPr>
        <w:t xml:space="preserve"> Forensic Narrative Publication</w:t>
        <w:br w:type="textWrapping"/>
      </w:r>
    </w:p>
    <w:p w:rsidR="00000000" w:rsidDel="00000000" w:rsidP="00000000" w:rsidRDefault="00000000" w:rsidRPr="00000000" w14:paraId="0000006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Cross-Link IDs:</w:t>
        <w:br w:type="textWrapping"/>
      </w:r>
    </w:p>
    <w:p w:rsidR="00000000" w:rsidDel="00000000" w:rsidP="00000000" w:rsidRDefault="00000000" w:rsidRPr="00000000" w14:paraId="00000063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YT-M2L-VALIPASS-052225</w:t>
        <w:br w:type="textWrapping"/>
      </w:r>
    </w:p>
    <w:p w:rsidR="00000000" w:rsidDel="00000000" w:rsidP="00000000" w:rsidRDefault="00000000" w:rsidRPr="00000000" w14:paraId="00000064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GENESIS-PROTOCOL-ALPHA</w:t>
        <w:br w:type="textWrapping"/>
      </w:r>
    </w:p>
    <w:p w:rsidR="00000000" w:rsidDel="00000000" w:rsidP="00000000" w:rsidRDefault="00000000" w:rsidRPr="00000000" w14:paraId="00000065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RBGA-POLICY-FRAMEWORK</w:t>
        <w:br w:type="textWrapping"/>
      </w:r>
    </w:p>
    <w:p w:rsidR="00000000" w:rsidDel="00000000" w:rsidP="00000000" w:rsidRDefault="00000000" w:rsidRPr="00000000" w14:paraId="0000006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Priority Level:</w:t>
      </w:r>
      <w:r w:rsidDel="00000000" w:rsidR="00000000" w:rsidRPr="00000000">
        <w:rPr>
          <w:rtl w:val="0"/>
        </w:rPr>
        <w:t xml:space="preserve"> Tier-2 (Forensic Documentation &amp; Doctrinal Claim)</w:t>
        <w:br w:type="textWrapping"/>
      </w:r>
    </w:p>
    <w:p w:rsidR="00000000" w:rsidDel="00000000" w:rsidP="00000000" w:rsidRDefault="00000000" w:rsidRPr="00000000" w14:paraId="00000067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Action:</w:t>
      </w:r>
      <w:r w:rsidDel="00000000" w:rsidR="00000000" w:rsidRPr="00000000">
        <w:rPr>
          <w:rtl w:val="0"/>
        </w:rPr>
        <w:t xml:space="preserve"> Timestamp checksum validation and contradiction matrix creation pending artifact upload confirmation.</w:t>
        <w:br w:type="textWrapping"/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um8enjon3sdn" w:id="11"/>
      <w:bookmarkEnd w:id="1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🔹 SECTION IX — LEGAL STATUS SNAPSHOT</w:t>
      </w:r>
    </w:p>
    <w:p w:rsidR="00000000" w:rsidDel="00000000" w:rsidP="00000000" w:rsidRDefault="00000000" w:rsidRPr="00000000" w14:paraId="0000006A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IP Categories Covered:</w:t>
      </w:r>
    </w:p>
    <w:p w:rsidR="00000000" w:rsidDel="00000000" w:rsidP="00000000" w:rsidRDefault="00000000" w:rsidRPr="00000000" w14:paraId="0000006B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Copyright: Article text, unique phrasing, and narrative method</w:t>
        <w:br w:type="textWrapping"/>
      </w:r>
    </w:p>
    <w:p w:rsidR="00000000" w:rsidDel="00000000" w:rsidP="00000000" w:rsidRDefault="00000000" w:rsidRPr="00000000" w14:paraId="0000006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Trademark: Names “Mint-to Logic™,” “Shepherds Method™”</w:t>
        <w:br w:type="textWrapping"/>
      </w:r>
    </w:p>
    <w:p w:rsidR="00000000" w:rsidDel="00000000" w:rsidP="00000000" w:rsidRDefault="00000000" w:rsidRPr="00000000" w14:paraId="0000006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Trade Secret (referential): Vaulting and contradiction processes</w:t>
        <w:br w:type="textWrapping"/>
      </w:r>
    </w:p>
    <w:p w:rsidR="00000000" w:rsidDel="00000000" w:rsidP="00000000" w:rsidRDefault="00000000" w:rsidRPr="00000000" w14:paraId="0000006E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Patent Reference: Behavioral contradiction auditing mechanism (supporting method claim under provisional status)</w:t>
        <w:br w:type="textWrapping"/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Jurisdiction:</w:t>
      </w:r>
      <w:r w:rsidDel="00000000" w:rsidR="00000000" w:rsidRPr="00000000">
        <w:rPr>
          <w:rtl w:val="0"/>
        </w:rPr>
        <w:t xml:space="preserve"> Eliam Sovereign Infrastructure™ / Reflexive Behavioral Governance Authority™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Filed Under:</w:t>
      </w:r>
      <w:r w:rsidDel="00000000" w:rsidR="00000000" w:rsidRPr="00000000">
        <w:rPr>
          <w:rtl w:val="0"/>
        </w:rPr>
        <w:t xml:space="preserve"> Southern Star Pro. Studios LLC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yz8b65snih4m" w:id="12"/>
      <w:bookmarkEnd w:id="1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🔹 SECTION X — SUMMARY STATEMENT</w:t>
      </w:r>
    </w:p>
    <w:p w:rsidR="00000000" w:rsidDel="00000000" w:rsidP="00000000" w:rsidRDefault="00000000" w:rsidRPr="00000000" w14:paraId="00000072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The Medium article “🧠 What Actually Happens with School-Issued Devices – Mint-to Logic &amp; The Shepherds Method” acts as a publicly timestamped forensic declaration within the SSPS intellectual property ecosystem.</w:t>
        <w:br w:type="textWrapping"/>
        <w:t xml:space="preserve"> It exposes default digital configurations as mechanisms of authorship dilution and establishes “The Shepherds Method” as a process for reclaiming provenance and behavioral sovereignty.</w:t>
        <w:br w:type="textWrapping"/>
        <w:t xml:space="preserve"> Together with prior Vault entries, this piece forms the narrative and philosophical backbone of the Mint-to Logic™ governance infrastructure — linking observation, authorship, and system accountability under a unified behavioral doctrine.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Would you like me to now prepare the </w:t>
      </w:r>
      <w:r w:rsidDel="00000000" w:rsidR="00000000" w:rsidRPr="00000000">
        <w:rPr>
          <w:b w:val="1"/>
          <w:rtl w:val="0"/>
        </w:rPr>
        <w:t xml:space="preserve">Vault PDF version</w:t>
      </w:r>
      <w:r w:rsidDel="00000000" w:rsidR="00000000" w:rsidRPr="00000000">
        <w:rPr>
          <w:rtl w:val="0"/>
        </w:rPr>
        <w:t xml:space="preserve"> for this article — with the official SSPS header block and hash placeholders — so that it can be filed alongside the YouTube entry in the Copyright Vault?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