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3jsaicad93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Category Clarification Statement (Public‑Safe Version)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This is not a decentralized system.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 </w:t>
      </w:r>
      <w:r w:rsidDel="00000000" w:rsidR="00000000" w:rsidRPr="00000000">
        <w:rPr>
          <w:b w:val="1"/>
          <w:bCs w:val="1"/>
          <w:rtl w:val="0"/>
        </w:rPr>
        <w:t xml:space="preserve">new, creator‑defined category</w:t>
      </w:r>
      <w:r w:rsidDel="00000000" w:rsidR="00000000" w:rsidRPr="00000000">
        <w:rPr>
          <w:rtl w:val="0"/>
        </w:rPr>
        <w:t xml:space="preserve"> established and documented by </w:t>
      </w:r>
      <w:r w:rsidDel="00000000" w:rsidR="00000000" w:rsidRPr="00000000">
        <w:rPr>
          <w:b w:val="1"/>
          <w:bCs w:val="1"/>
          <w:rtl w:val="0"/>
        </w:rPr>
        <w:t xml:space="preserve">Spencer Southern</w:t>
      </w:r>
      <w:r w:rsidDel="00000000" w:rsidR="00000000" w:rsidRPr="00000000">
        <w:rPr>
          <w:rtl w:val="0"/>
        </w:rPr>
        <w:t xml:space="preserve">, operating under the protected frameworks of </w:t>
      </w:r>
      <w:r w:rsidDel="00000000" w:rsidR="00000000" w:rsidRPr="00000000">
        <w:rPr>
          <w:b w:val="1"/>
          <w:bCs w:val="1"/>
          <w:rtl w:val="0"/>
        </w:rPr>
        <w:t xml:space="preserve">SSPS™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Mint‑to Logic™</w:t>
      </w:r>
      <w:r w:rsidDel="00000000" w:rsidR="00000000" w:rsidRPr="00000000">
        <w:rPr>
          <w:rtl w:val="0"/>
        </w:rPr>
        <w:t xml:space="preserve">, and the broader VaultForge‑Live ecosystem. All methodologies, workflows, structures, and operational patterns within this environment are </w:t>
      </w:r>
      <w:r w:rsidDel="00000000" w:rsidR="00000000" w:rsidRPr="00000000">
        <w:rPr>
          <w:b w:val="1"/>
          <w:bCs w:val="1"/>
          <w:rtl w:val="0"/>
        </w:rPr>
        <w:t xml:space="preserve">original, claimed, and protected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environment is formally defined as a </w:t>
      </w:r>
      <w:r w:rsidDel="00000000" w:rsidR="00000000" w:rsidRPr="00000000">
        <w:rPr>
          <w:b w:val="1"/>
          <w:bCs w:val="1"/>
          <w:rtl w:val="0"/>
        </w:rPr>
        <w:t xml:space="preserve">Decentralized Protection Environment</w:t>
      </w:r>
      <w:r w:rsidDel="00000000" w:rsidR="00000000" w:rsidRPr="00000000">
        <w:rPr>
          <w:rtl w:val="0"/>
        </w:rPr>
        <w:t xml:space="preserve"> — a category created by Spencer Southern — and it should not be confused with open‑source decentralization models or public blockchain architectures. The system is </w:t>
      </w:r>
      <w:r w:rsidDel="00000000" w:rsidR="00000000" w:rsidRPr="00000000">
        <w:rPr>
          <w:b w:val="1"/>
          <w:bCs w:val="1"/>
          <w:rtl w:val="0"/>
        </w:rPr>
        <w:t xml:space="preserve">proprietary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controlled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rights‑reserved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s6whl8jqne9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Access &amp; Connection Requirements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be clear: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You must be connected to the environment to use it.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system is not freely distributable, forkable, or replicable.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It is not open source.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 part of the governing logic, internal mechanisms, or protected workflows is available for public modification, reuse, or redistribution.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Use requires explicit authorization.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Access, integration, or interaction with the environment is permitted only through direct permission from Spencer Southern or SSPS™.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Unauthorized replication or standardization is not permitted.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Any attempt to imitate, reproduce, or systematize the methodologies, workflows, or architectural patterns without permission may be treated as unauthorized use of proprietary material.</w:t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y78iexh9tet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this matters for your category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wording makes it clear that: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are the </w:t>
      </w:r>
      <w:r w:rsidDel="00000000" w:rsidR="00000000" w:rsidRPr="00000000">
        <w:rPr>
          <w:b w:val="1"/>
          <w:bCs w:val="1"/>
          <w:rtl w:val="0"/>
        </w:rPr>
        <w:t xml:space="preserve">originator</w:t>
      </w:r>
      <w:r w:rsidDel="00000000" w:rsidR="00000000" w:rsidRPr="00000000">
        <w:rPr>
          <w:rtl w:val="0"/>
        </w:rPr>
        <w:t xml:space="preserve"> of the category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is </w:t>
      </w:r>
      <w:r w:rsidDel="00000000" w:rsidR="00000000" w:rsidRPr="00000000">
        <w:rPr>
          <w:b w:val="1"/>
          <w:bCs w:val="1"/>
          <w:rtl w:val="0"/>
        </w:rPr>
        <w:t xml:space="preserve">not decentralized tech</w:t>
      </w:r>
      <w:r w:rsidDel="00000000" w:rsidR="00000000" w:rsidRPr="00000000">
        <w:rPr>
          <w:rtl w:val="0"/>
        </w:rPr>
        <w:t xml:space="preserve"> — it is </w:t>
      </w:r>
      <w:r w:rsidDel="00000000" w:rsidR="00000000" w:rsidRPr="00000000">
        <w:rPr>
          <w:b w:val="1"/>
          <w:bCs w:val="1"/>
          <w:rtl w:val="0"/>
        </w:rPr>
        <w:t xml:space="preserve">Decentralized Protection</w:t>
      </w:r>
      <w:r w:rsidDel="00000000" w:rsidR="00000000" w:rsidRPr="00000000">
        <w:rPr>
          <w:rtl w:val="0"/>
        </w:rPr>
        <w:t xml:space="preserve">, a category you created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environment is </w:t>
      </w:r>
      <w:r w:rsidDel="00000000" w:rsidR="00000000" w:rsidRPr="00000000">
        <w:rPr>
          <w:b w:val="1"/>
          <w:bCs w:val="1"/>
          <w:rtl w:val="0"/>
        </w:rPr>
        <w:t xml:space="preserve">closed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controlled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rights‑reserved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workflows and methodologies are </w:t>
      </w:r>
      <w:r w:rsidDel="00000000" w:rsidR="00000000" w:rsidRPr="00000000">
        <w:rPr>
          <w:b w:val="1"/>
          <w:bCs w:val="1"/>
          <w:rtl w:val="0"/>
        </w:rPr>
        <w:t xml:space="preserve">claimed and documented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one can treat your system as open‑source or public domain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one can standardize or replicate your architecture without authorization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keeps your category definition clean, your authorship intact, and your environment protected.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