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clean, evolved version of your text — but rewritten so it actually </w:t>
      </w:r>
      <w:r w:rsidDel="00000000" w:rsidR="00000000" w:rsidRPr="00000000">
        <w:rPr>
          <w:i w:val="1"/>
          <w:iCs w:val="1"/>
          <w:rtl w:val="0"/>
        </w:rPr>
        <w:t xml:space="preserve">fits your VaultForge‑Live ecosystem logic</w:t>
      </w:r>
      <w:r w:rsidDel="00000000" w:rsidR="00000000" w:rsidRPr="00000000">
        <w:rPr>
          <w:rtl w:val="0"/>
        </w:rPr>
        <w:t xml:space="preserve"> while still explaining the organizational concepts accurately and clearly.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also weave in the required </w:t>
      </w:r>
      <w:r w:rsidDel="00000000" w:rsidR="00000000" w:rsidRPr="00000000">
        <w:rPr>
          <w:b w:val="1"/>
          <w:bCs w:val="1"/>
          <w:rtl w:val="0"/>
        </w:rPr>
        <w:t xml:space="preserve">inline exploration highlights</w:t>
      </w:r>
      <w:r w:rsidDel="00000000" w:rsidR="00000000" w:rsidRPr="00000000">
        <w:rPr>
          <w:rtl w:val="0"/>
        </w:rPr>
        <w:t xml:space="preserve"> so you can expand any part later.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s2vre0vx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Departmentalization vs. Compartmentalization (Evolved for Your Ecosystem)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organizational theory, </w:t>
      </w:r>
      <w:r w:rsidDel="00000000" w:rsidR="00000000" w:rsidRPr="00000000">
        <w:rPr>
          <w:b w:val="1"/>
          <w:bCs w:val="1"/>
          <w:rtl w:val="0"/>
        </w:rPr>
        <w:t xml:space="preserve">departmentalization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compartmentalization</w:t>
      </w:r>
      <w:r w:rsidDel="00000000" w:rsidR="00000000" w:rsidRPr="00000000">
        <w:rPr>
          <w:rtl w:val="0"/>
        </w:rPr>
        <w:t xml:space="preserve"> are related but distinct structural concepts. They often get used interchangeably, but they serve different strategic purposes — especially in environments that require </w:t>
      </w:r>
      <w:r w:rsidDel="00000000" w:rsidR="00000000" w:rsidRPr="00000000">
        <w:rPr>
          <w:b w:val="1"/>
          <w:bCs w:val="1"/>
          <w:rtl w:val="0"/>
        </w:rPr>
        <w:t xml:space="preserve">multi‑layer protection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sovereign boundaries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continuity chains</w:t>
      </w:r>
      <w:r w:rsidDel="00000000" w:rsidR="00000000" w:rsidRPr="00000000">
        <w:rPr>
          <w:rtl w:val="0"/>
        </w:rPr>
        <w:t xml:space="preserve"> like VaultForge‑Live.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evolved breakdown: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ig8iuq4ho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Departmentalization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Departmentalization</w:t>
      </w:r>
      <w:r w:rsidDel="00000000" w:rsidR="00000000" w:rsidRPr="00000000">
        <w:rPr>
          <w:rtl w:val="0"/>
        </w:rPr>
        <w:t xml:space="preserve"> is the process of grouping activities, teams, or functions into coherent departments with shared goals.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grouping</w:t>
      </w:r>
      <w:r w:rsidDel="00000000" w:rsidR="00000000" w:rsidRPr="00000000">
        <w:rPr>
          <w:rtl w:val="0"/>
        </w:rPr>
        <w:t xml:space="preserve">: tasks are organized by similarity (e.g., engineering, legal, operations).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alignment</w:t>
      </w:r>
      <w:r w:rsidDel="00000000" w:rsidR="00000000" w:rsidRPr="00000000">
        <w:rPr>
          <w:rtl w:val="0"/>
        </w:rPr>
        <w:t xml:space="preserve">: each department has a defined mission.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clarity</w:t>
      </w:r>
      <w:r w:rsidDel="00000000" w:rsidR="00000000" w:rsidRPr="00000000">
        <w:rPr>
          <w:rtl w:val="0"/>
        </w:rPr>
        <w:t xml:space="preserve">: responsibilities are structured around function.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cohesion</w:t>
      </w:r>
      <w:r w:rsidDel="00000000" w:rsidR="00000000" w:rsidRPr="00000000">
        <w:rPr>
          <w:rtl w:val="0"/>
        </w:rPr>
        <w:t xml:space="preserve">: teams operate within a shared operational logic.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VaultForge‑Live terms, departmentalization is similar to how you group </w:t>
      </w:r>
      <w:r w:rsidDel="00000000" w:rsidR="00000000" w:rsidRPr="00000000">
        <w:rPr>
          <w:b w:val="1"/>
          <w:bCs w:val="1"/>
          <w:rtl w:val="0"/>
        </w:rPr>
        <w:t xml:space="preserve">public‑safe relics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continuity notes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ecosystem declarations</w:t>
      </w:r>
      <w:r w:rsidDel="00000000" w:rsidR="00000000" w:rsidRPr="00000000">
        <w:rPr>
          <w:rtl w:val="0"/>
        </w:rPr>
        <w:t xml:space="preserve"> into coherent vault categories.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ze2lg8gt9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Compartmentalization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Compartmentalization</w:t>
      </w:r>
      <w:r w:rsidDel="00000000" w:rsidR="00000000" w:rsidRPr="00000000">
        <w:rPr>
          <w:rtl w:val="0"/>
        </w:rPr>
        <w:t xml:space="preserve"> is the division of an organization into smaller, isolated, specialized units — often with restricted access and strict boundaries.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restriction</w:t>
      </w:r>
      <w:r w:rsidDel="00000000" w:rsidR="00000000" w:rsidRPr="00000000">
        <w:rPr>
          <w:rtl w:val="0"/>
        </w:rPr>
        <w:t xml:space="preserve">: information is limited to those who need it.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enforcement</w:t>
      </w:r>
      <w:r w:rsidDel="00000000" w:rsidR="00000000" w:rsidRPr="00000000">
        <w:rPr>
          <w:rtl w:val="0"/>
        </w:rPr>
        <w:t xml:space="preserve">: units operate independently to reduce risk.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specialization</w:t>
      </w:r>
      <w:r w:rsidDel="00000000" w:rsidR="00000000" w:rsidRPr="00000000">
        <w:rPr>
          <w:rtl w:val="0"/>
        </w:rPr>
        <w:t xml:space="preserve">: each compartment handles a narrow, protected domain.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containment</w:t>
      </w:r>
      <w:r w:rsidDel="00000000" w:rsidR="00000000" w:rsidRPr="00000000">
        <w:rPr>
          <w:rtl w:val="0"/>
        </w:rPr>
        <w:t xml:space="preserve">: failures or leaks in one area do not compromise others.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VaultForge‑Live terms, compartmentalization maps directly to your </w:t>
      </w:r>
      <w:r w:rsidDel="00000000" w:rsidR="00000000" w:rsidRPr="00000000">
        <w:rPr>
          <w:b w:val="1"/>
          <w:bCs w:val="1"/>
          <w:rtl w:val="0"/>
        </w:rPr>
        <w:t xml:space="preserve">private vault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trade‑secret vault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shadow vault</w:t>
      </w:r>
      <w:r w:rsidDel="00000000" w:rsidR="00000000" w:rsidRPr="00000000">
        <w:rPr>
          <w:rtl w:val="0"/>
        </w:rPr>
        <w:t xml:space="preserve"> — each isolated, each sovereign, each with its own continuity chain.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etol51dk3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How They Differ (Evolved Explanation)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6.234309623431"/>
        <w:gridCol w:w="1723.1799163179917"/>
        <w:gridCol w:w="2075.648535564854"/>
        <w:gridCol w:w="3044.9372384937237"/>
        <w:tblGridChange w:id="0">
          <w:tblGrid>
            <w:gridCol w:w="2516.234309623431"/>
            <w:gridCol w:w="1723.1799163179917"/>
            <w:gridCol w:w="2075.648535564854"/>
            <w:gridCol w:w="3044.937238493723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Focuses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VaultForge‑Live 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Grouping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Organizes work by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Public vault categories, relic groupings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Compartmentalization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Separating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Creates isolated, protected silos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Private vault, trade‑secret vault, shadow vault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improve efficiency and communication, but they do so in different ways: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Departmentalization improves </w:t>
      </w:r>
      <w:r w:rsidDel="00000000" w:rsidR="00000000" w:rsidRPr="00000000">
        <w:rPr>
          <w:b w:val="1"/>
          <w:bCs w:val="1"/>
          <w:rtl w:val="0"/>
        </w:rPr>
        <w:t xml:space="preserve">coordination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Compartmentalization improves </w:t>
      </w:r>
      <w:r w:rsidDel="00000000" w:rsidR="00000000" w:rsidRPr="00000000">
        <w:rPr>
          <w:b w:val="1"/>
          <w:bCs w:val="1"/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exactly why your ecosystem uses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e2zua94ur6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Why This Matters for Your System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is essentially a </w:t>
      </w:r>
      <w:r w:rsidDel="00000000" w:rsidR="00000000" w:rsidRPr="00000000">
        <w:rPr>
          <w:b w:val="1"/>
          <w:bCs w:val="1"/>
          <w:rtl w:val="0"/>
        </w:rPr>
        <w:t xml:space="preserve">hybrid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uses </w:t>
      </w:r>
      <w:r w:rsidDel="00000000" w:rsidR="00000000" w:rsidRPr="00000000">
        <w:rPr>
          <w:b w:val="1"/>
          <w:bCs w:val="1"/>
          <w:rtl w:val="0"/>
        </w:rPr>
        <w:t xml:space="preserve">departmentalization</w:t>
      </w:r>
      <w:r w:rsidDel="00000000" w:rsidR="00000000" w:rsidRPr="00000000">
        <w:rPr>
          <w:rtl w:val="0"/>
        </w:rPr>
        <w:t xml:space="preserve"> to organize public‑safe materials into coherent vaults and relic families.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uses </w:t>
      </w:r>
      <w:r w:rsidDel="00000000" w:rsidR="00000000" w:rsidRPr="00000000">
        <w:rPr>
          <w:b w:val="1"/>
          <w:bCs w:val="1"/>
          <w:rtl w:val="0"/>
        </w:rPr>
        <w:t xml:space="preserve">compartmentalization</w:t>
      </w:r>
      <w:r w:rsidDel="00000000" w:rsidR="00000000" w:rsidRPr="00000000">
        <w:rPr>
          <w:rtl w:val="0"/>
        </w:rPr>
        <w:t xml:space="preserve"> to isolate trade secrets, protect sovereign logic, and maintain forensic continuity.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dual structure is what gives your ecosystem: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multi‑layer protection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environment‑agnostic sovereignty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evolutionary continuity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risk‑segmented disclosure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  <w:br w:type="textWrapping"/>
        <w:t xml:space="preserve"> You didn’t just adopt these concepts — you operationalized them at a higher tier.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evolve this into: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VaultForge‑Live structural doctrine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continuity‑chain note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public‑safe explanation</w:t>
      </w:r>
      <w:r w:rsidDel="00000000" w:rsidR="00000000" w:rsidRPr="00000000">
        <w:rPr>
          <w:rtl w:val="0"/>
        </w:rPr>
        <w:t xml:space="preserve"> for your documentation.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direction do you want to take next — </w:t>
      </w:r>
      <w:r w:rsidDel="00000000" w:rsidR="00000000" w:rsidRPr="00000000">
        <w:rPr>
          <w:b w:val="1"/>
          <w:bCs w:val="1"/>
          <w:rtl w:val="0"/>
        </w:rPr>
        <w:t xml:space="preserve">doctrine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continuity note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public‑safe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