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2B" w:rsidRDefault="0077262B" w:rsidP="00B32C26">
      <w:pPr>
        <w:rPr>
          <w:b/>
          <w:sz w:val="20"/>
        </w:rPr>
      </w:pPr>
      <w:r>
        <w:rPr>
          <w:b/>
          <w:sz w:val="20"/>
        </w:rPr>
        <w:t>Organisational Note</w:t>
      </w:r>
    </w:p>
    <w:p w:rsidR="0077262B" w:rsidRPr="00B462B4" w:rsidRDefault="00B462B4" w:rsidP="00B462B4">
      <w:pPr>
        <w:pStyle w:val="ListParagraph"/>
        <w:numPr>
          <w:ilvl w:val="0"/>
          <w:numId w:val="12"/>
        </w:numPr>
        <w:rPr>
          <w:sz w:val="20"/>
        </w:rPr>
      </w:pPr>
      <w:r>
        <w:rPr>
          <w:sz w:val="20"/>
        </w:rPr>
        <w:t>You are not to touch this project unless you intend to add a geometric algebra based visualisation</w:t>
      </w:r>
      <w:r w:rsidR="005A4968">
        <w:rPr>
          <w:sz w:val="20"/>
        </w:rPr>
        <w:t xml:space="preserve"> by the next version</w:t>
      </w:r>
      <w:r>
        <w:rPr>
          <w:sz w:val="20"/>
        </w:rPr>
        <w:t xml:space="preserve">. </w:t>
      </w:r>
      <w:r w:rsidR="00D430AD">
        <w:rPr>
          <w:sz w:val="20"/>
        </w:rPr>
        <w:t xml:space="preserve">You should incorporate the </w:t>
      </w:r>
      <w:r>
        <w:rPr>
          <w:sz w:val="20"/>
        </w:rPr>
        <w:t>You have spent enough time on administration.</w:t>
      </w:r>
    </w:p>
    <w:p w:rsidR="00AC309A" w:rsidRPr="00CB2B7A" w:rsidRDefault="004902F1" w:rsidP="00B32C26">
      <w:pPr>
        <w:rPr>
          <w:b/>
          <w:sz w:val="20"/>
        </w:rPr>
      </w:pPr>
      <w:r w:rsidRPr="00CB2B7A">
        <w:rPr>
          <w:b/>
          <w:sz w:val="20"/>
        </w:rPr>
        <w:t>Introduction</w:t>
      </w:r>
    </w:p>
    <w:p w:rsidR="002A10B8" w:rsidRPr="002A10B8" w:rsidRDefault="00E54854" w:rsidP="002A10B8">
      <w:pPr>
        <w:rPr>
          <w:sz w:val="18"/>
        </w:rPr>
      </w:pPr>
      <w:r w:rsidRPr="00E54854">
        <w:rPr>
          <w:sz w:val="18"/>
        </w:rPr>
        <w:t xml:space="preserve">AudioVisual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r w:rsidR="00523FCA">
        <w:rPr>
          <w:sz w:val="18"/>
        </w:rPr>
        <w:t>r</w:t>
      </w:r>
      <w:r w:rsidR="00455271">
        <w:rPr>
          <w:sz w:val="18"/>
        </w:rPr>
        <w:t>ealtime</w:t>
      </w:r>
      <w:r w:rsidR="00770233">
        <w:rPr>
          <w:sz w:val="18"/>
        </w:rPr>
        <w:t>,</w:t>
      </w:r>
      <w:r w:rsidR="00455271">
        <w:rPr>
          <w:sz w:val="18"/>
        </w:rPr>
        <w:t xml:space="preserve"> threaded access to an audio buffer</w:t>
      </w:r>
      <w:r w:rsidR="00317E78">
        <w:rPr>
          <w:sz w:val="18"/>
        </w:rPr>
        <w:t>.</w:t>
      </w:r>
    </w:p>
    <w:p w:rsidR="00262931" w:rsidRPr="00394E44" w:rsidRDefault="009C3170" w:rsidP="00394E44">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dimension-free polytope winding and interpolation algorithm</w:t>
      </w:r>
      <w:r w:rsidR="00C938D4">
        <w:rPr>
          <w:sz w:val="18"/>
        </w:rPr>
        <w:t>.</w:t>
      </w:r>
    </w:p>
    <w:p w:rsidR="00D430AD" w:rsidRPr="00D430AD" w:rsidRDefault="00D430AD" w:rsidP="00B52A08">
      <w:pPr>
        <w:pStyle w:val="ListParagraph"/>
        <w:numPr>
          <w:ilvl w:val="0"/>
          <w:numId w:val="8"/>
        </w:numPr>
        <w:rPr>
          <w:sz w:val="18"/>
        </w:rPr>
      </w:pPr>
      <w:r>
        <w:rPr>
          <w:b/>
          <w:sz w:val="18"/>
        </w:rPr>
        <w:t>Geometric Algebra</w:t>
      </w:r>
    </w:p>
    <w:p w:rsidR="00D430AD" w:rsidRPr="00D430AD" w:rsidRDefault="00FB758F" w:rsidP="00D430AD">
      <w:pPr>
        <w:pStyle w:val="ListParagraph"/>
        <w:numPr>
          <w:ilvl w:val="1"/>
          <w:numId w:val="8"/>
        </w:numPr>
        <w:rPr>
          <w:sz w:val="18"/>
        </w:rPr>
      </w:pPr>
      <w:r>
        <w:rPr>
          <w:sz w:val="18"/>
        </w:rPr>
        <w:t xml:space="preserve">An incorporation of an implementation of geometric algebra (say </w:t>
      </w:r>
      <w:r>
        <w:rPr>
          <w:i/>
          <w:sz w:val="18"/>
        </w:rPr>
        <w:t>versor</w:t>
      </w:r>
      <w:r>
        <w:rPr>
          <w:sz w:val="18"/>
        </w:rPr>
        <w:t xml:space="preserve">), into the </w:t>
      </w:r>
      <w:r w:rsidR="00E90563">
        <w:rPr>
          <w:sz w:val="18"/>
        </w:rPr>
        <w:t>structure of your</w:t>
      </w:r>
      <w:r>
        <w:rPr>
          <w:sz w:val="18"/>
        </w:rPr>
        <w:t xml:space="preserve"> visualisations</w:t>
      </w:r>
      <w:r w:rsidR="00EE392E">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r>
        <w:rPr>
          <w:sz w:val="18"/>
        </w:rPr>
        <w:t>Tetrahedra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T</w:t>
      </w:r>
      <w:r w:rsidR="002B0FDB">
        <w:rPr>
          <w:sz w:val="18"/>
        </w:rPr>
        <w:t>esseract</w:t>
      </w:r>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r>
        <w:rPr>
          <w:sz w:val="18"/>
        </w:rPr>
        <w:t>Realtime</w:t>
      </w:r>
      <w:r w:rsidR="008A7C35">
        <w:rPr>
          <w:sz w:val="18"/>
        </w:rPr>
        <w:t xml:space="preserve"> Mode</w:t>
      </w:r>
      <w:r w:rsidR="002F769F">
        <w:rPr>
          <w:sz w:val="18"/>
        </w:rPr>
        <w:t xml:space="preserve">: </w:t>
      </w:r>
      <w:r w:rsidR="000C2BBC">
        <w:rPr>
          <w:sz w:val="18"/>
        </w:rPr>
        <w:tab/>
      </w:r>
      <w:r w:rsidR="000C2BBC">
        <w:rPr>
          <w:sz w:val="18"/>
        </w:rPr>
        <w:tab/>
      </w:r>
      <w:r w:rsidR="00FB4B1D">
        <w:rPr>
          <w:i/>
          <w:sz w:val="18"/>
        </w:rPr>
        <w:t>View and configure audiovis from realtime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r w:rsidR="00234828">
        <w:rPr>
          <w:i/>
          <w:sz w:val="18"/>
        </w:rPr>
        <w:t>audiovis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changelogs</w:t>
      </w:r>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logged in a changelog</w:t>
      </w:r>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Tick-Tock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1.a.ii.1 – Multibuffer</w:t>
      </w:r>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t>6.a. Unit Testing</w:t>
      </w:r>
    </w:p>
    <w:p w:rsidR="0006655C" w:rsidRPr="0006655C" w:rsidRDefault="00152BE7" w:rsidP="0006655C">
      <w:pPr>
        <w:rPr>
          <w:b/>
          <w:sz w:val="20"/>
        </w:rPr>
      </w:pPr>
      <w:r>
        <w:rPr>
          <w:b/>
          <w:sz w:val="20"/>
        </w:rPr>
        <w:t xml:space="preserve">Urgent </w:t>
      </w:r>
      <w:r w:rsidR="00F42195">
        <w:rPr>
          <w:b/>
          <w:sz w:val="20"/>
        </w:rPr>
        <w:t>Features</w:t>
      </w:r>
    </w:p>
    <w:p w:rsidR="00F96945" w:rsidRPr="00424B80" w:rsidRDefault="00F96945" w:rsidP="00F96945">
      <w:pPr>
        <w:pStyle w:val="ListParagraph"/>
        <w:numPr>
          <w:ilvl w:val="0"/>
          <w:numId w:val="8"/>
        </w:numPr>
        <w:rPr>
          <w:sz w:val="18"/>
        </w:rPr>
      </w:pPr>
      <w:r>
        <w:rPr>
          <w:sz w:val="18"/>
        </w:rPr>
        <w:lastRenderedPageBreak/>
        <w:t>4.a. – Tetrahedra in a Field</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r>
        <w:rPr>
          <w:sz w:val="18"/>
        </w:rPr>
        <w:t>Multi</w:t>
      </w:r>
      <w:r w:rsidR="00E04D63">
        <w:rPr>
          <w:sz w:val="18"/>
        </w:rPr>
        <w:t>b</w:t>
      </w:r>
      <w:r w:rsidR="0001673D">
        <w:rPr>
          <w:sz w:val="18"/>
        </w:rPr>
        <w:t>uffer</w:t>
      </w:r>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deques/queues for this)</w:t>
      </w:r>
      <w:r w:rsidR="00BA04FE">
        <w:rPr>
          <w:i/>
          <w:sz w:val="18"/>
        </w:rPr>
        <w:t>. The multibuffer should be appendable</w:t>
      </w:r>
      <w:r w:rsidR="00F732AC">
        <w:rPr>
          <w:i/>
          <w:sz w:val="18"/>
        </w:rPr>
        <w:t xml:space="preserve">.  </w:t>
      </w:r>
      <w:r w:rsidR="004C732D">
        <w:rPr>
          <w:i/>
          <w:sz w:val="18"/>
        </w:rPr>
        <w:t>Bonus points: Later, when synchronisation is implemented, the multibuffer</w:t>
      </w:r>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multibuffer,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PortAudio safely</w:t>
      </w:r>
      <w:r w:rsidR="0023008F">
        <w:rPr>
          <w:i/>
          <w:sz w:val="18"/>
        </w:rPr>
        <w:t xml:space="preserve"> with different settings: Channel No, Left/Right, Sample Size, </w:t>
      </w:r>
      <w:r w:rsidR="006F31B6">
        <w:rPr>
          <w:i/>
          <w:sz w:val="18"/>
        </w:rPr>
        <w:t>HostAPI, Device</w:t>
      </w:r>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with the PortAudio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Windows are held as shared</w:t>
      </w:r>
      <w:r w:rsidR="00767E88">
        <w:rPr>
          <w:i/>
          <w:sz w:val="18"/>
        </w:rPr>
        <w:t>_ptrs by the UserInterface class</w:t>
      </w:r>
      <w:r w:rsidR="00F93A82">
        <w:rPr>
          <w:i/>
          <w:sz w:val="18"/>
        </w:rPr>
        <w:t xml:space="preserve">, and Settings are held as shared_ptrs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r w:rsidR="00FB7A0A">
        <w:rPr>
          <w:i/>
          <w:sz w:val="18"/>
        </w:rPr>
        <w:t>i.e.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576888">
        <w:rPr>
          <w:i/>
          <w:sz w:val="18"/>
        </w:rPr>
        <w:t>(you need to</w:t>
      </w:r>
      <w:r w:rsidR="00576888">
        <w:rPr>
          <w:i/>
          <w:sz w:val="18"/>
        </w:rPr>
        <w:br/>
        <w:t xml:space="preserve">                </w:t>
      </w:r>
      <w:r w:rsidR="001F002F">
        <w:rPr>
          <w:i/>
          <w:sz w:val="18"/>
        </w:rPr>
        <w:t>actually find a use case and decide what is responsible for this)</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initialised</w:t>
      </w:r>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lastRenderedPageBreak/>
        <w:t xml:space="preserve">Part I </w:t>
      </w:r>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Controller_VideoRendering</w:t>
      </w:r>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A window from which you can show/hide all other windows, itself toggleable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t>View-Model System:</w:t>
      </w:r>
    </w:p>
    <w:p w:rsidR="00376D08" w:rsidRPr="00376D08" w:rsidRDefault="00376D08" w:rsidP="00376D08">
      <w:pPr>
        <w:pStyle w:val="ListParagraph"/>
        <w:numPr>
          <w:ilvl w:val="1"/>
          <w:numId w:val="9"/>
        </w:numPr>
        <w:rPr>
          <w:b/>
          <w:sz w:val="18"/>
        </w:rPr>
      </w:pPr>
      <w:r w:rsidRPr="00376D08">
        <w:rPr>
          <w:b/>
          <w:sz w:val="18"/>
        </w:rPr>
        <w:t>Audio Attribute Mapper</w:t>
      </w:r>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vertex/shader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3D76B3" w:rsidRPr="006171FC" w:rsidRDefault="00CF5E92" w:rsidP="006171FC">
      <w:pPr>
        <w:pStyle w:val="ListParagraph"/>
        <w:numPr>
          <w:ilvl w:val="1"/>
          <w:numId w:val="9"/>
        </w:numPr>
        <w:rPr>
          <w:sz w:val="18"/>
        </w:rPr>
      </w:pPr>
      <w:r>
        <w:rPr>
          <w:b/>
          <w:sz w:val="18"/>
        </w:rPr>
        <w:t>Scene</w:t>
      </w:r>
      <w:r w:rsidR="006171FC">
        <w:rPr>
          <w:b/>
          <w:sz w:val="18"/>
        </w:rPr>
        <w:t xml:space="preserve">: </w:t>
      </w:r>
      <w:r w:rsidR="006171FC">
        <w:rPr>
          <w:sz w:val="18"/>
        </w:rPr>
        <w:t>(</w:t>
      </w:r>
      <w:r w:rsidR="006171FC">
        <w:rPr>
          <w:i/>
          <w:sz w:val="18"/>
        </w:rPr>
        <w:t>The scene should hold and render all visualisations and manage OpenGL state.</w:t>
      </w:r>
      <w:r w:rsidR="009827BD">
        <w:rPr>
          <w:i/>
          <w:sz w:val="18"/>
        </w:rPr>
        <w:t xml:space="preserve"> It should also mediate communication on a global level between non-UI OpenGL models and views</w:t>
      </w:r>
      <w:r w:rsidR="008305C3">
        <w:rPr>
          <w:sz w:val="18"/>
        </w:rPr>
        <w:t>.</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r>
        <w:rPr>
          <w:b/>
          <w:sz w:val="18"/>
        </w:rPr>
        <w:t xml:space="preserve">Tetrahedra in a Field: </w:t>
      </w:r>
      <w:r>
        <w:rPr>
          <w:i/>
          <w:sz w:val="18"/>
        </w:rPr>
        <w:t>(</w:t>
      </w:r>
      <w:r w:rsidR="00217282">
        <w:rPr>
          <w:i/>
          <w:sz w:val="18"/>
        </w:rPr>
        <w:t>Tetrahedra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CD2E5F" w:rsidRDefault="008B6C9A" w:rsidP="00CD2E5F">
      <w:pPr>
        <w:pStyle w:val="ListParagraph"/>
        <w:numPr>
          <w:ilvl w:val="1"/>
          <w:numId w:val="9"/>
        </w:numPr>
        <w:rPr>
          <w:sz w:val="18"/>
        </w:rPr>
      </w:pPr>
      <w:r>
        <w:rPr>
          <w:b/>
          <w:sz w:val="18"/>
        </w:rPr>
        <w:t>Parametric Geometry</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framebuffer </w:t>
      </w:r>
      <w:r w:rsidR="00750B09">
        <w:rPr>
          <w:i/>
          <w:sz w:val="18"/>
        </w:rPr>
        <w:t xml:space="preserve">to </w:t>
      </w:r>
      <w:r w:rsidR="00090398">
        <w:rPr>
          <w:i/>
          <w:sz w:val="18"/>
        </w:rPr>
        <w:t xml:space="preserve">a </w:t>
      </w:r>
      <w:r w:rsidR="00750B09">
        <w:rPr>
          <w:i/>
          <w:sz w:val="18"/>
        </w:rPr>
        <w:t>file</w:t>
      </w:r>
      <w:r w:rsidR="00595672">
        <w:rPr>
          <w:sz w:val="18"/>
        </w:rPr>
        <w:t>.</w:t>
      </w:r>
    </w:p>
    <w:p w:rsidR="00FD2AE5" w:rsidRDefault="00804D05" w:rsidP="00FD2AE5">
      <w:pPr>
        <w:pStyle w:val="ListParagraph"/>
        <w:numPr>
          <w:ilvl w:val="2"/>
          <w:numId w:val="9"/>
        </w:numPr>
        <w:rPr>
          <w:sz w:val="18"/>
        </w:rPr>
      </w:pPr>
      <w:r>
        <w:rPr>
          <w:sz w:val="18"/>
        </w:rPr>
        <w:t>Part I</w:t>
      </w:r>
      <w:r w:rsidR="008E5C15">
        <w:rPr>
          <w:sz w:val="18"/>
        </w:rPr>
        <w:t xml:space="preserve"> :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r w:rsidR="00A000FA" w:rsidRPr="00D765AE">
        <w:rPr>
          <w:i/>
          <w:sz w:val="18"/>
        </w:rPr>
        <w:t>vcxproject for it. Get libraries and produce includes &amp; policy for it. Modularise it so that it is easy to incorporate to the main project.</w:t>
      </w:r>
      <w:r w:rsidR="000F2A9E" w:rsidRPr="00D765AE">
        <w:rPr>
          <w:i/>
          <w:sz w:val="18"/>
        </w:rPr>
        <w:t xml:space="preserve"> </w:t>
      </w:r>
    </w:p>
    <w:p w:rsidR="0068425C" w:rsidRDefault="000E0708" w:rsidP="00FD2AE5">
      <w:pPr>
        <w:pStyle w:val="ListParagraph"/>
        <w:numPr>
          <w:ilvl w:val="2"/>
          <w:numId w:val="9"/>
        </w:numPr>
        <w:rPr>
          <w:sz w:val="18"/>
        </w:rPr>
      </w:pPr>
      <w:r>
        <w:rPr>
          <w:sz w:val="18"/>
        </w:rPr>
        <w:t xml:space="preserve">Part II :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Default="001C1ADD" w:rsidP="00FD2AE5">
      <w:pPr>
        <w:pStyle w:val="ListParagraph"/>
        <w:numPr>
          <w:ilvl w:val="2"/>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Allow the user to choose the quality, and</w:t>
      </w:r>
      <w:r w:rsidR="00F738E6">
        <w:rPr>
          <w:sz w:val="18"/>
        </w:rPr>
        <w:t xml:space="preserve">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github</w:t>
      </w:r>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lastRenderedPageBreak/>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Realtime. </w:t>
      </w:r>
      <w:r w:rsidR="00A734FC">
        <w:rPr>
          <w:sz w:val="18"/>
        </w:rPr>
        <w:t>Scripted is enabled if the program is ran with a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3D6510"/>
    <w:multiLevelType w:val="hybridMultilevel"/>
    <w:tmpl w:val="2ACC19F0"/>
    <w:lvl w:ilvl="0" w:tplc="AD424E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7"/>
  </w:num>
  <w:num w:numId="6">
    <w:abstractNumId w:val="4"/>
  </w:num>
  <w:num w:numId="7">
    <w:abstractNumId w:val="9"/>
  </w:num>
  <w:num w:numId="8">
    <w:abstractNumId w:val="1"/>
  </w:num>
  <w:num w:numId="9">
    <w:abstractNumId w:val="5"/>
  </w:num>
  <w:num w:numId="10">
    <w:abstractNumId w:val="10"/>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3627F"/>
    <w:rsid w:val="000066BF"/>
    <w:rsid w:val="00014CD0"/>
    <w:rsid w:val="0001673D"/>
    <w:rsid w:val="000172B1"/>
    <w:rsid w:val="00017DF7"/>
    <w:rsid w:val="0002210D"/>
    <w:rsid w:val="00033F78"/>
    <w:rsid w:val="000401DD"/>
    <w:rsid w:val="000420C5"/>
    <w:rsid w:val="000460F7"/>
    <w:rsid w:val="0004676B"/>
    <w:rsid w:val="00053380"/>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14CE7"/>
    <w:rsid w:val="00122E87"/>
    <w:rsid w:val="00123E12"/>
    <w:rsid w:val="0012528F"/>
    <w:rsid w:val="001301D1"/>
    <w:rsid w:val="00131770"/>
    <w:rsid w:val="00133448"/>
    <w:rsid w:val="001336C5"/>
    <w:rsid w:val="00133791"/>
    <w:rsid w:val="001353DE"/>
    <w:rsid w:val="0014109F"/>
    <w:rsid w:val="0014320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C1ADD"/>
    <w:rsid w:val="001E0A22"/>
    <w:rsid w:val="001F002F"/>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3008F"/>
    <w:rsid w:val="00234828"/>
    <w:rsid w:val="00235241"/>
    <w:rsid w:val="00235CAA"/>
    <w:rsid w:val="00236DB0"/>
    <w:rsid w:val="00241B43"/>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D76B3"/>
    <w:rsid w:val="003E4DD6"/>
    <w:rsid w:val="0040732F"/>
    <w:rsid w:val="004132FE"/>
    <w:rsid w:val="00413957"/>
    <w:rsid w:val="00421B76"/>
    <w:rsid w:val="00424B80"/>
    <w:rsid w:val="0042620F"/>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7C77"/>
    <w:rsid w:val="0050017D"/>
    <w:rsid w:val="00505D01"/>
    <w:rsid w:val="00510AAF"/>
    <w:rsid w:val="005141D4"/>
    <w:rsid w:val="00520B8C"/>
    <w:rsid w:val="005210D7"/>
    <w:rsid w:val="0052247D"/>
    <w:rsid w:val="00523FCA"/>
    <w:rsid w:val="005251A4"/>
    <w:rsid w:val="005253E6"/>
    <w:rsid w:val="00527CBC"/>
    <w:rsid w:val="00531ED2"/>
    <w:rsid w:val="00536AD2"/>
    <w:rsid w:val="005371CB"/>
    <w:rsid w:val="00540E7B"/>
    <w:rsid w:val="005433FF"/>
    <w:rsid w:val="0054367A"/>
    <w:rsid w:val="0054747E"/>
    <w:rsid w:val="005520F6"/>
    <w:rsid w:val="005547AF"/>
    <w:rsid w:val="00561350"/>
    <w:rsid w:val="00565FA9"/>
    <w:rsid w:val="0056668B"/>
    <w:rsid w:val="005670E6"/>
    <w:rsid w:val="00570C49"/>
    <w:rsid w:val="00571B54"/>
    <w:rsid w:val="00573026"/>
    <w:rsid w:val="00576888"/>
    <w:rsid w:val="005865FF"/>
    <w:rsid w:val="00586981"/>
    <w:rsid w:val="005905D2"/>
    <w:rsid w:val="005931D3"/>
    <w:rsid w:val="00595672"/>
    <w:rsid w:val="00597BBF"/>
    <w:rsid w:val="005A33CC"/>
    <w:rsid w:val="005A4968"/>
    <w:rsid w:val="005B08F5"/>
    <w:rsid w:val="005C2369"/>
    <w:rsid w:val="005D09BA"/>
    <w:rsid w:val="005D3C3F"/>
    <w:rsid w:val="005D4A04"/>
    <w:rsid w:val="005D5230"/>
    <w:rsid w:val="005E19A1"/>
    <w:rsid w:val="005E19F5"/>
    <w:rsid w:val="005E36D2"/>
    <w:rsid w:val="005E417F"/>
    <w:rsid w:val="005F6900"/>
    <w:rsid w:val="005F6FBF"/>
    <w:rsid w:val="006045ED"/>
    <w:rsid w:val="00607157"/>
    <w:rsid w:val="00611994"/>
    <w:rsid w:val="00612CE3"/>
    <w:rsid w:val="006171FC"/>
    <w:rsid w:val="0062328C"/>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40355"/>
    <w:rsid w:val="00746F65"/>
    <w:rsid w:val="00747BE8"/>
    <w:rsid w:val="00750B09"/>
    <w:rsid w:val="00750B81"/>
    <w:rsid w:val="007527A9"/>
    <w:rsid w:val="0075431F"/>
    <w:rsid w:val="007545A4"/>
    <w:rsid w:val="00767E88"/>
    <w:rsid w:val="00770233"/>
    <w:rsid w:val="0077262B"/>
    <w:rsid w:val="00775FCE"/>
    <w:rsid w:val="007760D0"/>
    <w:rsid w:val="00780A6F"/>
    <w:rsid w:val="007836FE"/>
    <w:rsid w:val="007843EE"/>
    <w:rsid w:val="00786A80"/>
    <w:rsid w:val="00794777"/>
    <w:rsid w:val="00794B28"/>
    <w:rsid w:val="007A1636"/>
    <w:rsid w:val="007A277D"/>
    <w:rsid w:val="007B59C5"/>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05C3"/>
    <w:rsid w:val="00832F9E"/>
    <w:rsid w:val="00833BC4"/>
    <w:rsid w:val="00837B91"/>
    <w:rsid w:val="00845C76"/>
    <w:rsid w:val="00846367"/>
    <w:rsid w:val="00847C9E"/>
    <w:rsid w:val="0085272D"/>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3AA9"/>
    <w:rsid w:val="0098163C"/>
    <w:rsid w:val="009827BD"/>
    <w:rsid w:val="009929E6"/>
    <w:rsid w:val="0099402D"/>
    <w:rsid w:val="00994488"/>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40FE0"/>
    <w:rsid w:val="00B462B4"/>
    <w:rsid w:val="00B52A08"/>
    <w:rsid w:val="00B52C13"/>
    <w:rsid w:val="00B5362C"/>
    <w:rsid w:val="00B549EC"/>
    <w:rsid w:val="00B549F3"/>
    <w:rsid w:val="00B62191"/>
    <w:rsid w:val="00B62633"/>
    <w:rsid w:val="00B6292A"/>
    <w:rsid w:val="00B63D7B"/>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5E92"/>
    <w:rsid w:val="00CF61E5"/>
    <w:rsid w:val="00CF74BA"/>
    <w:rsid w:val="00D00130"/>
    <w:rsid w:val="00D1245F"/>
    <w:rsid w:val="00D15520"/>
    <w:rsid w:val="00D17263"/>
    <w:rsid w:val="00D20A69"/>
    <w:rsid w:val="00D26158"/>
    <w:rsid w:val="00D27837"/>
    <w:rsid w:val="00D35752"/>
    <w:rsid w:val="00D40999"/>
    <w:rsid w:val="00D41A6F"/>
    <w:rsid w:val="00D42F74"/>
    <w:rsid w:val="00D430AD"/>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A07D9"/>
    <w:rsid w:val="00DA1418"/>
    <w:rsid w:val="00DB06D3"/>
    <w:rsid w:val="00DB0DB9"/>
    <w:rsid w:val="00DB48AC"/>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195"/>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0563"/>
    <w:rsid w:val="00E95AF0"/>
    <w:rsid w:val="00E961F0"/>
    <w:rsid w:val="00E97E22"/>
    <w:rsid w:val="00EA0BED"/>
    <w:rsid w:val="00EA1B57"/>
    <w:rsid w:val="00EA5253"/>
    <w:rsid w:val="00EB11CC"/>
    <w:rsid w:val="00EB18E3"/>
    <w:rsid w:val="00EB6B87"/>
    <w:rsid w:val="00EB6FD4"/>
    <w:rsid w:val="00EC0F86"/>
    <w:rsid w:val="00EC2181"/>
    <w:rsid w:val="00EC5012"/>
    <w:rsid w:val="00EC6507"/>
    <w:rsid w:val="00EC7A46"/>
    <w:rsid w:val="00EC7D95"/>
    <w:rsid w:val="00ED0E7F"/>
    <w:rsid w:val="00ED378F"/>
    <w:rsid w:val="00ED456F"/>
    <w:rsid w:val="00EE097B"/>
    <w:rsid w:val="00EE0FF2"/>
    <w:rsid w:val="00EE392E"/>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58F"/>
    <w:rsid w:val="00FB7A0A"/>
    <w:rsid w:val="00FC7255"/>
    <w:rsid w:val="00FD2787"/>
    <w:rsid w:val="00FD2AE5"/>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728</cp:revision>
  <dcterms:created xsi:type="dcterms:W3CDTF">2018-07-18T17:41:00Z</dcterms:created>
  <dcterms:modified xsi:type="dcterms:W3CDTF">2019-02-24T03:13:00Z</dcterms:modified>
</cp:coreProperties>
</file>