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B66A" w14:textId="302E8AFF" w:rsidR="00CC7153" w:rsidRPr="00CF2529" w:rsidRDefault="00CC7153" w:rsidP="00CC7153">
      <w:pPr>
        <w:jc w:val="center"/>
        <w:rPr>
          <w:sz w:val="28"/>
          <w:szCs w:val="28"/>
        </w:rPr>
      </w:pPr>
      <w:r>
        <w:rPr>
          <w:sz w:val="28"/>
          <w:szCs w:val="28"/>
        </w:rPr>
        <w:t>Reporte de Evaluación</w:t>
      </w:r>
    </w:p>
    <w:p w14:paraId="3B29D8D9" w14:textId="173F0773" w:rsidR="00CC7153" w:rsidRDefault="007616B6" w:rsidP="00CC7153">
      <w:pPr>
        <w:jc w:val="center"/>
      </w:pPr>
      <w:r>
        <w:t>Proyecto Centenario, Agente 1: Extensión Bot para la Secretaría de Extensión Universitaria de la FIE (Facultad de Ingeniería del Ejército, Universidad de la Defensa Nacional)</w:t>
      </w:r>
      <w:r w:rsidR="00CC7153"/>
      <w:r/>
    </w:p>
    <w:p w14:paraId="11F8C349" w14:textId="77777777" w:rsidR="00CC7153" w:rsidRDefault="00CC7153" w:rsidP="00CC715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53B45" wp14:editId="15EA00B5">
                <wp:simplePos x="0" y="0"/>
                <wp:positionH relativeFrom="column">
                  <wp:posOffset>6793</wp:posOffset>
                </wp:positionH>
                <wp:positionV relativeFrom="paragraph">
                  <wp:posOffset>7213</wp:posOffset>
                </wp:positionV>
                <wp:extent cx="5580000" cy="0"/>
                <wp:effectExtent l="0" t="19050" r="20955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0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3E9DA5" id="Conector recto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5pt,.55pt" to="439.9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" strokecolor="#212934 [1615]" strokeweight="3pt">
                <v:stroke joinstyle="miter"/>
              </v:line>
            </w:pict>
          </mc:Fallback>
        </mc:AlternateContent>
      </w:r>
    </w:p>
    <w:p w14:paraId="25883003" w14:textId="79B7B8FC" w:rsidR="00BF1B7E" w:rsidRDefault="00BF1B7E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Fecha de Evaluación: </w:t>
      </w:r>
    </w:p>
    <w:p w14:paraId="0CBFB1EA" w14:textId="30D63A52" w:rsidR="00CC7153" w:rsidRDefault="00CC7153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>Laboratorio</w:t>
      </w:r>
      <w:r w:rsidR="00482558">
        <w:rPr>
          <w:sz w:val="24"/>
          <w:szCs w:val="24"/>
        </w:rPr>
        <w:t>: &lt;Identificación del Laboratorio&gt;</w:t>
      </w:r>
    </w:p>
    <w:p w14:paraId="1026CA1D" w14:textId="38CB2F75" w:rsidR="00CC7153" w:rsidRDefault="00CC7153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>Equipo de Evaluación</w:t>
      </w:r>
      <w:r w:rsidR="00482558">
        <w:rPr>
          <w:sz w:val="24"/>
          <w:szCs w:val="24"/>
        </w:rPr>
        <w:t>: &lt;</w:t>
      </w:r>
      <w:r w:rsidR="00E1173B">
        <w:rPr>
          <w:sz w:val="24"/>
          <w:szCs w:val="24"/>
        </w:rPr>
        <w:t>nombre&gt;; &lt;función&gt;; …; &lt;nombre&gt;; &lt;función&gt;</w:t>
      </w:r>
    </w:p>
    <w:p w14:paraId="65E872DE" w14:textId="218BA6E9" w:rsidR="00DC3162" w:rsidRDefault="00DC3162" w:rsidP="00CC7153">
      <w:pPr>
        <w:jc w:val="both"/>
        <w:rPr>
          <w:sz w:val="24"/>
          <w:szCs w:val="24"/>
        </w:rPr>
      </w:pPr>
    </w:p>
    <w:p w14:paraId="1B49422F" w14:textId="69C905D6" w:rsidR="00DC3162" w:rsidRPr="00906761" w:rsidRDefault="00DC3162" w:rsidP="00DC3162">
      <w:pPr>
        <w:rPr>
          <w:b/>
          <w:u w:val="single"/>
        </w:rPr>
      </w:pPr>
      <w:r>
        <w:rPr>
          <w:b/>
          <w:u w:val="single"/>
        </w:rPr>
        <w:t>F</w:t>
      </w:r>
      <w:r w:rsidRPr="00906761">
        <w:rPr>
          <w:b/>
          <w:u w:val="single"/>
        </w:rPr>
        <w:t xml:space="preserve">actores de calidad </w:t>
      </w:r>
      <w:r w:rsidR="00770994">
        <w:rPr>
          <w:b/>
          <w:u w:val="single"/>
        </w:rPr>
        <w:t xml:space="preserve">considerados </w:t>
      </w:r>
      <w:r w:rsidRPr="00906761">
        <w:rPr>
          <w:b/>
          <w:i/>
          <w:u w:val="single"/>
        </w:rPr>
        <w:t xml:space="preserve">(Se </w:t>
      </w:r>
      <w:r w:rsidR="00167404">
        <w:rPr>
          <w:b/>
          <w:i/>
          <w:u w:val="single"/>
        </w:rPr>
        <w:t>incluyen</w:t>
      </w:r>
      <w:r w:rsidRPr="00906761">
        <w:rPr>
          <w:b/>
          <w:i/>
          <w:u w:val="single"/>
        </w:rPr>
        <w:t xml:space="preserve"> datos puntuales a modo de ejemplo)</w:t>
      </w:r>
    </w:p>
    <w:p w14:paraId="058F0094" w14:textId="6B227287" w:rsidR="00DC3162" w:rsidRDefault="00DC3162" w:rsidP="00CC7153">
      <w:pPr>
        <w:jc w:val="both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9"/>
        <w:gridCol w:w="1736"/>
        <w:gridCol w:w="1696"/>
        <w:gridCol w:w="1556"/>
        <w:gridCol w:w="2527"/>
      </w:tblGrid>
      <w:tr w:rsidR="00AB202B" w14:paraId="35A6C38F" w14:textId="77777777" w:rsidTr="00C05F99">
        <w:trPr>
          <w:trHeight w:val="596"/>
        </w:trPr>
        <w:tc>
          <w:tcPr>
            <w:tcW w:w="9344" w:type="dxa"/>
            <w:gridSpan w:val="5"/>
            <w:vAlign w:val="center"/>
          </w:tcPr>
          <w:p w14:paraId="3C9184F7" w14:textId="45BEEA8B" w:rsidR="00AB202B" w:rsidRPr="007616B6" w:rsidRDefault="00AB202B" w:rsidP="00AB202B">
            <w:pPr>
              <w:jc w:val="center"/>
              <w:rPr>
                <w:smallCaps/>
                <w:sz w:val="24"/>
                <w:szCs w:val="24"/>
              </w:rPr>
            </w:pPr>
            <w:bookmarkStart w:id="0" w:name="_Hlk197429125"/>
            <w:r w:rsidRPr="007616B6">
              <w:rPr>
                <w:b/>
                <w:smallCaps/>
                <w:u w:val="single"/>
              </w:rPr>
              <w:t>Factores de Calidad: ISO/IEC 25010:2023, con subcaracterísticas de ISO/IEC 25059:2023 y el conjunto reducido de ISO/IEC 25012:2023. Seguridad remite al Anexo 3</w:t>
            </w:r>
            <w:r w:rsidR="00770994">
              <w:rPr>
                <w:b/>
                <w:smallCaps/>
                <w:u w:val="single"/>
              </w:rPr>
            </w:r>
            <w:r w:rsidRPr="007616B6">
              <w:rPr>
                <w:b/>
                <w:smallCaps/>
                <w:u w:val="single"/>
              </w:rPr>
            </w:r>
            <w:r w:rsidR="00717C78">
              <w:rPr>
                <w:b/>
                <w:smallCaps/>
                <w:u w:val="single"/>
              </w:rPr>
            </w:r>
            <w:r w:rsidR="00770994">
              <w:rPr>
                <w:b/>
                <w:smallCaps/>
                <w:u w:val="single"/>
              </w:rPr>
            </w:r>
            <w:r w:rsidR="00717C78">
              <w:rPr>
                <w:b/>
                <w:smallCaps/>
                <w:u w:val="single"/>
              </w:rPr>
            </w:r>
          </w:p>
        </w:tc>
      </w:tr>
      <w:bookmarkEnd w:id="0"/>
      <w:tr w:rsidR="00AB202B" w14:paraId="08983902" w14:textId="77777777" w:rsidTr="00B62896">
        <w:trPr>
          <w:trHeight w:val="596"/>
        </w:trPr>
        <w:tc>
          <w:tcPr>
            <w:tcW w:w="1838" w:type="dxa"/>
            <w:vAlign w:val="center"/>
          </w:tcPr>
          <w:p w14:paraId="3BF31708" w14:textId="7E7B812E" w:rsidR="00AB202B" w:rsidRDefault="00AB202B" w:rsidP="00AB202B">
            <w:pPr>
              <w:jc w:val="center"/>
              <w:rPr>
                <w:sz w:val="24"/>
                <w:szCs w:val="24"/>
              </w:rPr>
            </w:pPr>
            <w:r>
              <w:t>Factor de calidad</w:t>
            </w:r>
          </w:p>
        </w:tc>
        <w:tc>
          <w:tcPr>
            <w:tcW w:w="1701" w:type="dxa"/>
            <w:vAlign w:val="center"/>
          </w:tcPr>
          <w:p w14:paraId="5450286B" w14:textId="30A63922" w:rsidR="00AB202B" w:rsidRDefault="00AB202B" w:rsidP="00AB202B">
            <w:pPr>
              <w:jc w:val="center"/>
            </w:pPr>
            <w:r>
              <w:t>Atributo</w:t>
            </w:r>
          </w:p>
          <w:p w14:paraId="2175278E" w14:textId="222B727F" w:rsidR="00AB202B" w:rsidRDefault="00AB202B" w:rsidP="00AB202B">
            <w:pPr>
              <w:jc w:val="center"/>
              <w:rPr>
                <w:sz w:val="24"/>
                <w:szCs w:val="24"/>
              </w:rPr>
            </w:pPr>
            <w:r w:rsidRPr="00906761">
              <w:rPr>
                <w:i/>
                <w:sz w:val="12"/>
              </w:rPr>
              <w:t>(si es que hubiere para el proyecto)</w:t>
            </w:r>
          </w:p>
        </w:tc>
        <w:tc>
          <w:tcPr>
            <w:tcW w:w="1701" w:type="dxa"/>
            <w:vAlign w:val="center"/>
          </w:tcPr>
          <w:p w14:paraId="2E3CA631" w14:textId="73E99260" w:rsidR="00AB202B" w:rsidRDefault="00AB202B" w:rsidP="00AB202B">
            <w:pPr>
              <w:jc w:val="center"/>
              <w:rPr>
                <w:sz w:val="24"/>
                <w:szCs w:val="24"/>
              </w:rPr>
            </w:pPr>
            <w:r>
              <w:t>Nivel de Competencia</w:t>
            </w:r>
          </w:p>
        </w:tc>
        <w:tc>
          <w:tcPr>
            <w:tcW w:w="1559" w:type="dxa"/>
          </w:tcPr>
          <w:p w14:paraId="7D74CF2D" w14:textId="2EAA5B4B" w:rsidR="00AB202B" w:rsidRDefault="00AB202B" w:rsidP="00AB202B">
            <w:pPr>
              <w:jc w:val="center"/>
              <w:rPr>
                <w:sz w:val="24"/>
                <w:szCs w:val="24"/>
              </w:rPr>
            </w:pPr>
            <w:r>
              <w:t>Nivel de Competencia Global</w:t>
            </w:r>
          </w:p>
        </w:tc>
        <w:tc>
          <w:tcPr>
            <w:tcW w:w="2545" w:type="dxa"/>
            <w:vAlign w:val="center"/>
          </w:tcPr>
          <w:p w14:paraId="6A8843A6" w14:textId="6D505A6C" w:rsidR="00AB202B" w:rsidRDefault="00AB202B" w:rsidP="00AB20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Comentarios</w:t>
            </w:r>
          </w:p>
        </w:tc>
      </w:tr>
      <w:tr>
        <w:tc>
          <w:tcPr>
            <w:tcW w:type="dxa" w:w="1829"/>
          </w:tcPr>
          <w:p>
            <w:r>
              <w:t>Adecuación funcional</w:t>
            </w:r>
          </w:p>
        </w:tc>
        <w:tc>
          <w:tcPr>
            <w:tcW w:type="dxa" w:w="1736"/>
          </w:tcPr>
          <w:p>
            <w:r>
              <w:t>Completitud funcional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Adecuación funcional</w:t>
            </w:r>
          </w:p>
        </w:tc>
        <w:tc>
          <w:tcPr>
            <w:tcW w:type="dxa" w:w="1736"/>
          </w:tcPr>
          <w:p>
            <w:r>
              <w:t>Corrección del sistema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Adecuación funcional</w:t>
            </w:r>
          </w:p>
        </w:tc>
        <w:tc>
          <w:tcPr>
            <w:tcW w:type="dxa" w:w="1736"/>
          </w:tcPr>
          <w:p>
            <w:r>
              <w:t>Corrección del contenido generado (25059)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Adecuación funcional</w:t>
            </w:r>
          </w:p>
        </w:tc>
        <w:tc>
          <w:tcPr>
            <w:tcW w:type="dxa" w:w="1736"/>
          </w:tcPr>
          <w:p>
            <w:r>
              <w:t>Pertinencia funcional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Compatibilidad</w:t>
            </w:r>
          </w:p>
        </w:tc>
        <w:tc>
          <w:tcPr>
            <w:tcW w:type="dxa" w:w="1736"/>
          </w:tcPr>
          <w:p>
            <w:r>
              <w:t>Interoperabilidad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Capacidad de interacción</w:t>
            </w:r>
          </w:p>
        </w:tc>
        <w:tc>
          <w:tcPr>
            <w:tcW w:type="dxa" w:w="1736"/>
          </w:tcPr>
          <w:p>
            <w:r>
              <w:t>Protección contra errores del usuario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Capacidad de interacción</w:t>
            </w:r>
          </w:p>
        </w:tc>
        <w:tc>
          <w:tcPr>
            <w:tcW w:type="dxa" w:w="1736"/>
          </w:tcPr>
          <w:p>
            <w:r>
              <w:t>Controlabilidad (25059)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Capacidad de interacción</w:t>
            </w:r>
          </w:p>
        </w:tc>
        <w:tc>
          <w:tcPr>
            <w:tcW w:type="dxa" w:w="1736"/>
          </w:tcPr>
          <w:p>
            <w:r>
              <w:t>Transparencia (25059)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Capacidad de interacción</w:t>
            </w:r>
          </w:p>
        </w:tc>
        <w:tc>
          <w:tcPr>
            <w:tcW w:type="dxa" w:w="1736"/>
          </w:tcPr>
          <w:p>
            <w:r>
              <w:t>Intervenibilidad (25059)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Fiabilidad</w:t>
            </w:r>
          </w:p>
        </w:tc>
        <w:tc>
          <w:tcPr>
            <w:tcW w:type="dxa" w:w="1736"/>
          </w:tcPr>
          <w:p>
            <w:r>
              <w:t>Tolerancia a fallos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Fiabilidad</w:t>
            </w:r>
          </w:p>
        </w:tc>
        <w:tc>
          <w:tcPr>
            <w:tcW w:type="dxa" w:w="1736"/>
          </w:tcPr>
          <w:p>
            <w:r>
              <w:t>Recuperabilidad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Fiabilidad</w:t>
            </w:r>
          </w:p>
        </w:tc>
        <w:tc>
          <w:tcPr>
            <w:tcW w:type="dxa" w:w="1736"/>
          </w:tcPr>
          <w:p>
            <w:r>
              <w:t>Robustez (25059)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Mantenibilidad</w:t>
            </w:r>
          </w:p>
        </w:tc>
        <w:tc>
          <w:tcPr>
            <w:tcW w:type="dxa" w:w="1736"/>
          </w:tcPr>
          <w:p>
            <w:r>
              <w:t>Modularidad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Mantenibilidad</w:t>
            </w:r>
          </w:p>
        </w:tc>
        <w:tc>
          <w:tcPr>
            <w:tcW w:type="dxa" w:w="1736"/>
          </w:tcPr>
          <w:p>
            <w:r>
              <w:t>Analizabilidad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Flexibilidad</w:t>
            </w:r>
          </w:p>
        </w:tc>
        <w:tc>
          <w:tcPr>
            <w:tcW w:type="dxa" w:w="1736"/>
          </w:tcPr>
          <w:p>
            <w:r>
              <w:t>Instalabilidad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Calidad de datos (25012)</w:t>
            </w:r>
          </w:p>
        </w:tc>
        <w:tc>
          <w:tcPr>
            <w:tcW w:type="dxa" w:w="1736"/>
          </w:tcPr>
          <w:p>
            <w:r>
              <w:t>Consistencia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Calidad de datos (25012)</w:t>
            </w:r>
          </w:p>
        </w:tc>
        <w:tc>
          <w:tcPr>
            <w:tcW w:type="dxa" w:w="1736"/>
          </w:tcPr>
          <w:p>
            <w:r>
              <w:t>Exactitud sintáctica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  <w:tr>
        <w:tc>
          <w:tcPr>
            <w:tcW w:type="dxa" w:w="1829"/>
          </w:tcPr>
          <w:p>
            <w:r>
              <w:t>Calidad de datos (25012)</w:t>
            </w:r>
          </w:p>
        </w:tc>
        <w:tc>
          <w:tcPr>
            <w:tcW w:type="dxa" w:w="1736"/>
          </w:tcPr>
          <w:p>
            <w:r>
              <w:t>Trazabilidad</w:t>
            </w:r>
          </w:p>
        </w:tc>
        <w:tc>
          <w:tcPr>
            <w:tcW w:type="dxa" w:w="1696"/>
          </w:tcPr>
          <w:p>
            <w:r/>
          </w:p>
        </w:tc>
        <w:tc>
          <w:tcPr>
            <w:tcW w:type="dxa" w:w="1556"/>
          </w:tcPr>
          <w:p>
            <w:r/>
          </w:p>
        </w:tc>
        <w:tc>
          <w:tcPr>
            <w:tcW w:type="dxa" w:w="2527"/>
          </w:tcPr>
          <w:p>
            <w:r/>
          </w:p>
        </w:tc>
      </w:tr>
    </w:tbl>
    <w:p w14:paraId="2390A7A5" w14:textId="7F7C2F7E" w:rsidR="00503E26" w:rsidRDefault="00503E26" w:rsidP="00CC7153">
      <w:pPr>
        <w:jc w:val="both"/>
        <w:rPr>
          <w:sz w:val="24"/>
          <w:szCs w:val="24"/>
        </w:rPr>
      </w:pPr>
    </w:p>
    <w:p w14:paraId="5A36EAB6" w14:textId="2D967F2C" w:rsidR="00503E26" w:rsidRDefault="00AB202B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>Referencias:</w:t>
      </w:r>
    </w:p>
    <w:p w14:paraId="6F8EE72B" w14:textId="695E9425" w:rsidR="00AB202B" w:rsidRDefault="00AB202B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Equipo de Proyecto completará esta tabla consignando los factores y atributos de calidad que se establecieron para </w:t>
      </w:r>
      <w:r w:rsidR="002C342F">
        <w:rPr>
          <w:sz w:val="24"/>
          <w:szCs w:val="24"/>
        </w:rPr>
        <w:t>e</w:t>
      </w:r>
      <w:r>
        <w:rPr>
          <w:sz w:val="24"/>
          <w:szCs w:val="24"/>
        </w:rPr>
        <w:t>l proyecto, en el orden que establece el estándar para facilitar la evaluación.</w:t>
      </w:r>
    </w:p>
    <w:sectPr w:rsidR="00AB202B" w:rsidSect="00EE6546">
      <w:headerReference w:type="default" r:id="rId7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2F6C8" w14:textId="77777777" w:rsidR="00F07394" w:rsidRDefault="00F07394" w:rsidP="004E21F1">
      <w:pPr>
        <w:spacing w:after="0" w:line="240" w:lineRule="auto"/>
      </w:pPr>
      <w:r>
        <w:separator/>
      </w:r>
    </w:p>
  </w:endnote>
  <w:endnote w:type="continuationSeparator" w:id="0">
    <w:p w14:paraId="1747BDCD" w14:textId="77777777" w:rsidR="00F07394" w:rsidRDefault="00F07394" w:rsidP="004E2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6CE2F" w14:textId="77777777" w:rsidR="00F07394" w:rsidRDefault="00F07394" w:rsidP="004E21F1">
      <w:pPr>
        <w:spacing w:after="0" w:line="240" w:lineRule="auto"/>
      </w:pPr>
      <w:r>
        <w:separator/>
      </w:r>
    </w:p>
  </w:footnote>
  <w:footnote w:type="continuationSeparator" w:id="0">
    <w:p w14:paraId="66147193" w14:textId="77777777" w:rsidR="00F07394" w:rsidRDefault="00F07394" w:rsidP="004E2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FFEDC" w14:textId="629B96FE" w:rsidR="00BE00CA" w:rsidRDefault="00BE00CA" w:rsidP="00BE00CA">
    <w:pPr>
      <w:pStyle w:val="Encabezado"/>
      <w:rPr>
        <w:rFonts w:ascii="Lucida Bright" w:hAnsi="Lucida Bright"/>
        <w:i/>
        <w:iCs/>
      </w:rPr>
    </w:pPr>
    <w:r w:rsidRPr="004E21F1">
      <w:rPr>
        <w:rFonts w:ascii="Lucida Bright" w:hAnsi="Lucida Bright"/>
        <w:i/>
        <w:iCs/>
      </w:rPr>
      <w:t>FIE - UNDEF</w:t>
    </w:r>
    <w:r w:rsidRPr="004E21F1">
      <w:rPr>
        <w:rFonts w:ascii="Lucida Bright" w:hAnsi="Lucida Bright"/>
        <w:i/>
        <w:iCs/>
      </w:rPr>
      <w:ptab w:relativeTo="margin" w:alignment="center" w:leader="none"/>
    </w:r>
    <w:r w:rsidRPr="004E21F1">
      <w:rPr>
        <w:rFonts w:ascii="Lucida Bright" w:hAnsi="Lucida Bright"/>
        <w:i/>
        <w:iCs/>
      </w:rPr>
      <w:t>Proyecto de Promoción y Síntesis</w:t>
    </w:r>
    <w:r w:rsidRPr="004E21F1">
      <w:rPr>
        <w:rFonts w:ascii="Lucida Bright" w:hAnsi="Lucida Bright"/>
        <w:i/>
        <w:iCs/>
      </w:rPr>
      <w:ptab w:relativeTo="margin" w:alignment="right" w:leader="none"/>
    </w:r>
    <w:r>
      <w:rPr>
        <w:rFonts w:ascii="Lucida Bright" w:hAnsi="Lucida Bright"/>
        <w:i/>
        <w:iCs/>
      </w:rPr>
      <w:t>Ciclo Lectivo 202</w:t>
    </w:r>
    <w:r w:rsidR="00FF4D3F">
      <w:rPr>
        <w:rFonts w:ascii="Lucida Bright" w:hAnsi="Lucida Bright"/>
        <w:i/>
        <w:iCs/>
      </w:rPr>
      <w:t>5</w:t>
    </w:r>
  </w:p>
  <w:p w14:paraId="7CD132FE" w14:textId="77777777" w:rsidR="00BE00CA" w:rsidRPr="004E21F1" w:rsidRDefault="00BE00CA" w:rsidP="00BE00CA">
    <w:pPr>
      <w:pStyle w:val="Encabezado"/>
      <w:rPr>
        <w:rFonts w:ascii="Lucida Bright" w:hAnsi="Lucida Bright"/>
        <w:i/>
        <w:iCs/>
      </w:rPr>
    </w:pPr>
    <w:r>
      <w:rPr>
        <w:rFonts w:ascii="Lucida Bright" w:hAnsi="Lucida Bright"/>
        <w:i/>
        <w:iCs/>
      </w:rPr>
      <w:tab/>
      <w:t>Ingeniería Informática</w:t>
    </w:r>
  </w:p>
  <w:p w14:paraId="009E468B" w14:textId="77777777" w:rsidR="00BE00CA" w:rsidRDefault="00BE00CA" w:rsidP="00BE00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73E5B"/>
    <w:multiLevelType w:val="hybridMultilevel"/>
    <w:tmpl w:val="DF5C4D2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55039"/>
    <w:multiLevelType w:val="hybridMultilevel"/>
    <w:tmpl w:val="BEEE3AA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5478E"/>
    <w:multiLevelType w:val="hybridMultilevel"/>
    <w:tmpl w:val="864A34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66600E"/>
    <w:multiLevelType w:val="hybridMultilevel"/>
    <w:tmpl w:val="895C1D1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7BF5DE9"/>
    <w:multiLevelType w:val="hybridMultilevel"/>
    <w:tmpl w:val="6AB88B4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6B2062"/>
    <w:multiLevelType w:val="hybridMultilevel"/>
    <w:tmpl w:val="3E628C5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7561">
    <w:abstractNumId w:val="3"/>
  </w:num>
  <w:num w:numId="2" w16cid:durableId="1418745141">
    <w:abstractNumId w:val="1"/>
  </w:num>
  <w:num w:numId="3" w16cid:durableId="1788500408">
    <w:abstractNumId w:val="2"/>
  </w:num>
  <w:num w:numId="4" w16cid:durableId="1500192931">
    <w:abstractNumId w:val="0"/>
  </w:num>
  <w:num w:numId="5" w16cid:durableId="2124230869">
    <w:abstractNumId w:val="5"/>
  </w:num>
  <w:num w:numId="6" w16cid:durableId="7705145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28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F1"/>
    <w:rsid w:val="000144F7"/>
    <w:rsid w:val="0002629D"/>
    <w:rsid w:val="000C247C"/>
    <w:rsid w:val="00167404"/>
    <w:rsid w:val="001E4BCF"/>
    <w:rsid w:val="002C342F"/>
    <w:rsid w:val="002C5098"/>
    <w:rsid w:val="00360A86"/>
    <w:rsid w:val="003851CE"/>
    <w:rsid w:val="003C7214"/>
    <w:rsid w:val="003E3F02"/>
    <w:rsid w:val="00482558"/>
    <w:rsid w:val="004B1E37"/>
    <w:rsid w:val="004C0BBE"/>
    <w:rsid w:val="004E21F1"/>
    <w:rsid w:val="00503E26"/>
    <w:rsid w:val="00621E00"/>
    <w:rsid w:val="00682FC5"/>
    <w:rsid w:val="00717C78"/>
    <w:rsid w:val="00722854"/>
    <w:rsid w:val="007616B6"/>
    <w:rsid w:val="00761CB8"/>
    <w:rsid w:val="00770994"/>
    <w:rsid w:val="008001EE"/>
    <w:rsid w:val="00832944"/>
    <w:rsid w:val="00905C5F"/>
    <w:rsid w:val="00A17BDF"/>
    <w:rsid w:val="00AB202B"/>
    <w:rsid w:val="00B87143"/>
    <w:rsid w:val="00BE00CA"/>
    <w:rsid w:val="00BF1B7E"/>
    <w:rsid w:val="00C20397"/>
    <w:rsid w:val="00CC6C86"/>
    <w:rsid w:val="00CC7153"/>
    <w:rsid w:val="00CF2529"/>
    <w:rsid w:val="00D72E64"/>
    <w:rsid w:val="00DC3162"/>
    <w:rsid w:val="00E1173B"/>
    <w:rsid w:val="00E46571"/>
    <w:rsid w:val="00EB5D72"/>
    <w:rsid w:val="00EE6546"/>
    <w:rsid w:val="00F07394"/>
    <w:rsid w:val="00F74F48"/>
    <w:rsid w:val="00F867A3"/>
    <w:rsid w:val="00FF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E87A6"/>
  <w15:chartTrackingRefBased/>
  <w15:docId w15:val="{271DADC9-E92B-46B2-827E-BA33895E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2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21F1"/>
  </w:style>
  <w:style w:type="paragraph" w:styleId="Piedepgina">
    <w:name w:val="footer"/>
    <w:basedOn w:val="Normal"/>
    <w:link w:val="PiedepginaCar"/>
    <w:uiPriority w:val="99"/>
    <w:unhideWhenUsed/>
    <w:rsid w:val="004E2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21F1"/>
  </w:style>
  <w:style w:type="paragraph" w:styleId="Prrafodelista">
    <w:name w:val="List Paragraph"/>
    <w:basedOn w:val="Normal"/>
    <w:uiPriority w:val="34"/>
    <w:qFormat/>
    <w:rsid w:val="000144F7"/>
    <w:pPr>
      <w:ind w:left="720"/>
      <w:contextualSpacing/>
      <w:jc w:val="both"/>
    </w:pPr>
  </w:style>
  <w:style w:type="table" w:styleId="Tablaconcuadrcula">
    <w:name w:val="Table Grid"/>
    <w:basedOn w:val="Tablanormal"/>
    <w:uiPriority w:val="39"/>
    <w:rsid w:val="00905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121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Quiroga</dc:creator>
  <cp:keywords/>
  <dc:description/>
  <cp:lastModifiedBy>elvira quiroga</cp:lastModifiedBy>
  <cp:revision>13</cp:revision>
  <dcterms:created xsi:type="dcterms:W3CDTF">2024-09-24T14:10:00Z</dcterms:created>
  <dcterms:modified xsi:type="dcterms:W3CDTF">2025-05-07T21:28:00Z</dcterms:modified>
</cp:coreProperties>
</file>