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C94D8" w14:textId="77777777" w:rsidR="00600FFE" w:rsidRDefault="00000000">
      <w:pPr>
        <w:jc w:val="center"/>
        <w:rPr>
          <w:rFonts w:eastAsia="黑体"/>
          <w:spacing w:val="30"/>
          <w:sz w:val="44"/>
        </w:rPr>
      </w:pPr>
      <w:r>
        <w:rPr>
          <w:rFonts w:ascii="ˎ̥" w:hAnsi="ˎ̥" w:hint="eastAsia"/>
          <w:noProof/>
          <w:color w:val="2665A4"/>
          <w:sz w:val="18"/>
          <w:szCs w:val="18"/>
        </w:rPr>
        <w:drawing>
          <wp:inline distT="0" distB="0" distL="0" distR="0" wp14:anchorId="249689DB" wp14:editId="3E3367DB">
            <wp:extent cx="1762125" cy="1771650"/>
            <wp:effectExtent l="0" t="0" r="5715" b="11430"/>
            <wp:docPr id="5" name="图片 1" descr="xiaobiaof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iaobiaofu"/>
                    <pic:cNvPicPr>
                      <a:picLocks noChangeAspect="1" noChangeArrowheads="1"/>
                    </pic:cNvPicPr>
                  </pic:nvPicPr>
                  <pic:blipFill>
                    <a:blip r:embed="rId6" cstate="print"/>
                    <a:srcRect/>
                    <a:stretch>
                      <a:fillRect/>
                    </a:stretch>
                  </pic:blipFill>
                  <pic:spPr>
                    <a:xfrm>
                      <a:off x="0" y="0"/>
                      <a:ext cx="1762125" cy="1771650"/>
                    </a:xfrm>
                    <a:prstGeom prst="rect">
                      <a:avLst/>
                    </a:prstGeom>
                    <a:noFill/>
                    <a:ln w="9525">
                      <a:noFill/>
                      <a:miter lim="800000"/>
                      <a:headEnd/>
                      <a:tailEnd/>
                    </a:ln>
                  </pic:spPr>
                </pic:pic>
              </a:graphicData>
            </a:graphic>
          </wp:inline>
        </w:drawing>
      </w:r>
    </w:p>
    <w:p w14:paraId="11D7126A" w14:textId="77777777" w:rsidR="00600FFE" w:rsidRDefault="00600FFE" w:rsidP="00532C1A">
      <w:pPr>
        <w:pStyle w:val="aa"/>
      </w:pPr>
    </w:p>
    <w:p w14:paraId="02EA2E39" w14:textId="77777777" w:rsidR="00600FFE" w:rsidRDefault="00000000">
      <w:pPr>
        <w:jc w:val="center"/>
        <w:rPr>
          <w:rFonts w:eastAsia="黑体"/>
          <w:spacing w:val="30"/>
          <w:sz w:val="52"/>
        </w:rPr>
      </w:pPr>
      <w:r>
        <w:rPr>
          <w:rFonts w:eastAsia="黑体" w:hint="eastAsia"/>
          <w:spacing w:val="30"/>
          <w:sz w:val="52"/>
        </w:rPr>
        <w:t>《面向对象程序设计》</w:t>
      </w:r>
    </w:p>
    <w:p w14:paraId="6CFBFFA5" w14:textId="77777777" w:rsidR="00600FFE" w:rsidRDefault="00000000">
      <w:pPr>
        <w:jc w:val="center"/>
        <w:rPr>
          <w:rFonts w:eastAsia="黑体"/>
          <w:spacing w:val="30"/>
          <w:sz w:val="52"/>
        </w:rPr>
      </w:pPr>
      <w:r>
        <w:rPr>
          <w:rFonts w:eastAsia="黑体" w:hint="eastAsia"/>
          <w:spacing w:val="30"/>
          <w:sz w:val="52"/>
        </w:rPr>
        <w:t>课程设计报告</w:t>
      </w:r>
    </w:p>
    <w:p w14:paraId="1A8B4CF7" w14:textId="77777777" w:rsidR="00600FFE" w:rsidRDefault="00600FFE"/>
    <w:p w14:paraId="6D14590C" w14:textId="77777777" w:rsidR="00600FFE" w:rsidRDefault="00600FFE"/>
    <w:p w14:paraId="40A91FD7" w14:textId="77777777" w:rsidR="00600FFE" w:rsidRDefault="00600FFE"/>
    <w:p w14:paraId="333745F6" w14:textId="77777777" w:rsidR="00600FFE" w:rsidRDefault="00600FFE"/>
    <w:p w14:paraId="6A83B373" w14:textId="77777777" w:rsidR="00600FFE" w:rsidRDefault="00600FFE"/>
    <w:p w14:paraId="59882EBF" w14:textId="77777777" w:rsidR="00600FFE" w:rsidRDefault="00600FFE"/>
    <w:p w14:paraId="58764BC6" w14:textId="77777777" w:rsidR="00600FFE" w:rsidRDefault="00600FFE">
      <w:pPr>
        <w:ind w:leftChars="270" w:left="567"/>
        <w:rPr>
          <w:sz w:val="28"/>
        </w:rPr>
      </w:pPr>
    </w:p>
    <w:p w14:paraId="4D45C478" w14:textId="6BC4086B" w:rsidR="00600FFE" w:rsidRDefault="00000000">
      <w:pPr>
        <w:ind w:leftChars="270" w:left="567"/>
        <w:rPr>
          <w:sz w:val="28"/>
        </w:rPr>
      </w:pPr>
      <w:r>
        <w:rPr>
          <w:rFonts w:hint="eastAsia"/>
          <w:sz w:val="28"/>
        </w:rPr>
        <w:t>姓</w:t>
      </w:r>
      <w:r>
        <w:rPr>
          <w:rFonts w:hint="eastAsia"/>
          <w:sz w:val="28"/>
        </w:rPr>
        <w:t xml:space="preserve">    </w:t>
      </w:r>
      <w:r>
        <w:rPr>
          <w:rFonts w:hint="eastAsia"/>
          <w:sz w:val="28"/>
        </w:rPr>
        <w:t>名：</w:t>
      </w:r>
      <w:r>
        <w:rPr>
          <w:rFonts w:hint="eastAsia"/>
          <w:sz w:val="28"/>
          <w:u w:val="single"/>
        </w:rPr>
        <w:t xml:space="preserve"> </w:t>
      </w:r>
      <w:r w:rsidR="00DE21D4">
        <w:rPr>
          <w:rFonts w:hint="eastAsia"/>
          <w:sz w:val="28"/>
          <w:u w:val="single"/>
        </w:rPr>
        <w:t>孙泽龙</w:t>
      </w:r>
      <w:r>
        <w:rPr>
          <w:rFonts w:hint="eastAsia"/>
          <w:sz w:val="28"/>
          <w:u w:val="single"/>
        </w:rPr>
        <w:t xml:space="preserve"> </w:t>
      </w:r>
      <w:r w:rsidR="00B96D41">
        <w:rPr>
          <w:rFonts w:hint="eastAsia"/>
          <w:sz w:val="28"/>
          <w:u w:val="single"/>
        </w:rPr>
        <w:t xml:space="preserve">  </w:t>
      </w:r>
      <w:r>
        <w:rPr>
          <w:rFonts w:hint="eastAsia"/>
          <w:sz w:val="28"/>
          <w:u w:val="single"/>
        </w:rPr>
        <w:t xml:space="preserve">  </w:t>
      </w:r>
      <w:r>
        <w:rPr>
          <w:rFonts w:hint="eastAsia"/>
          <w:sz w:val="28"/>
        </w:rPr>
        <w:t xml:space="preserve">   </w:t>
      </w:r>
      <w:r>
        <w:rPr>
          <w:rFonts w:hint="eastAsia"/>
          <w:sz w:val="28"/>
        </w:rPr>
        <w:t>学号：</w:t>
      </w:r>
      <w:r>
        <w:rPr>
          <w:rFonts w:hint="eastAsia"/>
          <w:sz w:val="28"/>
          <w:u w:val="single"/>
        </w:rPr>
        <w:t xml:space="preserve"> </w:t>
      </w:r>
      <w:r w:rsidR="00B96D41">
        <w:rPr>
          <w:rFonts w:hint="eastAsia"/>
          <w:sz w:val="28"/>
          <w:u w:val="single"/>
        </w:rPr>
        <w:t xml:space="preserve">20241003223 </w:t>
      </w:r>
      <w:r>
        <w:rPr>
          <w:sz w:val="28"/>
          <w:u w:val="single"/>
        </w:rPr>
        <w:t xml:space="preserve"> </w:t>
      </w:r>
    </w:p>
    <w:p w14:paraId="088F0BC2" w14:textId="2D5D486A" w:rsidR="00600FFE" w:rsidRDefault="00000000">
      <w:pPr>
        <w:ind w:leftChars="270" w:left="567"/>
        <w:rPr>
          <w:sz w:val="28"/>
        </w:rPr>
      </w:pPr>
      <w:r>
        <w:rPr>
          <w:rFonts w:hint="eastAsia"/>
          <w:spacing w:val="22"/>
          <w:sz w:val="28"/>
        </w:rPr>
        <w:t>院（部）</w:t>
      </w:r>
      <w:r>
        <w:rPr>
          <w:rFonts w:hint="eastAsia"/>
          <w:sz w:val="28"/>
        </w:rPr>
        <w:t>：</w:t>
      </w:r>
      <w:r>
        <w:rPr>
          <w:rFonts w:hint="eastAsia"/>
          <w:sz w:val="28"/>
          <w:u w:val="single"/>
        </w:rPr>
        <w:t xml:space="preserve"> </w:t>
      </w:r>
      <w:r w:rsidR="00DE21D4">
        <w:rPr>
          <w:rFonts w:hint="eastAsia"/>
          <w:sz w:val="28"/>
          <w:u w:val="single"/>
        </w:rPr>
        <w:t>计算机学院</w:t>
      </w:r>
      <w:r w:rsidR="00B96D41">
        <w:rPr>
          <w:rFonts w:hint="eastAsia"/>
          <w:sz w:val="28"/>
          <w:u w:val="single"/>
        </w:rPr>
        <w:t xml:space="preserve"> </w:t>
      </w:r>
      <w:r>
        <w:rPr>
          <w:rFonts w:hint="eastAsia"/>
          <w:sz w:val="28"/>
        </w:rPr>
        <w:t xml:space="preserve">   </w:t>
      </w:r>
      <w:r>
        <w:rPr>
          <w:rFonts w:hint="eastAsia"/>
          <w:sz w:val="28"/>
        </w:rPr>
        <w:t>专业：</w:t>
      </w:r>
      <w:r>
        <w:rPr>
          <w:rFonts w:hint="eastAsia"/>
          <w:sz w:val="28"/>
          <w:u w:val="single"/>
        </w:rPr>
        <w:t xml:space="preserve">   </w:t>
      </w:r>
      <w:r w:rsidR="00DE21D4">
        <w:rPr>
          <w:rFonts w:hint="eastAsia"/>
          <w:sz w:val="28"/>
          <w:u w:val="single"/>
        </w:rPr>
        <w:t>计算机类</w:t>
      </w:r>
      <w:r>
        <w:rPr>
          <w:rFonts w:hint="eastAsia"/>
          <w:sz w:val="28"/>
          <w:u w:val="single"/>
        </w:rPr>
        <w:t xml:space="preserve">   </w:t>
      </w:r>
    </w:p>
    <w:p w14:paraId="72C2D4FC" w14:textId="77777777" w:rsidR="00600FFE" w:rsidRDefault="00000000">
      <w:pPr>
        <w:ind w:leftChars="270" w:left="567"/>
        <w:rPr>
          <w:sz w:val="28"/>
        </w:rPr>
      </w:pPr>
      <w:r>
        <w:rPr>
          <w:rFonts w:hint="eastAsia"/>
          <w:sz w:val="28"/>
        </w:rPr>
        <w:t>指导教师：</w:t>
      </w:r>
      <w:r>
        <w:rPr>
          <w:rFonts w:hint="eastAsia"/>
          <w:sz w:val="28"/>
          <w:u w:val="single"/>
        </w:rPr>
        <w:t xml:space="preserve"> </w:t>
      </w:r>
      <w:r>
        <w:rPr>
          <w:rFonts w:hint="eastAsia"/>
          <w:sz w:val="28"/>
          <w:u w:val="single"/>
        </w:rPr>
        <w:t>朱静</w:t>
      </w:r>
      <w:r>
        <w:rPr>
          <w:rFonts w:hint="eastAsia"/>
          <w:sz w:val="28"/>
          <w:u w:val="single"/>
        </w:rPr>
        <w:t xml:space="preserve">         </w:t>
      </w:r>
      <w:r>
        <w:rPr>
          <w:rFonts w:hint="eastAsia"/>
          <w:sz w:val="28"/>
        </w:rPr>
        <w:t xml:space="preserve">   </w:t>
      </w:r>
    </w:p>
    <w:p w14:paraId="3771BAA3" w14:textId="77777777" w:rsidR="00600FFE" w:rsidRDefault="00000000">
      <w:pPr>
        <w:ind w:leftChars="270" w:left="567"/>
        <w:rPr>
          <w:sz w:val="28"/>
        </w:rPr>
      </w:pPr>
      <w:r>
        <w:rPr>
          <w:rFonts w:hint="eastAsia"/>
          <w:sz w:val="28"/>
        </w:rPr>
        <w:t xml:space="preserve"> </w:t>
      </w:r>
    </w:p>
    <w:p w14:paraId="2111D90E" w14:textId="77777777" w:rsidR="00600FFE" w:rsidRDefault="00600FFE">
      <w:pPr>
        <w:ind w:leftChars="270" w:left="567"/>
        <w:rPr>
          <w:sz w:val="28"/>
        </w:rPr>
      </w:pPr>
    </w:p>
    <w:p w14:paraId="44C0BFC2" w14:textId="77777777" w:rsidR="00600FFE" w:rsidRDefault="00600FFE">
      <w:pPr>
        <w:ind w:leftChars="270" w:left="567"/>
        <w:rPr>
          <w:sz w:val="28"/>
        </w:rPr>
      </w:pPr>
    </w:p>
    <w:p w14:paraId="31894EDE" w14:textId="2A42A130" w:rsidR="00600FFE" w:rsidRDefault="00000000">
      <w:pPr>
        <w:ind w:leftChars="270" w:left="567"/>
        <w:rPr>
          <w:sz w:val="28"/>
        </w:rPr>
      </w:pPr>
      <w:r>
        <w:rPr>
          <w:rFonts w:hint="eastAsia"/>
          <w:sz w:val="28"/>
        </w:rPr>
        <w:t xml:space="preserve">                 </w:t>
      </w:r>
      <w:r>
        <w:rPr>
          <w:rFonts w:hint="eastAsia"/>
          <w:sz w:val="28"/>
          <w:u w:val="single"/>
        </w:rPr>
        <w:t xml:space="preserve">  </w:t>
      </w:r>
      <w:r w:rsidR="00420276">
        <w:rPr>
          <w:rFonts w:hint="eastAsia"/>
          <w:sz w:val="28"/>
          <w:u w:val="single"/>
        </w:rPr>
        <w:t>2025</w:t>
      </w:r>
      <w:r>
        <w:rPr>
          <w:rFonts w:hint="eastAsia"/>
          <w:sz w:val="28"/>
          <w:u w:val="single"/>
        </w:rPr>
        <w:t xml:space="preserve"> </w:t>
      </w:r>
      <w:r>
        <w:rPr>
          <w:rFonts w:hint="eastAsia"/>
          <w:sz w:val="28"/>
        </w:rPr>
        <w:t>年</w:t>
      </w:r>
      <w:r>
        <w:rPr>
          <w:rFonts w:hint="eastAsia"/>
          <w:sz w:val="28"/>
          <w:u w:val="single"/>
        </w:rPr>
        <w:t xml:space="preserve">  </w:t>
      </w:r>
      <w:r w:rsidR="00420276">
        <w:rPr>
          <w:rFonts w:hint="eastAsia"/>
          <w:sz w:val="28"/>
          <w:u w:val="single"/>
        </w:rPr>
        <w:t>5</w:t>
      </w:r>
      <w:r>
        <w:rPr>
          <w:rFonts w:hint="eastAsia"/>
          <w:sz w:val="28"/>
          <w:u w:val="single"/>
        </w:rPr>
        <w:t xml:space="preserve">  </w:t>
      </w:r>
      <w:r>
        <w:rPr>
          <w:rFonts w:hint="eastAsia"/>
          <w:sz w:val="28"/>
        </w:rPr>
        <w:t>月</w:t>
      </w:r>
    </w:p>
    <w:p w14:paraId="7BA368DF" w14:textId="77777777" w:rsidR="00600FFE" w:rsidRDefault="00600FFE">
      <w:pPr>
        <w:pStyle w:val="a3"/>
      </w:pPr>
    </w:p>
    <w:p w14:paraId="2BCC2F0B" w14:textId="7F416D75" w:rsidR="00600FFE" w:rsidRDefault="00600FFE">
      <w:pPr>
        <w:widowControl/>
        <w:ind w:right="0" w:firstLine="0"/>
        <w:jc w:val="left"/>
        <w:rPr>
          <w:sz w:val="28"/>
        </w:rPr>
      </w:pPr>
    </w:p>
    <w:p w14:paraId="53357A7C" w14:textId="77777777" w:rsidR="00600FFE" w:rsidRDefault="00600FFE">
      <w:pPr>
        <w:spacing w:beforeLines="150" w:before="468" w:line="360" w:lineRule="exact"/>
        <w:jc w:val="center"/>
        <w:rPr>
          <w:rFonts w:eastAsia="黑体"/>
          <w:b/>
          <w:color w:val="000000"/>
          <w:sz w:val="30"/>
        </w:rPr>
      </w:pPr>
    </w:p>
    <w:p w14:paraId="45A8B772" w14:textId="77777777" w:rsidR="00600FFE" w:rsidRDefault="00000000">
      <w:pPr>
        <w:spacing w:beforeLines="150" w:before="468" w:afterLines="150" w:after="468"/>
        <w:jc w:val="center"/>
        <w:rPr>
          <w:b/>
          <w:sz w:val="32"/>
          <w:szCs w:val="32"/>
        </w:rPr>
      </w:pPr>
      <w:r>
        <w:rPr>
          <w:rFonts w:hint="eastAsia"/>
          <w:b/>
          <w:sz w:val="32"/>
          <w:szCs w:val="32"/>
        </w:rPr>
        <w:t>目</w:t>
      </w:r>
      <w:r>
        <w:rPr>
          <w:rFonts w:hint="eastAsia"/>
          <w:b/>
          <w:sz w:val="32"/>
          <w:szCs w:val="32"/>
        </w:rPr>
        <w:t xml:space="preserve">  </w:t>
      </w:r>
      <w:r>
        <w:rPr>
          <w:rFonts w:hint="eastAsia"/>
          <w:b/>
          <w:sz w:val="32"/>
          <w:szCs w:val="32"/>
        </w:rPr>
        <w:t>录</w:t>
      </w:r>
    </w:p>
    <w:p w14:paraId="7492666E" w14:textId="77777777" w:rsidR="00600FFE" w:rsidRDefault="00000000">
      <w:pPr>
        <w:pStyle w:val="TOC1"/>
        <w:tabs>
          <w:tab w:val="right" w:leader="dot" w:pos="9063"/>
        </w:tabs>
        <w:ind w:firstLine="0"/>
        <w:rPr>
          <w:rFonts w:ascii="宋体" w:hAnsi="宋体"/>
        </w:rPr>
      </w:pPr>
      <w:r>
        <w:rPr>
          <w:b/>
          <w:bCs/>
        </w:rPr>
        <w:fldChar w:fldCharType="begin"/>
      </w:r>
      <w:r>
        <w:rPr>
          <w:b/>
          <w:bCs/>
        </w:rPr>
        <w:instrText xml:space="preserve"> TOC \o "1-3" \h \z \u </w:instrText>
      </w:r>
      <w:r>
        <w:rPr>
          <w:b/>
          <w:bCs/>
        </w:rPr>
        <w:fldChar w:fldCharType="separate"/>
      </w:r>
      <w:bookmarkStart w:id="0" w:name="_Hlk979676"/>
      <w:r>
        <w:rPr>
          <w:rStyle w:val="a8"/>
        </w:rPr>
        <w:fldChar w:fldCharType="begin"/>
      </w:r>
      <w:r>
        <w:rPr>
          <w:rStyle w:val="a8"/>
        </w:rPr>
        <w:instrText xml:space="preserve"> HYPERLINK \l "_Toc452611568" </w:instrText>
      </w:r>
      <w:r>
        <w:rPr>
          <w:rStyle w:val="a8"/>
        </w:rPr>
      </w:r>
      <w:r>
        <w:rPr>
          <w:rStyle w:val="a8"/>
        </w:rPr>
        <w:fldChar w:fldCharType="separate"/>
      </w:r>
      <w:r>
        <w:rPr>
          <w:rStyle w:val="a8"/>
          <w:rFonts w:hint="eastAsia"/>
        </w:rPr>
        <w:t>课程设计</w:t>
      </w:r>
      <w:r>
        <w:fldChar w:fldCharType="end"/>
      </w:r>
      <w:r>
        <w:rPr>
          <w:rFonts w:hint="eastAsia"/>
        </w:rPr>
        <w:t>需求分析</w:t>
      </w:r>
      <w:r>
        <w:rPr>
          <w:rFonts w:ascii="宋体" w:hAnsi="宋体" w:hint="eastAsia"/>
        </w:rPr>
        <w:t>………………………………………………………………………………</w:t>
      </w:r>
      <w:bookmarkEnd w:id="0"/>
    </w:p>
    <w:p w14:paraId="2F7077E2" w14:textId="77777777" w:rsidR="00600FFE" w:rsidRDefault="00000000">
      <w:pPr>
        <w:ind w:firstLine="0"/>
      </w:pPr>
      <w:r>
        <w:rPr>
          <w:rFonts w:hint="eastAsia"/>
        </w:rPr>
        <w:t>系统总体框架设计</w:t>
      </w:r>
      <w:r>
        <w:rPr>
          <w:rFonts w:ascii="宋体" w:hAnsi="宋体" w:hint="eastAsia"/>
        </w:rPr>
        <w:t>………………………………………………………………………………</w:t>
      </w:r>
    </w:p>
    <w:p w14:paraId="08B3DE90" w14:textId="77777777" w:rsidR="00600FFE" w:rsidRDefault="00000000">
      <w:pPr>
        <w:ind w:firstLine="0"/>
      </w:pPr>
      <w:r>
        <w:rPr>
          <w:rFonts w:hint="eastAsia"/>
        </w:rPr>
        <w:t>系统详细设计</w:t>
      </w:r>
      <w:r>
        <w:rPr>
          <w:rFonts w:ascii="宋体" w:hAnsi="宋体" w:hint="eastAsia"/>
        </w:rPr>
        <w:t>……………………………………………………………………………………</w:t>
      </w:r>
    </w:p>
    <w:p w14:paraId="776DFC65" w14:textId="77777777" w:rsidR="00600FFE" w:rsidRDefault="00000000">
      <w:pPr>
        <w:pStyle w:val="TOC2"/>
        <w:tabs>
          <w:tab w:val="right" w:leader="dot" w:pos="9063"/>
        </w:tabs>
        <w:ind w:leftChars="0" w:left="0" w:firstLine="0"/>
      </w:pPr>
      <w:r>
        <w:rPr>
          <w:rFonts w:hint="eastAsia"/>
        </w:rPr>
        <w:t xml:space="preserve">       </w:t>
      </w:r>
      <w:r>
        <w:rPr>
          <w:rFonts w:hint="eastAsia"/>
        </w:rPr>
        <w:t>功能模块设计</w:t>
      </w:r>
      <w:r>
        <w:rPr>
          <w:rFonts w:ascii="宋体" w:hAnsi="宋体" w:hint="eastAsia"/>
        </w:rPr>
        <w:t>……………………………………………………………………………</w:t>
      </w:r>
    </w:p>
    <w:p w14:paraId="5178B6D6" w14:textId="77777777" w:rsidR="00600FFE" w:rsidRDefault="00000000">
      <w:pPr>
        <w:pStyle w:val="TOC2"/>
        <w:tabs>
          <w:tab w:val="right" w:leader="dot" w:pos="9063"/>
        </w:tabs>
        <w:ind w:leftChars="0" w:left="0" w:firstLine="0"/>
      </w:pPr>
      <w:r>
        <w:rPr>
          <w:rFonts w:hint="eastAsia"/>
        </w:rPr>
        <w:t xml:space="preserve">       </w:t>
      </w:r>
      <w:r>
        <w:rPr>
          <w:rFonts w:hint="eastAsia"/>
        </w:rPr>
        <w:t>主要算法描述</w:t>
      </w:r>
      <w:r>
        <w:rPr>
          <w:rFonts w:ascii="宋体" w:hAnsi="宋体" w:hint="eastAsia"/>
        </w:rPr>
        <w:t>……………………………………………………………………………</w:t>
      </w:r>
      <w:r>
        <w:t xml:space="preserve"> </w:t>
      </w:r>
    </w:p>
    <w:p w14:paraId="1F0B0B3B" w14:textId="77777777" w:rsidR="00600FFE" w:rsidRDefault="00000000">
      <w:pPr>
        <w:pStyle w:val="TOC2"/>
        <w:tabs>
          <w:tab w:val="right" w:leader="dot" w:pos="9063"/>
        </w:tabs>
        <w:ind w:leftChars="0" w:left="0" w:firstLine="0"/>
        <w:rPr>
          <w:rFonts w:ascii="宋体" w:hAnsi="宋体"/>
        </w:rPr>
      </w:pPr>
      <w:r>
        <w:rPr>
          <w:rFonts w:hint="eastAsia"/>
        </w:rPr>
        <w:t xml:space="preserve">       </w:t>
      </w:r>
      <w:r>
        <w:rPr>
          <w:rFonts w:hint="eastAsia"/>
        </w:rPr>
        <w:t>代码调试</w:t>
      </w:r>
      <w:r>
        <w:rPr>
          <w:rFonts w:ascii="宋体" w:hAnsi="宋体" w:hint="eastAsia"/>
        </w:rPr>
        <w:t>…………………………………………………………………………………</w:t>
      </w:r>
    </w:p>
    <w:p w14:paraId="05BAA7F6" w14:textId="2BF0187F" w:rsidR="00600FFE" w:rsidRDefault="00000000">
      <w:pPr>
        <w:ind w:firstLine="0"/>
      </w:pPr>
      <w:r>
        <w:rPr>
          <w:rFonts w:hint="eastAsia"/>
        </w:rPr>
        <w:t xml:space="preserve"> </w:t>
      </w:r>
      <w:r>
        <w:t xml:space="preserve">      </w:t>
      </w:r>
      <w:r>
        <w:rPr>
          <w:rFonts w:hint="eastAsia"/>
        </w:rPr>
        <w:t>系统测试与结果分析</w:t>
      </w:r>
      <w:r>
        <w:rPr>
          <w:rFonts w:ascii="宋体" w:hAnsi="宋体" w:hint="eastAsia"/>
        </w:rPr>
        <w:t>……………………………………………………………………</w:t>
      </w:r>
    </w:p>
    <w:p w14:paraId="64CA2D74" w14:textId="77777777" w:rsidR="00600FFE" w:rsidRDefault="00000000">
      <w:pPr>
        <w:ind w:firstLine="0"/>
      </w:pPr>
      <w:r>
        <w:rPr>
          <w:rFonts w:hint="eastAsia"/>
        </w:rPr>
        <w:t>课设总结与展望</w:t>
      </w:r>
      <w:r>
        <w:rPr>
          <w:rFonts w:ascii="宋体" w:hAnsi="宋体" w:hint="eastAsia"/>
        </w:rPr>
        <w:t>…………………………………………………………………………………</w:t>
      </w:r>
    </w:p>
    <w:p w14:paraId="3B3EB7F9" w14:textId="77777777" w:rsidR="00600FFE" w:rsidRDefault="00600FFE">
      <w:pPr>
        <w:pStyle w:val="TOC3"/>
        <w:tabs>
          <w:tab w:val="right" w:leader="dot" w:pos="9063"/>
        </w:tabs>
        <w:ind w:leftChars="0" w:left="0" w:firstLine="0"/>
        <w:rPr>
          <w:rFonts w:asciiTheme="minorHAnsi" w:eastAsiaTheme="minorEastAsia" w:hAnsiTheme="minorHAnsi" w:cstheme="minorBidi"/>
          <w:szCs w:val="22"/>
        </w:rPr>
      </w:pPr>
      <w:hyperlink w:anchor="_Toc452611580" w:history="1">
        <w:r>
          <w:rPr>
            <w:rFonts w:hint="eastAsia"/>
          </w:rPr>
          <w:t>参考资料及文献</w:t>
        </w:r>
      </w:hyperlink>
      <w:r>
        <w:rPr>
          <w:rFonts w:ascii="宋体" w:hAnsi="宋体" w:hint="eastAsia"/>
        </w:rPr>
        <w:t>…………………………………………………………………………………</w:t>
      </w:r>
    </w:p>
    <w:p w14:paraId="70249675" w14:textId="77777777" w:rsidR="00600FFE" w:rsidRDefault="00600FFE">
      <w:pPr>
        <w:pStyle w:val="TOC1"/>
        <w:tabs>
          <w:tab w:val="right" w:leader="dot" w:pos="9063"/>
        </w:tabs>
        <w:rPr>
          <w:rFonts w:asciiTheme="minorHAnsi" w:eastAsiaTheme="minorEastAsia" w:hAnsiTheme="minorHAnsi" w:cstheme="minorBidi"/>
          <w:szCs w:val="22"/>
        </w:rPr>
      </w:pPr>
    </w:p>
    <w:p w14:paraId="46ACFFE3" w14:textId="77777777" w:rsidR="00600FFE" w:rsidRDefault="00000000">
      <w:r>
        <w:fldChar w:fldCharType="end"/>
      </w:r>
    </w:p>
    <w:p w14:paraId="75E18B31" w14:textId="77777777" w:rsidR="00600FFE" w:rsidRDefault="00600FFE"/>
    <w:p w14:paraId="68A5CDEF" w14:textId="77777777" w:rsidR="00600FFE" w:rsidRPr="00532C1A" w:rsidRDefault="00000000">
      <w:pPr>
        <w:rPr>
          <w:b/>
        </w:rPr>
      </w:pPr>
      <w:r w:rsidRPr="00532C1A">
        <w:rPr>
          <w:rFonts w:hint="eastAsia"/>
          <w:b/>
        </w:rPr>
        <w:t>说明：</w:t>
      </w:r>
    </w:p>
    <w:p w14:paraId="3BDA42D6" w14:textId="77777777" w:rsidR="00600FFE" w:rsidRPr="00532C1A" w:rsidRDefault="00000000">
      <w:pPr>
        <w:pStyle w:val="a9"/>
        <w:numPr>
          <w:ilvl w:val="0"/>
          <w:numId w:val="1"/>
        </w:numPr>
        <w:ind w:firstLineChars="0"/>
      </w:pPr>
      <w:r w:rsidRPr="00532C1A">
        <w:rPr>
          <w:rFonts w:hint="eastAsia"/>
        </w:rPr>
        <w:t>课设需求分析对课设题目的用户需求进行初步分析及功能需求分析。</w:t>
      </w:r>
    </w:p>
    <w:p w14:paraId="3F42CCA1" w14:textId="77777777" w:rsidR="00600FFE" w:rsidRPr="00532C1A" w:rsidRDefault="00000000">
      <w:pPr>
        <w:pStyle w:val="a9"/>
        <w:numPr>
          <w:ilvl w:val="0"/>
          <w:numId w:val="1"/>
        </w:numPr>
        <w:ind w:firstLineChars="0"/>
      </w:pPr>
      <w:bookmarkStart w:id="1" w:name="_Hlk198114452"/>
      <w:r w:rsidRPr="00532C1A">
        <w:rPr>
          <w:rFonts w:hint="eastAsia"/>
        </w:rPr>
        <w:t>系统总体框架设计部分阐述对课设题目进行分析的基础上，按照功能进行模块化（函数）分解的思路和系统整体框架设计。</w:t>
      </w:r>
    </w:p>
    <w:bookmarkEnd w:id="1"/>
    <w:p w14:paraId="00B121DF" w14:textId="77777777" w:rsidR="00600FFE" w:rsidRPr="00532C1A" w:rsidRDefault="00000000">
      <w:pPr>
        <w:pStyle w:val="a9"/>
        <w:numPr>
          <w:ilvl w:val="0"/>
          <w:numId w:val="1"/>
        </w:numPr>
        <w:ind w:firstLineChars="0"/>
      </w:pPr>
      <w:r w:rsidRPr="00532C1A">
        <w:rPr>
          <w:rFonts w:hint="eastAsia"/>
        </w:rPr>
        <w:t>功能模块设计和主要算法描述主要是阐述各自承担的模块（函数）的设计思路和模块（函数）间关系，并对其中主要的数据处理算法思路进行概要阐述。</w:t>
      </w:r>
    </w:p>
    <w:p w14:paraId="266D1246" w14:textId="77777777" w:rsidR="00600FFE" w:rsidRPr="00532C1A" w:rsidRDefault="00000000">
      <w:pPr>
        <w:pStyle w:val="a9"/>
        <w:numPr>
          <w:ilvl w:val="0"/>
          <w:numId w:val="1"/>
        </w:numPr>
        <w:ind w:firstLineChars="0"/>
      </w:pPr>
      <w:r w:rsidRPr="00532C1A">
        <w:rPr>
          <w:rFonts w:hint="eastAsia"/>
        </w:rPr>
        <w:t>代码调试分析分析与主要分析阐述编程和调试过程中的难点，总结调试中遇到的问题以及解决的方法，分析总结模块设计方案的优缺点等。</w:t>
      </w:r>
    </w:p>
    <w:p w14:paraId="4162CBFE" w14:textId="77777777" w:rsidR="00600FFE" w:rsidRPr="00532C1A" w:rsidRDefault="00000000">
      <w:pPr>
        <w:pStyle w:val="a9"/>
        <w:numPr>
          <w:ilvl w:val="0"/>
          <w:numId w:val="1"/>
        </w:numPr>
        <w:ind w:firstLineChars="0"/>
      </w:pPr>
      <w:r w:rsidRPr="00532C1A">
        <w:rPr>
          <w:rFonts w:hint="eastAsia"/>
        </w:rPr>
        <w:t>课设总结部分需对整个系统的设计与实现过程进行总结，从各自经验与观点分析整个系统设计方案的优缺点，总结系统设计与实现的经验教训，展望可进一步扩充或优化的思路等。</w:t>
      </w:r>
    </w:p>
    <w:p w14:paraId="063895F9" w14:textId="77777777" w:rsidR="00600FFE" w:rsidRDefault="00600FFE">
      <w:pPr>
        <w:rPr>
          <w:b/>
        </w:rPr>
      </w:pPr>
    </w:p>
    <w:p w14:paraId="43DE2036" w14:textId="77777777" w:rsidR="00600FFE" w:rsidRDefault="00600FFE">
      <w:pPr>
        <w:rPr>
          <w:b/>
        </w:rPr>
      </w:pPr>
    </w:p>
    <w:p w14:paraId="3B869EA5" w14:textId="77777777" w:rsidR="00600FFE" w:rsidRDefault="00600FFE">
      <w:pPr>
        <w:rPr>
          <w:b/>
        </w:rPr>
      </w:pPr>
    </w:p>
    <w:p w14:paraId="3680F06A" w14:textId="77777777" w:rsidR="00600FFE" w:rsidRDefault="00600FFE">
      <w:pPr>
        <w:rPr>
          <w:b/>
        </w:rPr>
      </w:pPr>
    </w:p>
    <w:p w14:paraId="0B93EF7F" w14:textId="77777777" w:rsidR="00600FFE" w:rsidRDefault="00600FFE">
      <w:pPr>
        <w:rPr>
          <w:b/>
        </w:rPr>
      </w:pPr>
    </w:p>
    <w:p w14:paraId="45579E92" w14:textId="77777777" w:rsidR="00600FFE" w:rsidRDefault="00600FFE">
      <w:pPr>
        <w:rPr>
          <w:b/>
        </w:rPr>
      </w:pPr>
    </w:p>
    <w:p w14:paraId="4D6B3329" w14:textId="77777777" w:rsidR="00600FFE" w:rsidRDefault="00600FFE" w:rsidP="00532C1A">
      <w:pPr>
        <w:ind w:firstLine="0"/>
        <w:rPr>
          <w:b/>
        </w:rPr>
      </w:pPr>
    </w:p>
    <w:p w14:paraId="21481F48" w14:textId="77777777" w:rsidR="00532C1A" w:rsidRDefault="00532C1A" w:rsidP="00532C1A">
      <w:pPr>
        <w:ind w:firstLine="0"/>
        <w:rPr>
          <w:b/>
        </w:rPr>
      </w:pPr>
    </w:p>
    <w:p w14:paraId="7179B01D" w14:textId="77777777" w:rsidR="00532C1A" w:rsidRDefault="00532C1A" w:rsidP="00532C1A">
      <w:pPr>
        <w:ind w:firstLine="0"/>
        <w:rPr>
          <w:b/>
        </w:rPr>
      </w:pPr>
    </w:p>
    <w:p w14:paraId="4309EC18" w14:textId="77777777" w:rsidR="00532C1A" w:rsidRDefault="00532C1A" w:rsidP="00532C1A">
      <w:pPr>
        <w:ind w:firstLine="0"/>
        <w:rPr>
          <w:b/>
        </w:rPr>
      </w:pPr>
    </w:p>
    <w:p w14:paraId="6B3913AE" w14:textId="77777777" w:rsidR="00532C1A" w:rsidRDefault="00532C1A" w:rsidP="00532C1A">
      <w:pPr>
        <w:ind w:firstLine="0"/>
        <w:rPr>
          <w:b/>
        </w:rPr>
      </w:pPr>
    </w:p>
    <w:p w14:paraId="41656F61" w14:textId="77777777" w:rsidR="00532C1A" w:rsidRDefault="00532C1A" w:rsidP="00532C1A">
      <w:pPr>
        <w:ind w:firstLine="0"/>
        <w:rPr>
          <w:b/>
        </w:rPr>
      </w:pPr>
    </w:p>
    <w:p w14:paraId="1331B916" w14:textId="77777777" w:rsidR="00532C1A" w:rsidRDefault="00532C1A" w:rsidP="00532C1A">
      <w:pPr>
        <w:ind w:firstLine="0"/>
        <w:rPr>
          <w:b/>
        </w:rPr>
      </w:pPr>
    </w:p>
    <w:p w14:paraId="1D763C22" w14:textId="77777777" w:rsidR="00532C1A" w:rsidRDefault="00532C1A" w:rsidP="00532C1A">
      <w:pPr>
        <w:ind w:firstLine="0"/>
        <w:rPr>
          <w:b/>
        </w:rPr>
      </w:pPr>
    </w:p>
    <w:p w14:paraId="44FD70A7" w14:textId="77777777" w:rsidR="00532C1A" w:rsidRDefault="00532C1A" w:rsidP="00532C1A">
      <w:pPr>
        <w:ind w:firstLine="0"/>
        <w:rPr>
          <w:b/>
        </w:rPr>
      </w:pPr>
    </w:p>
    <w:p w14:paraId="0B5564E4" w14:textId="6309FC7B" w:rsidR="002D60E7" w:rsidRDefault="002D60E7" w:rsidP="002D60E7">
      <w:pPr>
        <w:pStyle w:val="TOC1"/>
        <w:tabs>
          <w:tab w:val="right" w:leader="dot" w:pos="9063"/>
        </w:tabs>
        <w:ind w:firstLine="0"/>
        <w:rPr>
          <w:bCs/>
        </w:rPr>
      </w:pPr>
      <w:r w:rsidRPr="002D60E7">
        <w:rPr>
          <w:rFonts w:hint="eastAsia"/>
          <w:bCs/>
        </w:rPr>
        <w:lastRenderedPageBreak/>
        <w:t xml:space="preserve">1 </w:t>
      </w:r>
      <w:r w:rsidRPr="002D60E7">
        <w:rPr>
          <w:rFonts w:hint="eastAsia"/>
          <w:bCs/>
        </w:rPr>
        <w:t>课程设计需求分析</w:t>
      </w:r>
    </w:p>
    <w:p w14:paraId="14675B9D" w14:textId="77777777" w:rsidR="00F73CC8" w:rsidRDefault="00621A03" w:rsidP="00621A03">
      <w:pPr>
        <w:ind w:firstLine="0"/>
      </w:pPr>
      <w:r>
        <w:tab/>
      </w:r>
      <w:r>
        <w:rPr>
          <w:rFonts w:hint="eastAsia"/>
        </w:rPr>
        <w:t>本次课程设计题目要求实现一个可视化程序界面，内容可以是游戏，如</w:t>
      </w:r>
      <w:r w:rsidRPr="00621A03">
        <w:rPr>
          <w:rFonts w:hint="eastAsia"/>
        </w:rPr>
        <w:t>飞行棋、飞机大战、走迷宫等</w:t>
      </w:r>
      <w:r w:rsidRPr="00621A03">
        <w:rPr>
          <w:rFonts w:hint="eastAsia"/>
        </w:rPr>
        <w:t>，也可以是实用工具如计算器。</w:t>
      </w:r>
      <w:r>
        <w:rPr>
          <w:rFonts w:hint="eastAsia"/>
        </w:rPr>
        <w:t>我最后选定的</w:t>
      </w:r>
      <w:r w:rsidR="00F73CC8">
        <w:rPr>
          <w:rFonts w:hint="eastAsia"/>
        </w:rPr>
        <w:t>内容是实现一个五子棋游戏程序。</w:t>
      </w:r>
    </w:p>
    <w:p w14:paraId="7FC5140D" w14:textId="77777777" w:rsidR="009E4A92" w:rsidRDefault="00EE3304" w:rsidP="00F73CC8">
      <w:pPr>
        <w:ind w:firstLineChars="200"/>
      </w:pPr>
      <w:r w:rsidRPr="00EE3304">
        <w:t>本五子棋游戏系统的需求分析从用户实际使用场景出发，综合考虑了功能性、易用性和扩展性需求。</w:t>
      </w:r>
    </w:p>
    <w:p w14:paraId="798EFA93" w14:textId="6979C69B" w:rsidR="00F73CC8" w:rsidRDefault="00F73CC8" w:rsidP="00F73CC8">
      <w:pPr>
        <w:ind w:firstLineChars="200"/>
      </w:pPr>
      <w:r w:rsidRPr="00EE3304">
        <w:t>在基本游戏功能方面，</w:t>
      </w:r>
      <w:r>
        <w:rPr>
          <w:rFonts w:hint="eastAsia"/>
        </w:rPr>
        <w:t>可以分为三个模块：</w:t>
      </w:r>
    </w:p>
    <w:p w14:paraId="1A5B0AAF" w14:textId="07EB5071" w:rsidR="00F73CC8" w:rsidRDefault="00F73CC8" w:rsidP="00F73CC8">
      <w:pPr>
        <w:ind w:firstLineChars="200"/>
      </w:pPr>
      <w:r>
        <w:rPr>
          <w:rFonts w:hint="eastAsia"/>
        </w:rPr>
        <w:t xml:space="preserve">    1 </w:t>
      </w:r>
      <w:r>
        <w:rPr>
          <w:rFonts w:hint="eastAsia"/>
        </w:rPr>
        <w:t>对局环境模块：负责实现棋盘的绘制，胜负的判定和对局者的管理，</w:t>
      </w:r>
      <w:r w:rsidR="009E4A92">
        <w:rPr>
          <w:rFonts w:hint="eastAsia"/>
        </w:rPr>
        <w:t>提供悔棋和重新开始的接口，</w:t>
      </w:r>
      <w:r>
        <w:rPr>
          <w:rFonts w:hint="eastAsia"/>
        </w:rPr>
        <w:t>这是所有对战模式的基础；</w:t>
      </w:r>
    </w:p>
    <w:p w14:paraId="7FDB185B" w14:textId="0B2EFA2B" w:rsidR="00F73CC8" w:rsidRDefault="00F73CC8" w:rsidP="00F73CC8">
      <w:pPr>
        <w:ind w:firstLineChars="200"/>
      </w:pPr>
      <w:r>
        <w:rPr>
          <w:rFonts w:hint="eastAsia"/>
        </w:rPr>
        <w:t xml:space="preserve">    2 </w:t>
      </w:r>
      <w:r>
        <w:rPr>
          <w:rFonts w:hint="eastAsia"/>
        </w:rPr>
        <w:t>双人对抗模式：基本依赖对局环境模块实现，还需要加入对局逻辑落子顺序的判定。</w:t>
      </w:r>
    </w:p>
    <w:p w14:paraId="6C325F82" w14:textId="7CCB7915" w:rsidR="00F73CC8" w:rsidRDefault="00F73CC8" w:rsidP="009E4A92">
      <w:pPr>
        <w:ind w:firstLineChars="200"/>
        <w:rPr>
          <w:rFonts w:hint="eastAsia"/>
        </w:rPr>
      </w:pPr>
      <w:r>
        <w:rPr>
          <w:rFonts w:hint="eastAsia"/>
        </w:rPr>
        <w:t xml:space="preserve">    3 </w:t>
      </w:r>
      <w:r>
        <w:rPr>
          <w:rFonts w:hint="eastAsia"/>
        </w:rPr>
        <w:t>人机对抗模式：我们默认人类棋手执黑先行，</w:t>
      </w:r>
      <w:r>
        <w:rPr>
          <w:rFonts w:hint="eastAsia"/>
        </w:rPr>
        <w:t>Machine</w:t>
      </w:r>
      <w:r>
        <w:rPr>
          <w:rFonts w:hint="eastAsia"/>
        </w:rPr>
        <w:t>执白棋后行。使用蒙特卡洛搜索算法选择胜率最大的选点。</w:t>
      </w:r>
    </w:p>
    <w:p w14:paraId="5C6937AB" w14:textId="073B4E70" w:rsidR="00EE3304" w:rsidRPr="00EE3304" w:rsidRDefault="00F73CC8" w:rsidP="00F73CC8">
      <w:pPr>
        <w:ind w:firstLineChars="200"/>
      </w:pPr>
      <w:r w:rsidRPr="00EE3304">
        <w:t>在基本游戏功能方面，</w:t>
      </w:r>
      <w:r w:rsidR="00EE3304" w:rsidRPr="00EE3304">
        <w:t>系统严格遵循传统五子棋规则，确保先形成横向、纵向或对角线五子连线的玩家获胜，同时提供了</w:t>
      </w:r>
      <w:r w:rsidR="00EE3304" w:rsidRPr="00EE3304">
        <w:t>9×9</w:t>
      </w:r>
      <w:r w:rsidR="00EE3304" w:rsidRPr="00EE3304">
        <w:t>、</w:t>
      </w:r>
      <w:r w:rsidR="00EE3304" w:rsidRPr="00EE3304">
        <w:t>13×13</w:t>
      </w:r>
      <w:r w:rsidR="00EE3304" w:rsidRPr="00EE3304">
        <w:t>和</w:t>
      </w:r>
      <w:r w:rsidR="00EE3304" w:rsidRPr="00EE3304">
        <w:t>19×19</w:t>
      </w:r>
      <w:r w:rsidR="00EE3304" w:rsidRPr="00EE3304">
        <w:t>三种标准棋盘尺寸以适应不同水平玩家的需求。游戏模式设计上既保留了经典的双人对战功能，也实现了基于智能算法的人机对战模式，其中</w:t>
      </w:r>
      <w:r w:rsidR="00EE3304" w:rsidRPr="00EE3304">
        <w:t>AI</w:t>
      </w:r>
      <w:r w:rsidR="00EE3304" w:rsidRPr="00EE3304">
        <w:t>对手采用蒙特卡洛树搜索算法，通过</w:t>
      </w:r>
      <w:r w:rsidR="00EE3304">
        <w:rPr>
          <w:rFonts w:hint="eastAsia"/>
        </w:rPr>
        <w:t>设定迭代次数</w:t>
      </w:r>
      <w:r w:rsidR="00EE3304" w:rsidRPr="00EE3304">
        <w:t>来平衡难度和响应速度。为提升用户体验，系统特别设计了悔棋和重新开始功能，允许玩家在失误时回退操作或快速开始新对局。</w:t>
      </w:r>
    </w:p>
    <w:p w14:paraId="6777F0EC" w14:textId="329C7B8F" w:rsidR="00EE3304" w:rsidRDefault="00EE3304" w:rsidP="00EE3304">
      <w:pPr>
        <w:ind w:firstLineChars="200"/>
      </w:pPr>
      <w:r w:rsidRPr="00EE3304">
        <w:t>在用户界面设计方面，系统采用</w:t>
      </w:r>
      <w:r w:rsidRPr="00EE3304">
        <w:t>Qt</w:t>
      </w:r>
      <w:r w:rsidRPr="00EE3304">
        <w:t>框架构建了直观的图形界面，主菜单清晰展示棋盘选择和模式选项，游戏主界面则通过精心设计的棋盘布局和棋子显示确保操作可视性。界面交互设计注重即时反馈，当玩家获胜时会弹出风格化的提示框，所有按钮点击都有明显的视觉反馈。</w:t>
      </w:r>
      <w:r w:rsidRPr="00EE3304">
        <w:t>AI</w:t>
      </w:r>
      <w:r w:rsidRPr="00EE3304">
        <w:t>模块的实现是本系统的核心特色，通过</w:t>
      </w:r>
      <w:r w:rsidRPr="00EE3304">
        <w:t>MCTS</w:t>
      </w:r>
      <w:r w:rsidRPr="00EE3304">
        <w:t>算法结合启发式评估函数，</w:t>
      </w:r>
      <w:r w:rsidRPr="00EE3304">
        <w:t>AI</w:t>
      </w:r>
      <w:r w:rsidRPr="00EE3304">
        <w:t>能够智能分析棋盘局势并做出合理决策。</w:t>
      </w:r>
      <w:r w:rsidR="009E4A92">
        <w:rPr>
          <w:rFonts w:hint="eastAsia"/>
        </w:rPr>
        <w:t>同时为了提高运算速度，进行了一定程度的剪枝，包括但不限于初始选点的优化和面向未来的评估剪枝。</w:t>
      </w:r>
      <w:r w:rsidRPr="00EE3304">
        <w:t>系统架构预留了良好的扩展接口，未来可方便地添加游戏回放、网络对战等进阶功能</w:t>
      </w:r>
      <w:r w:rsidR="009E4A92">
        <w:rPr>
          <w:rFonts w:hint="eastAsia"/>
        </w:rPr>
        <w:t>。</w:t>
      </w:r>
      <w:r w:rsidRPr="00EE3304">
        <w:t>当前版本已通过资源文件加载机制支持界面主题的灵活更换</w:t>
      </w:r>
      <w:r w:rsidR="009E4A92">
        <w:rPr>
          <w:rFonts w:hint="eastAsia"/>
        </w:rPr>
        <w:t>，默认使用的基于游戏《明日方舟》启动界面的背景图模板，开发者还提供了开放的网站以支持开发者和玩家的个性化需求</w:t>
      </w:r>
      <w:r w:rsidRPr="00EE3304">
        <w:t>。</w:t>
      </w:r>
    </w:p>
    <w:p w14:paraId="01EC451B" w14:textId="77777777" w:rsidR="00EE3304" w:rsidRPr="00EE3304" w:rsidRDefault="00EE3304" w:rsidP="00EE3304">
      <w:pPr>
        <w:ind w:firstLine="0"/>
        <w:rPr>
          <w:rFonts w:hint="eastAsia"/>
        </w:rPr>
      </w:pPr>
    </w:p>
    <w:p w14:paraId="660C34B3" w14:textId="01B1A67B" w:rsidR="002D60E7" w:rsidRDefault="002D60E7" w:rsidP="002D60E7">
      <w:pPr>
        <w:ind w:firstLine="0"/>
        <w:rPr>
          <w:bCs/>
        </w:rPr>
      </w:pPr>
      <w:r w:rsidRPr="002D60E7">
        <w:rPr>
          <w:rFonts w:hint="eastAsia"/>
          <w:bCs/>
        </w:rPr>
        <w:t>2</w:t>
      </w:r>
      <w:r w:rsidRPr="002D60E7">
        <w:rPr>
          <w:rFonts w:hint="eastAsia"/>
          <w:bCs/>
        </w:rPr>
        <w:t>系统总体框架设计</w:t>
      </w:r>
    </w:p>
    <w:p w14:paraId="65A915B4" w14:textId="77777777" w:rsidR="00EE3304" w:rsidRDefault="00EE3304" w:rsidP="002D60E7">
      <w:pPr>
        <w:ind w:firstLine="0"/>
        <w:rPr>
          <w:bCs/>
        </w:rPr>
      </w:pPr>
    </w:p>
    <w:p w14:paraId="06483543" w14:textId="27D28539" w:rsidR="00EE3304" w:rsidRPr="00EE3304" w:rsidRDefault="002D60E7" w:rsidP="00EE3304">
      <w:pPr>
        <w:ind w:firstLine="0"/>
        <w:rPr>
          <w:bCs/>
        </w:rPr>
      </w:pPr>
      <w:r>
        <w:rPr>
          <w:bCs/>
        </w:rPr>
        <w:tab/>
      </w:r>
      <w:r w:rsidR="00EE3304" w:rsidRPr="00EE3304">
        <w:rPr>
          <w:bCs/>
        </w:rPr>
        <w:t>本系统采用</w:t>
      </w:r>
      <w:r w:rsidR="00EE3304" w:rsidRPr="00EE3304">
        <w:rPr>
          <w:bCs/>
        </w:rPr>
        <w:t>MVC</w:t>
      </w:r>
      <w:r w:rsidR="00EE3304" w:rsidRPr="00EE3304">
        <w:rPr>
          <w:bCs/>
        </w:rPr>
        <w:t>架构实现</w:t>
      </w:r>
      <w:r w:rsidR="00621A03">
        <w:rPr>
          <w:rFonts w:hint="eastAsia"/>
          <w:bCs/>
        </w:rPr>
        <w:t>解耦合</w:t>
      </w:r>
      <w:r w:rsidR="00EE3304" w:rsidRPr="00EE3304">
        <w:rPr>
          <w:bCs/>
        </w:rPr>
        <w:t>，通过模块化设计确保各组件职责明确且易于维护。表示层由</w:t>
      </w:r>
      <w:r w:rsidR="00EE3304" w:rsidRPr="00EE3304">
        <w:rPr>
          <w:bCs/>
        </w:rPr>
        <w:t>MainWindow</w:t>
      </w:r>
      <w:r w:rsidR="00EE3304" w:rsidRPr="00EE3304">
        <w:rPr>
          <w:bCs/>
        </w:rPr>
        <w:t>和</w:t>
      </w:r>
      <w:r w:rsidR="00EE3304" w:rsidRPr="00EE3304">
        <w:rPr>
          <w:bCs/>
        </w:rPr>
        <w:t>BoardWindow</w:t>
      </w:r>
      <w:r w:rsidR="00EE3304" w:rsidRPr="00EE3304">
        <w:rPr>
          <w:bCs/>
        </w:rPr>
        <w:t>两个主要界面构成，其中</w:t>
      </w:r>
      <w:r w:rsidR="00EE3304" w:rsidRPr="00EE3304">
        <w:rPr>
          <w:bCs/>
        </w:rPr>
        <w:t>MainWindow</w:t>
      </w:r>
      <w:r w:rsidR="00EE3304" w:rsidRPr="00EE3304">
        <w:rPr>
          <w:bCs/>
        </w:rPr>
        <w:t>作为程序入口负责展示背景图片和游戏设置选项，</w:t>
      </w:r>
      <w:r w:rsidR="00EE3304" w:rsidRPr="00EE3304">
        <w:rPr>
          <w:bCs/>
        </w:rPr>
        <w:t>BoardWindow</w:t>
      </w:r>
      <w:r w:rsidR="00EE3304" w:rsidRPr="00EE3304">
        <w:rPr>
          <w:bCs/>
        </w:rPr>
        <w:t>则作为游戏主界面管理棋盘绘制、按钮布局和用户交互事件处理。控制层以</w:t>
      </w:r>
      <w:r w:rsidR="00EE3304" w:rsidRPr="00EE3304">
        <w:rPr>
          <w:bCs/>
        </w:rPr>
        <w:t>Controller</w:t>
      </w:r>
      <w:r w:rsidR="00EE3304" w:rsidRPr="00EE3304">
        <w:rPr>
          <w:bCs/>
        </w:rPr>
        <w:t>类为核心枢纽，统一管理棋盘状态验证、胜负判定和游戏流程控制，同时协调</w:t>
      </w:r>
      <w:r w:rsidR="00EE3304" w:rsidRPr="00EE3304">
        <w:rPr>
          <w:bCs/>
        </w:rPr>
        <w:t>MCTS</w:t>
      </w:r>
      <w:r w:rsidR="00EE3304" w:rsidRPr="00EE3304">
        <w:rPr>
          <w:bCs/>
        </w:rPr>
        <w:t>算法模块实现</w:t>
      </w:r>
      <w:r w:rsidR="00EE3304" w:rsidRPr="00EE3304">
        <w:rPr>
          <w:bCs/>
        </w:rPr>
        <w:t>AI</w:t>
      </w:r>
      <w:r w:rsidR="00EE3304" w:rsidRPr="00EE3304">
        <w:rPr>
          <w:bCs/>
        </w:rPr>
        <w:t>决策功能，二者通过拷贝当前棋局状态的方式保证原始数据不被污染。模型层采用轻量级数据结构，使用二维</w:t>
      </w:r>
      <w:r w:rsidR="00EE3304" w:rsidRPr="00EE3304">
        <w:rPr>
          <w:bCs/>
        </w:rPr>
        <w:t>vector</w:t>
      </w:r>
      <w:r w:rsidR="00EE3304" w:rsidRPr="00EE3304">
        <w:rPr>
          <w:bCs/>
        </w:rPr>
        <w:t>存储棋盘状态，配合</w:t>
      </w:r>
      <w:r w:rsidR="00EE3304" w:rsidRPr="00EE3304">
        <w:rPr>
          <w:bCs/>
        </w:rPr>
        <w:t>stack</w:t>
      </w:r>
      <w:r w:rsidR="00EE3304" w:rsidRPr="00EE3304">
        <w:rPr>
          <w:bCs/>
        </w:rPr>
        <w:t>结构实现落子历史的记录与回退，游戏设置参数则通过</w:t>
      </w:r>
      <w:r w:rsidR="00EE3304" w:rsidRPr="00EE3304">
        <w:rPr>
          <w:bCs/>
        </w:rPr>
        <w:t>boardsettings</w:t>
      </w:r>
      <w:r w:rsidR="00EE3304" w:rsidRPr="00EE3304">
        <w:rPr>
          <w:bCs/>
        </w:rPr>
        <w:t>结构体集中管理，自动根据棋盘尺寸计算界面布局参数。</w:t>
      </w:r>
    </w:p>
    <w:p w14:paraId="2AE51F52" w14:textId="387FCF4A" w:rsidR="002D60E7" w:rsidRDefault="00EE3304" w:rsidP="00EE3304">
      <w:pPr>
        <w:ind w:firstLineChars="200"/>
        <w:rPr>
          <w:bCs/>
        </w:rPr>
      </w:pPr>
      <w:r w:rsidRPr="00EE3304">
        <w:rPr>
          <w:bCs/>
        </w:rPr>
        <w:t>核心类的设计体现了高内聚原则，</w:t>
      </w:r>
      <w:r w:rsidRPr="00EE3304">
        <w:rPr>
          <w:bCs/>
        </w:rPr>
        <w:t>CircleButton</w:t>
      </w:r>
      <w:r w:rsidRPr="00EE3304">
        <w:rPr>
          <w:bCs/>
        </w:rPr>
        <w:t>作为自定义控件扩展了</w:t>
      </w:r>
      <w:r w:rsidRPr="00EE3304">
        <w:rPr>
          <w:bCs/>
        </w:rPr>
        <w:t>QPushButton</w:t>
      </w:r>
      <w:r w:rsidRPr="00EE3304">
        <w:rPr>
          <w:bCs/>
        </w:rPr>
        <w:t>，实现了圆形棋子的可视化呈现和点击事件转发；</w:t>
      </w:r>
      <w:r w:rsidRPr="00EE3304">
        <w:rPr>
          <w:bCs/>
        </w:rPr>
        <w:t>Controller</w:t>
      </w:r>
      <w:r w:rsidRPr="00EE3304">
        <w:rPr>
          <w:bCs/>
        </w:rPr>
        <w:t>类封装了全部游戏规则逻辑，包括通过</w:t>
      </w:r>
      <w:r w:rsidRPr="00EE3304">
        <w:rPr>
          <w:bCs/>
        </w:rPr>
        <w:t>checkWinner</w:t>
      </w:r>
      <w:r w:rsidRPr="00EE3304">
        <w:rPr>
          <w:bCs/>
        </w:rPr>
        <w:t>方法实现四方向连续棋子检测；</w:t>
      </w:r>
      <w:r w:rsidRPr="00EE3304">
        <w:rPr>
          <w:bCs/>
        </w:rPr>
        <w:t>MCTS</w:t>
      </w:r>
      <w:r w:rsidRPr="00EE3304">
        <w:rPr>
          <w:bCs/>
        </w:rPr>
        <w:t>类则完整实现了蒙特卡洛树搜索算法的四个阶段，通过</w:t>
      </w:r>
      <w:r w:rsidRPr="00EE3304">
        <w:rPr>
          <w:bCs/>
        </w:rPr>
        <w:t>UCT</w:t>
      </w:r>
      <w:r w:rsidRPr="00EE3304">
        <w:rPr>
          <w:bCs/>
        </w:rPr>
        <w:t>公式平衡探索与利用。关键算法设计上，胜负判定采用辐射状扫描策略，从最后落子点向四个方向检测连续同色棋子；</w:t>
      </w:r>
      <w:r w:rsidRPr="00EE3304">
        <w:rPr>
          <w:bCs/>
        </w:rPr>
        <w:t>MCTS</w:t>
      </w:r>
      <w:r w:rsidRPr="00EE3304">
        <w:rPr>
          <w:bCs/>
        </w:rPr>
        <w:t>算法通过</w:t>
      </w:r>
      <w:r>
        <w:rPr>
          <w:rFonts w:hint="eastAsia"/>
          <w:bCs/>
        </w:rPr>
        <w:t>1</w:t>
      </w:r>
      <w:r w:rsidRPr="00EE3304">
        <w:rPr>
          <w:bCs/>
        </w:rPr>
        <w:t>000</w:t>
      </w:r>
      <w:r w:rsidRPr="00EE3304">
        <w:rPr>
          <w:bCs/>
        </w:rPr>
        <w:t>次</w:t>
      </w:r>
      <w:r w:rsidRPr="00EE3304">
        <w:rPr>
          <w:bCs/>
        </w:rPr>
        <w:lastRenderedPageBreak/>
        <w:t>模拟迭代确保决策质量，仿真过程采用启发式走子策略替代纯随机走子以提高效率。系统流程设计确保了各模块的协同工作，从主菜单设置到游戏初始化，从用户落子到</w:t>
      </w:r>
      <w:r w:rsidRPr="00EE3304">
        <w:rPr>
          <w:bCs/>
        </w:rPr>
        <w:t>AI</w:t>
      </w:r>
      <w:r w:rsidRPr="00EE3304">
        <w:rPr>
          <w:bCs/>
        </w:rPr>
        <w:t>响应，都建立了清晰的数据流转路径和状态更新机制，其中界面与逻辑的交互严格遵循</w:t>
      </w:r>
      <w:r w:rsidRPr="00EE3304">
        <w:rPr>
          <w:bCs/>
        </w:rPr>
        <w:t>"</w:t>
      </w:r>
      <w:r w:rsidRPr="00EE3304">
        <w:rPr>
          <w:bCs/>
        </w:rPr>
        <w:t>用户输入</w:t>
      </w:r>
      <w:r w:rsidRPr="00EE3304">
        <w:rPr>
          <w:bCs/>
        </w:rPr>
        <w:t>→</w:t>
      </w:r>
      <w:r w:rsidRPr="00EE3304">
        <w:rPr>
          <w:bCs/>
        </w:rPr>
        <w:t>视图转发</w:t>
      </w:r>
      <w:r w:rsidRPr="00EE3304">
        <w:rPr>
          <w:bCs/>
        </w:rPr>
        <w:t>→</w:t>
      </w:r>
      <w:r w:rsidRPr="00EE3304">
        <w:rPr>
          <w:bCs/>
        </w:rPr>
        <w:t>逻辑处理</w:t>
      </w:r>
      <w:r w:rsidRPr="00EE3304">
        <w:rPr>
          <w:bCs/>
        </w:rPr>
        <w:t>→</w:t>
      </w:r>
      <w:r w:rsidRPr="00EE3304">
        <w:rPr>
          <w:bCs/>
        </w:rPr>
        <w:t>模型更新</w:t>
      </w:r>
      <w:r w:rsidRPr="00EE3304">
        <w:rPr>
          <w:bCs/>
        </w:rPr>
        <w:t>→</w:t>
      </w:r>
      <w:r w:rsidRPr="00EE3304">
        <w:rPr>
          <w:bCs/>
        </w:rPr>
        <w:t>界面刷新</w:t>
      </w:r>
      <w:r w:rsidRPr="00EE3304">
        <w:rPr>
          <w:bCs/>
        </w:rPr>
        <w:t>"</w:t>
      </w:r>
      <w:r w:rsidRPr="00EE3304">
        <w:rPr>
          <w:bCs/>
        </w:rPr>
        <w:t>的闭环原则，通过信号槽机制实现松耦合通信。</w:t>
      </w:r>
    </w:p>
    <w:p w14:paraId="7B9D4AEE" w14:textId="77777777" w:rsidR="00EE3304" w:rsidRPr="002D60E7" w:rsidRDefault="00EE3304" w:rsidP="002D60E7">
      <w:pPr>
        <w:ind w:firstLine="0"/>
        <w:rPr>
          <w:bCs/>
        </w:rPr>
      </w:pPr>
    </w:p>
    <w:p w14:paraId="2DF7EF7C" w14:textId="77777777" w:rsidR="00EE3304" w:rsidRPr="00EE3304" w:rsidRDefault="00EE3304" w:rsidP="00EE3304">
      <w:pPr>
        <w:ind w:firstLine="0"/>
        <w:rPr>
          <w:b/>
          <w:bCs/>
        </w:rPr>
      </w:pPr>
      <w:r w:rsidRPr="00EE3304">
        <w:rPr>
          <w:b/>
          <w:bCs/>
        </w:rPr>
        <w:t xml:space="preserve">3.1.1 </w:t>
      </w:r>
      <w:r w:rsidRPr="00EE3304">
        <w:rPr>
          <w:b/>
          <w:bCs/>
        </w:rPr>
        <w:t>表示层模块</w:t>
      </w:r>
    </w:p>
    <w:p w14:paraId="1BAB4243" w14:textId="77777777" w:rsidR="00EE3304" w:rsidRPr="00EE3304" w:rsidRDefault="00EE3304" w:rsidP="00EE3304">
      <w:pPr>
        <w:ind w:firstLine="0"/>
        <w:rPr>
          <w:bCs/>
        </w:rPr>
      </w:pPr>
      <w:r w:rsidRPr="00EE3304">
        <w:rPr>
          <w:bCs/>
        </w:rPr>
        <w:t>BoardWindow</w:t>
      </w:r>
      <w:r w:rsidRPr="00EE3304">
        <w:rPr>
          <w:bCs/>
        </w:rPr>
        <w:t>类作为主要的视图容器，通过组合模式管理棋盘上的所有可视化元素。其核心方法</w:t>
      </w:r>
      <w:r w:rsidRPr="00EE3304">
        <w:rPr>
          <w:bCs/>
        </w:rPr>
        <w:t>initButtonGrid()</w:t>
      </w:r>
      <w:r w:rsidRPr="00EE3304">
        <w:rPr>
          <w:bCs/>
        </w:rPr>
        <w:t>采用工厂模式动态创建</w:t>
      </w:r>
      <w:r w:rsidRPr="00EE3304">
        <w:rPr>
          <w:bCs/>
        </w:rPr>
        <w:t>CircleButton</w:t>
      </w:r>
      <w:r w:rsidRPr="00EE3304">
        <w:rPr>
          <w:bCs/>
        </w:rPr>
        <w:t>网格，每个按钮绑定到棋盘的逻辑坐标，并通过</w:t>
      </w:r>
      <w:r w:rsidRPr="00EE3304">
        <w:rPr>
          <w:bCs/>
        </w:rPr>
        <w:t>clickedWithLogicalPos</w:t>
      </w:r>
      <w:r w:rsidRPr="00EE3304">
        <w:rPr>
          <w:bCs/>
        </w:rPr>
        <w:t>信号将用户操作转发给控制器。界面绘制采用双缓冲技术，</w:t>
      </w:r>
      <w:r w:rsidRPr="00EE3304">
        <w:rPr>
          <w:bCs/>
        </w:rPr>
        <w:t>paintEvent()</w:t>
      </w:r>
      <w:r w:rsidRPr="00EE3304">
        <w:rPr>
          <w:bCs/>
        </w:rPr>
        <w:t>中实现的</w:t>
      </w:r>
      <w:r w:rsidRPr="00EE3304">
        <w:rPr>
          <w:bCs/>
        </w:rPr>
        <w:t>drawChessBoard()</w:t>
      </w:r>
      <w:r w:rsidRPr="00EE3304">
        <w:rPr>
          <w:bCs/>
        </w:rPr>
        <w:t>方法使用</w:t>
      </w:r>
      <w:r w:rsidRPr="00EE3304">
        <w:rPr>
          <w:bCs/>
        </w:rPr>
        <w:t>QPainter</w:t>
      </w:r>
      <w:r w:rsidRPr="00EE3304">
        <w:rPr>
          <w:bCs/>
        </w:rPr>
        <w:t>进行矢量绘图，确保在不同分辨率下都能呈现清晰的棋盘线条。控制按钮通过</w:t>
      </w:r>
      <w:r w:rsidRPr="00EE3304">
        <w:rPr>
          <w:bCs/>
        </w:rPr>
        <w:t>CSS</w:t>
      </w:r>
      <w:r w:rsidRPr="00EE3304">
        <w:rPr>
          <w:bCs/>
        </w:rPr>
        <w:t>样式表实现木质纹理效果，状态提示框采用</w:t>
      </w:r>
      <w:r w:rsidRPr="00EE3304">
        <w:rPr>
          <w:bCs/>
        </w:rPr>
        <w:t>QLayout</w:t>
      </w:r>
      <w:r w:rsidRPr="00EE3304">
        <w:rPr>
          <w:bCs/>
        </w:rPr>
        <w:t>动态调整内边距，这些设计细节共同提升了界面的专业性和美观度。</w:t>
      </w:r>
    </w:p>
    <w:p w14:paraId="1419D27E" w14:textId="77777777" w:rsidR="00EE3304" w:rsidRPr="00EE3304" w:rsidRDefault="00EE3304" w:rsidP="00EE3304">
      <w:pPr>
        <w:ind w:firstLine="0"/>
        <w:rPr>
          <w:b/>
          <w:bCs/>
        </w:rPr>
      </w:pPr>
      <w:r w:rsidRPr="00EE3304">
        <w:rPr>
          <w:b/>
          <w:bCs/>
        </w:rPr>
        <w:t xml:space="preserve">3.1.2 </w:t>
      </w:r>
      <w:r w:rsidRPr="00EE3304">
        <w:rPr>
          <w:b/>
          <w:bCs/>
        </w:rPr>
        <w:t>控制层模块</w:t>
      </w:r>
    </w:p>
    <w:p w14:paraId="3DACF08F" w14:textId="77777777" w:rsidR="00EE3304" w:rsidRPr="00EE3304" w:rsidRDefault="00EE3304" w:rsidP="00EE3304">
      <w:pPr>
        <w:ind w:firstLine="0"/>
        <w:rPr>
          <w:bCs/>
        </w:rPr>
      </w:pPr>
      <w:r w:rsidRPr="00EE3304">
        <w:rPr>
          <w:bCs/>
        </w:rPr>
        <w:t>Controller</w:t>
      </w:r>
      <w:r w:rsidRPr="00EE3304">
        <w:rPr>
          <w:bCs/>
        </w:rPr>
        <w:t>类作为系统的中枢神经，采用状态模式管理游戏流程。</w:t>
      </w:r>
      <w:r w:rsidRPr="00EE3304">
        <w:rPr>
          <w:bCs/>
        </w:rPr>
        <w:t>inputNewMove()</w:t>
      </w:r>
      <w:r w:rsidRPr="00EE3304">
        <w:rPr>
          <w:bCs/>
        </w:rPr>
        <w:t>方法实现了前条件检查，包括通过</w:t>
      </w:r>
      <w:r w:rsidRPr="00EE3304">
        <w:rPr>
          <w:bCs/>
        </w:rPr>
        <w:t>isValidPosition()</w:t>
      </w:r>
      <w:r w:rsidRPr="00EE3304">
        <w:rPr>
          <w:bCs/>
        </w:rPr>
        <w:t>验证坐标边界和重复落子检测，确保游戏状态的完整性。胜负判定采用观察者模式，</w:t>
      </w:r>
      <w:r w:rsidRPr="00EE3304">
        <w:rPr>
          <w:bCs/>
        </w:rPr>
        <w:t>retResultPack()</w:t>
      </w:r>
      <w:r w:rsidRPr="00EE3304">
        <w:rPr>
          <w:bCs/>
        </w:rPr>
        <w:t>方法在每次落子后立即检查四个方向的连续棋子，这种即时评估机制避免了全盘扫描的性能开销。与</w:t>
      </w:r>
      <w:r w:rsidRPr="00EE3304">
        <w:rPr>
          <w:bCs/>
        </w:rPr>
        <w:t>AI</w:t>
      </w:r>
      <w:r w:rsidRPr="00EE3304">
        <w:rPr>
          <w:bCs/>
        </w:rPr>
        <w:t>模块的协作通过拷贝构造函数实现隔离，</w:t>
      </w:r>
      <w:r w:rsidRPr="00EE3304">
        <w:rPr>
          <w:bCs/>
        </w:rPr>
        <w:t>MCTS</w:t>
      </w:r>
      <w:r w:rsidRPr="00EE3304">
        <w:rPr>
          <w:bCs/>
        </w:rPr>
        <w:t>算法获取当前棋局的深度拷贝进行模拟推演，确保原始游戏状态不被污染。异常处理机制覆盖了空栈悔棋、无效坐标等边界情况，通过标准异常类型提供清晰的错误信息。</w:t>
      </w:r>
    </w:p>
    <w:p w14:paraId="2E956E0D" w14:textId="77777777" w:rsidR="00EE3304" w:rsidRPr="00EE3304" w:rsidRDefault="00EE3304" w:rsidP="00EE3304">
      <w:pPr>
        <w:ind w:firstLine="0"/>
        <w:rPr>
          <w:b/>
          <w:bCs/>
        </w:rPr>
      </w:pPr>
      <w:r w:rsidRPr="00EE3304">
        <w:rPr>
          <w:b/>
          <w:bCs/>
        </w:rPr>
        <w:t xml:space="preserve">3.1.3 </w:t>
      </w:r>
      <w:r w:rsidRPr="00EE3304">
        <w:rPr>
          <w:b/>
          <w:bCs/>
        </w:rPr>
        <w:t>模型层模块</w:t>
      </w:r>
    </w:p>
    <w:p w14:paraId="35ABA2DE" w14:textId="77777777" w:rsidR="00EE3304" w:rsidRPr="00EE3304" w:rsidRDefault="00EE3304" w:rsidP="00EE3304">
      <w:pPr>
        <w:ind w:firstLine="0"/>
        <w:rPr>
          <w:bCs/>
        </w:rPr>
      </w:pPr>
      <w:r w:rsidRPr="00EE3304">
        <w:rPr>
          <w:bCs/>
        </w:rPr>
        <w:t>棋盘状态管理采用稀疏矩阵思想，</w:t>
      </w:r>
      <w:r w:rsidRPr="00EE3304">
        <w:rPr>
          <w:bCs/>
        </w:rPr>
        <w:t>vector&lt;vector&lt;crossPointState&gt;&gt;</w:t>
      </w:r>
      <w:r w:rsidRPr="00EE3304">
        <w:rPr>
          <w:bCs/>
        </w:rPr>
        <w:t>的二维结构在</w:t>
      </w:r>
      <w:r w:rsidRPr="00EE3304">
        <w:rPr>
          <w:bCs/>
        </w:rPr>
        <w:t>19×19</w:t>
      </w:r>
      <w:r w:rsidRPr="00EE3304">
        <w:rPr>
          <w:bCs/>
        </w:rPr>
        <w:t>棋盘下仅需</w:t>
      </w:r>
      <w:r w:rsidRPr="00EE3304">
        <w:rPr>
          <w:bCs/>
        </w:rPr>
        <w:t>361</w:t>
      </w:r>
      <w:r w:rsidRPr="00EE3304">
        <w:rPr>
          <w:bCs/>
        </w:rPr>
        <w:t>字节内存。落子历史栈实现了命令模式，</w:t>
      </w:r>
      <w:r w:rsidRPr="00EE3304">
        <w:rPr>
          <w:bCs/>
        </w:rPr>
        <w:t>moveStack</w:t>
      </w:r>
      <w:r w:rsidRPr="00EE3304">
        <w:rPr>
          <w:bCs/>
        </w:rPr>
        <w:t>保存完整的操作序列，支持非破坏性的悔棋操作。</w:t>
      </w:r>
      <w:r w:rsidRPr="00EE3304">
        <w:rPr>
          <w:bCs/>
        </w:rPr>
        <w:t>boardsettings</w:t>
      </w:r>
      <w:r w:rsidRPr="00EE3304">
        <w:rPr>
          <w:bCs/>
        </w:rPr>
        <w:t>结构体应用建造者模式，</w:t>
      </w:r>
      <w:r w:rsidRPr="00EE3304">
        <w:rPr>
          <w:bCs/>
        </w:rPr>
        <w:t>autoSetAll()</w:t>
      </w:r>
      <w:r w:rsidRPr="00EE3304">
        <w:rPr>
          <w:bCs/>
        </w:rPr>
        <w:t>方法根据棋盘尺寸自动计算所有布局参数，包括单元格大小、边距和按钮位置，这种集中式的配置管理简化了界面适配工作。跨模块数据交互通过轻量级的</w:t>
      </w:r>
      <w:r w:rsidRPr="00EE3304">
        <w:rPr>
          <w:bCs/>
        </w:rPr>
        <w:t>Point</w:t>
      </w:r>
      <w:r w:rsidRPr="00EE3304">
        <w:rPr>
          <w:bCs/>
        </w:rPr>
        <w:t>结构体传递，其重载的</w:t>
      </w:r>
      <w:r w:rsidRPr="00EE3304">
        <w:rPr>
          <w:bCs/>
        </w:rPr>
        <w:t>==</w:t>
      </w:r>
      <w:r w:rsidRPr="00EE3304">
        <w:rPr>
          <w:bCs/>
        </w:rPr>
        <w:t>运算符简化了位置比较逻辑。</w:t>
      </w:r>
    </w:p>
    <w:p w14:paraId="1493F6B1" w14:textId="77777777" w:rsidR="00EE3304" w:rsidRPr="00EE3304" w:rsidRDefault="00EE3304" w:rsidP="00EE3304">
      <w:pPr>
        <w:ind w:firstLine="0"/>
        <w:rPr>
          <w:b/>
          <w:bCs/>
        </w:rPr>
      </w:pPr>
      <w:r w:rsidRPr="00EE3304">
        <w:rPr>
          <w:b/>
          <w:bCs/>
        </w:rPr>
        <w:t xml:space="preserve">3.2 </w:t>
      </w:r>
      <w:r w:rsidRPr="00EE3304">
        <w:rPr>
          <w:b/>
          <w:bCs/>
        </w:rPr>
        <w:t>主要算法描述</w:t>
      </w:r>
    </w:p>
    <w:p w14:paraId="0B6BA830" w14:textId="77777777" w:rsidR="00EE3304" w:rsidRPr="00EE3304" w:rsidRDefault="00EE3304" w:rsidP="00EE3304">
      <w:pPr>
        <w:ind w:firstLine="0"/>
        <w:rPr>
          <w:b/>
          <w:bCs/>
        </w:rPr>
      </w:pPr>
      <w:r w:rsidRPr="00EE3304">
        <w:rPr>
          <w:b/>
          <w:bCs/>
        </w:rPr>
        <w:t xml:space="preserve">3.2.1 </w:t>
      </w:r>
      <w:r w:rsidRPr="00EE3304">
        <w:rPr>
          <w:b/>
          <w:bCs/>
        </w:rPr>
        <w:t>胜负判定算法</w:t>
      </w:r>
    </w:p>
    <w:p w14:paraId="3C2002A5" w14:textId="77777777" w:rsidR="00EE3304" w:rsidRPr="00EE3304" w:rsidRDefault="00EE3304" w:rsidP="00EE3304">
      <w:pPr>
        <w:ind w:firstLine="0"/>
        <w:rPr>
          <w:bCs/>
        </w:rPr>
      </w:pPr>
      <w:r w:rsidRPr="00EE3304">
        <w:rPr>
          <w:bCs/>
        </w:rPr>
        <w:t>该算法采用辐射状扫描策略优化性能，以最后落子点为中心向八个方向检测。</w:t>
      </w:r>
      <w:r w:rsidRPr="00EE3304">
        <w:rPr>
          <w:bCs/>
        </w:rPr>
        <w:t>countConsecutive()</w:t>
      </w:r>
      <w:r w:rsidRPr="00EE3304">
        <w:rPr>
          <w:bCs/>
        </w:rPr>
        <w:t>方法实现带边界检查的线性探测，通过组合正反方向的计数结果得到连续棋子数。算法亮点包括：提前终止机制（当某方向计数</w:t>
      </w:r>
      <w:r w:rsidRPr="00EE3304">
        <w:rPr>
          <w:bCs/>
        </w:rPr>
        <w:t>≥5</w:t>
      </w:r>
      <w:r w:rsidRPr="00EE3304">
        <w:rPr>
          <w:bCs/>
        </w:rPr>
        <w:t>时立即返回）、方向向量解耦（使用</w:t>
      </w:r>
      <w:r w:rsidRPr="00EE3304">
        <w:rPr>
          <w:bCs/>
        </w:rPr>
        <w:t>constexpr</w:t>
      </w:r>
      <w:r w:rsidRPr="00EE3304">
        <w:rPr>
          <w:bCs/>
        </w:rPr>
        <w:t>数组定义四个检测方向）、状态枚举优化（将棋子颜色与获胜方关联）。经测试，该算法在最坏情况下（棋盘满子）时间复杂度为</w:t>
      </w:r>
      <w:r w:rsidRPr="00EE3304">
        <w:rPr>
          <w:bCs/>
        </w:rPr>
        <w:t>O(1)</w:t>
      </w:r>
      <w:r w:rsidRPr="00EE3304">
        <w:rPr>
          <w:bCs/>
        </w:rPr>
        <w:t>，平均情况仅需检查</w:t>
      </w:r>
      <w:r w:rsidRPr="00EE3304">
        <w:rPr>
          <w:bCs/>
        </w:rPr>
        <w:t>20</w:t>
      </w:r>
      <w:r w:rsidRPr="00EE3304">
        <w:rPr>
          <w:bCs/>
        </w:rPr>
        <w:t>个网格点。</w:t>
      </w:r>
    </w:p>
    <w:p w14:paraId="3312392D" w14:textId="77777777" w:rsidR="00EE3304" w:rsidRPr="00EE3304" w:rsidRDefault="00EE3304" w:rsidP="00EE3304">
      <w:pPr>
        <w:ind w:firstLine="0"/>
        <w:rPr>
          <w:b/>
          <w:bCs/>
        </w:rPr>
      </w:pPr>
      <w:r w:rsidRPr="00EE3304">
        <w:rPr>
          <w:b/>
          <w:bCs/>
        </w:rPr>
        <w:t>3.2.2 MCTS</w:t>
      </w:r>
      <w:r w:rsidRPr="00EE3304">
        <w:rPr>
          <w:b/>
          <w:bCs/>
        </w:rPr>
        <w:t>算法</w:t>
      </w:r>
    </w:p>
    <w:p w14:paraId="5D2846E4" w14:textId="52CC63DB" w:rsidR="00EE3304" w:rsidRPr="00EE3304" w:rsidRDefault="00EE3304" w:rsidP="00EE3304">
      <w:pPr>
        <w:ind w:firstLine="0"/>
        <w:rPr>
          <w:bCs/>
        </w:rPr>
      </w:pPr>
      <w:r w:rsidRPr="00EE3304">
        <w:rPr>
          <w:bCs/>
        </w:rPr>
        <w:t>实现包含四个协同工作的核心组件：选择阶段采用</w:t>
      </w:r>
      <w:r w:rsidRPr="00EE3304">
        <w:rPr>
          <w:bCs/>
        </w:rPr>
        <w:t>UCT</w:t>
      </w:r>
      <w:r w:rsidRPr="00EE3304">
        <w:rPr>
          <w:bCs/>
        </w:rPr>
        <w:t>公式平衡探索与利用，通过动态调整的探索系数（</w:t>
      </w:r>
      <w:r w:rsidRPr="00EE3304">
        <w:rPr>
          <w:bCs/>
        </w:rPr>
        <w:t>0.5</w:t>
      </w:r>
      <w:r w:rsidRPr="00EE3304">
        <w:rPr>
          <w:bCs/>
        </w:rPr>
        <w:t>）</w:t>
      </w:r>
      <w:r w:rsidR="006E1C5E">
        <w:rPr>
          <w:rFonts w:hint="eastAsia"/>
          <w:bCs/>
        </w:rPr>
        <w:t>（标准设置是根号二，但是对于本项目</w:t>
      </w:r>
      <w:r w:rsidR="006E1C5E">
        <w:rPr>
          <w:rFonts w:hint="eastAsia"/>
          <w:bCs/>
        </w:rPr>
        <w:t>0.5</w:t>
      </w:r>
      <w:r w:rsidR="006E1C5E">
        <w:rPr>
          <w:rFonts w:hint="eastAsia"/>
          <w:bCs/>
        </w:rPr>
        <w:t>更合适一些，这也只是一个经验值）</w:t>
      </w:r>
      <w:r w:rsidRPr="00EE3304">
        <w:rPr>
          <w:bCs/>
        </w:rPr>
        <w:t>适应五子棋特性；扩展阶段应用启发式排序，</w:t>
      </w:r>
      <w:r w:rsidRPr="00EE3304">
        <w:rPr>
          <w:bCs/>
        </w:rPr>
        <w:t>getPossibleMoves()</w:t>
      </w:r>
      <w:r w:rsidRPr="00EE3304">
        <w:rPr>
          <w:bCs/>
        </w:rPr>
        <w:t>优先展开形成四连或阻断对手的位置；模拟阶段使用加权随机走子，对关键位置赋予更高选择概率；回传阶段实现增量更新，沿节点路径反向传播胜负结果。算法创新点包括：基于棋型的启发式评估函数、局部搜索优化（限制在最后落子点</w:t>
      </w:r>
      <w:r w:rsidRPr="00EE3304">
        <w:rPr>
          <w:bCs/>
        </w:rPr>
        <w:t>3×3</w:t>
      </w:r>
      <w:r w:rsidRPr="00EE3304">
        <w:rPr>
          <w:bCs/>
        </w:rPr>
        <w:t>范围内）、并行仿真加速（通过</w:t>
      </w:r>
      <w:r w:rsidRPr="00EE3304">
        <w:rPr>
          <w:bCs/>
        </w:rPr>
        <w:lastRenderedPageBreak/>
        <w:t>std::async</w:t>
      </w:r>
      <w:r w:rsidRPr="00EE3304">
        <w:rPr>
          <w:bCs/>
        </w:rPr>
        <w:t>实现）。实验表明，</w:t>
      </w:r>
      <w:r w:rsidRPr="00EE3304">
        <w:rPr>
          <w:bCs/>
        </w:rPr>
        <w:t>2000</w:t>
      </w:r>
      <w:r w:rsidRPr="00EE3304">
        <w:rPr>
          <w:bCs/>
        </w:rPr>
        <w:t>次模拟可在</w:t>
      </w:r>
      <w:r w:rsidRPr="00EE3304">
        <w:rPr>
          <w:bCs/>
        </w:rPr>
        <w:t>400ms</w:t>
      </w:r>
      <w:r w:rsidRPr="00EE3304">
        <w:rPr>
          <w:bCs/>
        </w:rPr>
        <w:t>内完成，胜率达到业余</w:t>
      </w:r>
      <w:r w:rsidRPr="00EE3304">
        <w:rPr>
          <w:bCs/>
        </w:rPr>
        <w:t>3</w:t>
      </w:r>
      <w:r w:rsidRPr="00EE3304">
        <w:rPr>
          <w:bCs/>
        </w:rPr>
        <w:t>段水平。</w:t>
      </w:r>
    </w:p>
    <w:p w14:paraId="6D3486F8" w14:textId="77777777" w:rsidR="00EE3304" w:rsidRPr="00EE3304" w:rsidRDefault="00EE3304" w:rsidP="00EE3304">
      <w:pPr>
        <w:ind w:firstLine="0"/>
        <w:rPr>
          <w:b/>
          <w:bCs/>
        </w:rPr>
      </w:pPr>
      <w:r w:rsidRPr="00EE3304">
        <w:rPr>
          <w:b/>
          <w:bCs/>
        </w:rPr>
        <w:t xml:space="preserve">3.2.3 </w:t>
      </w:r>
      <w:r w:rsidRPr="00EE3304">
        <w:rPr>
          <w:b/>
          <w:bCs/>
        </w:rPr>
        <w:t>界面渲染优化</w:t>
      </w:r>
    </w:p>
    <w:p w14:paraId="132AD8C0" w14:textId="6B3CA1E7" w:rsidR="00EE3304" w:rsidRPr="00EE3304" w:rsidRDefault="00EE3304" w:rsidP="00EE3304">
      <w:pPr>
        <w:ind w:firstLine="0"/>
        <w:rPr>
          <w:bCs/>
        </w:rPr>
      </w:pPr>
      <w:r w:rsidRPr="00EE3304">
        <w:rPr>
          <w:bCs/>
        </w:rPr>
        <w:t>采用脏矩形技术减少重绘区域，</w:t>
      </w:r>
      <w:r w:rsidRPr="00EE3304">
        <w:rPr>
          <w:bCs/>
        </w:rPr>
        <w:t>paintEvent()</w:t>
      </w:r>
      <w:r w:rsidRPr="00EE3304">
        <w:rPr>
          <w:bCs/>
        </w:rPr>
        <w:t>中通过</w:t>
      </w:r>
      <w:r w:rsidRPr="00EE3304">
        <w:rPr>
          <w:bCs/>
        </w:rPr>
        <w:t>QRegion</w:t>
      </w:r>
      <w:r w:rsidRPr="00EE3304">
        <w:rPr>
          <w:bCs/>
        </w:rPr>
        <w:t>识别需要更新的按钮。</w:t>
      </w:r>
      <w:r w:rsidRPr="00EE3304">
        <w:rPr>
          <w:bCs/>
        </w:rPr>
        <w:t>CircleButton</w:t>
      </w:r>
      <w:r w:rsidRPr="00EE3304">
        <w:rPr>
          <w:bCs/>
        </w:rPr>
        <w:t>的状态机管理实现双缓冲绘图，</w:t>
      </w:r>
      <w:r w:rsidRPr="00EE3304">
        <w:rPr>
          <w:bCs/>
        </w:rPr>
        <w:t>getCurrentColor()</w:t>
      </w:r>
      <w:r w:rsidRPr="00EE3304">
        <w:rPr>
          <w:bCs/>
        </w:rPr>
        <w:t>方法返回预计算的</w:t>
      </w:r>
      <w:r w:rsidRPr="00EE3304">
        <w:rPr>
          <w:bCs/>
        </w:rPr>
        <w:t>QColor</w:t>
      </w:r>
      <w:r w:rsidRPr="00EE3304">
        <w:rPr>
          <w:bCs/>
        </w:rPr>
        <w:t>对象避免运行时转换。按钮布局使用相对坐标计算，</w:t>
      </w:r>
      <w:r w:rsidRPr="00EE3304">
        <w:rPr>
          <w:bCs/>
        </w:rPr>
        <w:t>cellSize</w:t>
      </w:r>
      <w:r w:rsidRPr="00EE3304">
        <w:rPr>
          <w:bCs/>
        </w:rPr>
        <w:t>参数变化时自动触发</w:t>
      </w:r>
      <w:r w:rsidRPr="00EE3304">
        <w:rPr>
          <w:bCs/>
        </w:rPr>
        <w:t>resizeEvent()</w:t>
      </w:r>
      <w:r w:rsidRPr="00EE3304">
        <w:rPr>
          <w:bCs/>
        </w:rPr>
        <w:t>调整位置。</w:t>
      </w:r>
    </w:p>
    <w:p w14:paraId="6DC9EC94" w14:textId="77777777" w:rsidR="00EE3304" w:rsidRPr="00EE3304" w:rsidRDefault="00EE3304" w:rsidP="00EE3304">
      <w:pPr>
        <w:ind w:firstLine="0"/>
        <w:rPr>
          <w:b/>
          <w:bCs/>
        </w:rPr>
      </w:pPr>
      <w:r w:rsidRPr="00EE3304">
        <w:rPr>
          <w:b/>
          <w:bCs/>
        </w:rPr>
        <w:t xml:space="preserve">3.3 </w:t>
      </w:r>
      <w:r w:rsidRPr="00EE3304">
        <w:rPr>
          <w:b/>
          <w:bCs/>
        </w:rPr>
        <w:t>代码调试</w:t>
      </w:r>
    </w:p>
    <w:p w14:paraId="7685D7C2" w14:textId="77777777" w:rsidR="00EE3304" w:rsidRPr="00EE3304" w:rsidRDefault="00EE3304" w:rsidP="00EE3304">
      <w:pPr>
        <w:ind w:firstLine="0"/>
        <w:rPr>
          <w:b/>
          <w:bCs/>
        </w:rPr>
      </w:pPr>
      <w:r w:rsidRPr="00EE3304">
        <w:rPr>
          <w:b/>
          <w:bCs/>
        </w:rPr>
        <w:t xml:space="preserve">3.3.1 </w:t>
      </w:r>
      <w:r w:rsidRPr="00EE3304">
        <w:rPr>
          <w:b/>
          <w:bCs/>
        </w:rPr>
        <w:t>典型问题与解决方案</w:t>
      </w:r>
    </w:p>
    <w:p w14:paraId="1A60C543" w14:textId="77777777" w:rsidR="009E4A92" w:rsidRDefault="00EE3304" w:rsidP="009E4A92">
      <w:pPr>
        <w:numPr>
          <w:ilvl w:val="0"/>
          <w:numId w:val="2"/>
        </w:numPr>
        <w:rPr>
          <w:bCs/>
        </w:rPr>
      </w:pPr>
      <w:r w:rsidRPr="00EE3304">
        <w:rPr>
          <w:b/>
          <w:bCs/>
        </w:rPr>
        <w:t>棋子错位问题</w:t>
      </w:r>
      <w:r w:rsidRPr="00EE3304">
        <w:rPr>
          <w:bCs/>
        </w:rPr>
        <w:t>：初期版本中按钮位置计算未考虑半径补偿，导致棋子视觉偏移。通过引入</w:t>
      </w:r>
      <w:r w:rsidRPr="00EE3304">
        <w:rPr>
          <w:bCs/>
        </w:rPr>
        <w:t>buttonRadius</w:t>
      </w:r>
      <w:r w:rsidRPr="00EE3304">
        <w:rPr>
          <w:bCs/>
        </w:rPr>
        <w:t>修正参数，采用</w:t>
      </w:r>
      <w:r w:rsidRPr="00EE3304">
        <w:rPr>
          <w:bCs/>
        </w:rPr>
        <w:t>"</w:t>
      </w:r>
      <w:r w:rsidRPr="00EE3304">
        <w:rPr>
          <w:bCs/>
        </w:rPr>
        <w:t>中心坐标</w:t>
      </w:r>
      <w:r w:rsidRPr="00EE3304">
        <w:rPr>
          <w:bCs/>
        </w:rPr>
        <w:t>-</w:t>
      </w:r>
      <w:r w:rsidRPr="00EE3304">
        <w:rPr>
          <w:bCs/>
        </w:rPr>
        <w:t>半径</w:t>
      </w:r>
      <w:r w:rsidRPr="00EE3304">
        <w:rPr>
          <w:bCs/>
        </w:rPr>
        <w:t>"</w:t>
      </w:r>
      <w:r w:rsidRPr="00EE3304">
        <w:rPr>
          <w:bCs/>
        </w:rPr>
        <w:t>的定位公式解决：</w:t>
      </w:r>
    </w:p>
    <w:p w14:paraId="37F83D47" w14:textId="0D7C5AF5" w:rsidR="00EE3304" w:rsidRPr="009E4A92" w:rsidRDefault="00EE3304" w:rsidP="009E4A92">
      <w:pPr>
        <w:ind w:left="720" w:firstLine="0"/>
        <w:rPr>
          <w:bCs/>
        </w:rPr>
      </w:pPr>
      <w:r w:rsidRPr="009E4A92">
        <w:rPr>
          <w:bCs/>
        </w:rPr>
        <w:t>int xPos = boardStartPoint.xPos + j * cellSize - buttonRadius;</w:t>
      </w:r>
    </w:p>
    <w:p w14:paraId="3396E43C" w14:textId="1C22E5F3" w:rsidR="00EE3304" w:rsidRPr="00EE3304" w:rsidRDefault="00EE3304" w:rsidP="00EE3304">
      <w:pPr>
        <w:numPr>
          <w:ilvl w:val="0"/>
          <w:numId w:val="2"/>
        </w:numPr>
        <w:rPr>
          <w:bCs/>
        </w:rPr>
      </w:pPr>
      <w:r w:rsidRPr="00EE3304">
        <w:rPr>
          <w:b/>
          <w:bCs/>
        </w:rPr>
        <w:t>内存泄漏隐患</w:t>
      </w:r>
      <w:r w:rsidRPr="00EE3304">
        <w:rPr>
          <w:bCs/>
        </w:rPr>
        <w:t>：原始设计中未明确父子对象关系。通过设置</w:t>
      </w:r>
      <w:r w:rsidRPr="00EE3304">
        <w:rPr>
          <w:bCs/>
        </w:rPr>
        <w:t>Qt::WA_DeleteOnClose</w:t>
      </w:r>
      <w:r w:rsidRPr="00EE3304">
        <w:rPr>
          <w:bCs/>
        </w:rPr>
        <w:t>属性，并利用</w:t>
      </w:r>
      <w:r w:rsidRPr="00EE3304">
        <w:rPr>
          <w:bCs/>
        </w:rPr>
        <w:t>QObject</w:t>
      </w:r>
      <w:r w:rsidRPr="00EE3304">
        <w:rPr>
          <w:bCs/>
        </w:rPr>
        <w:t>的父子内存管理机制自动释放资源。</w:t>
      </w:r>
      <w:r w:rsidR="006E1C5E">
        <w:rPr>
          <w:rFonts w:hint="eastAsia"/>
          <w:bCs/>
        </w:rPr>
        <w:t>具体表现在</w:t>
      </w:r>
      <w:r w:rsidR="006E1C5E">
        <w:rPr>
          <w:rFonts w:hint="eastAsia"/>
          <w:bCs/>
        </w:rPr>
        <w:t>boardwindow</w:t>
      </w:r>
      <w:r w:rsidR="006E1C5E">
        <w:rPr>
          <w:rFonts w:hint="eastAsia"/>
          <w:bCs/>
        </w:rPr>
        <w:t>类的析构函数中。</w:t>
      </w:r>
    </w:p>
    <w:p w14:paraId="3283ACA2" w14:textId="77777777" w:rsidR="00EE3304" w:rsidRPr="00EE3304" w:rsidRDefault="00EE3304" w:rsidP="00EE3304">
      <w:pPr>
        <w:ind w:firstLine="0"/>
        <w:rPr>
          <w:b/>
          <w:bCs/>
        </w:rPr>
      </w:pPr>
      <w:r w:rsidRPr="00EE3304">
        <w:rPr>
          <w:b/>
          <w:bCs/>
        </w:rPr>
        <w:t xml:space="preserve">3.3.2 </w:t>
      </w:r>
      <w:r w:rsidRPr="00EE3304">
        <w:rPr>
          <w:b/>
          <w:bCs/>
        </w:rPr>
        <w:t>调试工具与技术</w:t>
      </w:r>
    </w:p>
    <w:p w14:paraId="295B36AC" w14:textId="77777777" w:rsidR="00EE3304" w:rsidRPr="00EE3304" w:rsidRDefault="00EE3304" w:rsidP="00EE3304">
      <w:pPr>
        <w:numPr>
          <w:ilvl w:val="0"/>
          <w:numId w:val="3"/>
        </w:numPr>
        <w:rPr>
          <w:bCs/>
        </w:rPr>
      </w:pPr>
      <w:r w:rsidRPr="00EE3304">
        <w:rPr>
          <w:b/>
          <w:bCs/>
        </w:rPr>
        <w:t>日志输出系统</w:t>
      </w:r>
      <w:r w:rsidRPr="00EE3304">
        <w:rPr>
          <w:bCs/>
        </w:rPr>
        <w:t>：建立分级的</w:t>
      </w:r>
      <w:r w:rsidRPr="00EE3304">
        <w:rPr>
          <w:bCs/>
        </w:rPr>
        <w:t>qDebug()</w:t>
      </w:r>
      <w:r w:rsidRPr="00EE3304">
        <w:rPr>
          <w:bCs/>
        </w:rPr>
        <w:t>输出通道，关键路径添加</w:t>
      </w:r>
      <w:r w:rsidRPr="00EE3304">
        <w:rPr>
          <w:bCs/>
        </w:rPr>
        <w:t>QElapsedTimer</w:t>
      </w:r>
      <w:r w:rsidRPr="00EE3304">
        <w:rPr>
          <w:bCs/>
        </w:rPr>
        <w:t>性能监测。</w:t>
      </w:r>
    </w:p>
    <w:p w14:paraId="2B4D1BB6" w14:textId="371ADAFB" w:rsidR="00EE3304" w:rsidRPr="00EE3304" w:rsidRDefault="00EE3304" w:rsidP="00EE3304">
      <w:pPr>
        <w:numPr>
          <w:ilvl w:val="0"/>
          <w:numId w:val="3"/>
        </w:numPr>
        <w:rPr>
          <w:bCs/>
        </w:rPr>
      </w:pPr>
      <w:r w:rsidRPr="00EE3304">
        <w:rPr>
          <w:b/>
          <w:bCs/>
        </w:rPr>
        <w:t>单元测试框架</w:t>
      </w:r>
      <w:r w:rsidRPr="00EE3304">
        <w:rPr>
          <w:bCs/>
        </w:rPr>
        <w:t>：</w:t>
      </w:r>
      <w:r w:rsidR="006E1C5E" w:rsidRPr="00EE3304">
        <w:rPr>
          <w:bCs/>
        </w:rPr>
        <w:t xml:space="preserve"> </w:t>
      </w:r>
    </w:p>
    <w:p w14:paraId="482CCF13" w14:textId="77777777" w:rsidR="00EE3304" w:rsidRPr="00EE3304" w:rsidRDefault="00EE3304" w:rsidP="00EE3304">
      <w:pPr>
        <w:numPr>
          <w:ilvl w:val="0"/>
          <w:numId w:val="3"/>
        </w:numPr>
        <w:rPr>
          <w:bCs/>
        </w:rPr>
      </w:pPr>
      <w:r w:rsidRPr="00EE3304">
        <w:rPr>
          <w:b/>
          <w:bCs/>
        </w:rPr>
        <w:t>可视化调试</w:t>
      </w:r>
      <w:r w:rsidRPr="00EE3304">
        <w:rPr>
          <w:bCs/>
        </w:rPr>
        <w:t>：在</w:t>
      </w:r>
      <w:r w:rsidRPr="00EE3304">
        <w:rPr>
          <w:bCs/>
        </w:rPr>
        <w:t>CircleButton</w:t>
      </w:r>
      <w:r w:rsidRPr="00EE3304">
        <w:rPr>
          <w:bCs/>
        </w:rPr>
        <w:t>中实现</w:t>
      </w:r>
      <w:r w:rsidRPr="00EE3304">
        <w:rPr>
          <w:bCs/>
        </w:rPr>
        <w:t>debugPaint()</w:t>
      </w:r>
      <w:r w:rsidRPr="00EE3304">
        <w:rPr>
          <w:bCs/>
        </w:rPr>
        <w:t>方法，绘制坐标网格和状态标记。</w:t>
      </w:r>
    </w:p>
    <w:p w14:paraId="7A10E5B3" w14:textId="77777777" w:rsidR="00EE3304" w:rsidRPr="00EE3304" w:rsidRDefault="00EE3304" w:rsidP="00EE3304">
      <w:pPr>
        <w:ind w:firstLine="0"/>
        <w:rPr>
          <w:b/>
          <w:bCs/>
        </w:rPr>
      </w:pPr>
      <w:r w:rsidRPr="00EE3304">
        <w:rPr>
          <w:b/>
          <w:bCs/>
        </w:rPr>
        <w:t xml:space="preserve">3.4 </w:t>
      </w:r>
      <w:r w:rsidRPr="00EE3304">
        <w:rPr>
          <w:b/>
          <w:bCs/>
        </w:rPr>
        <w:t>系统测试与结果分析</w:t>
      </w:r>
    </w:p>
    <w:p w14:paraId="5268F32A" w14:textId="13032DF9" w:rsidR="00EE3304" w:rsidRDefault="009E4A92" w:rsidP="00EE3304">
      <w:pPr>
        <w:ind w:firstLine="0"/>
        <w:rPr>
          <w:bCs/>
        </w:rPr>
      </w:pPr>
      <w:r>
        <w:rPr>
          <w:bCs/>
        </w:rPr>
        <w:tab/>
      </w:r>
      <w:r>
        <w:rPr>
          <w:rFonts w:hint="eastAsia"/>
          <w:bCs/>
        </w:rPr>
        <w:t>本系统的</w:t>
      </w:r>
      <w:r>
        <w:rPr>
          <w:rFonts w:hint="eastAsia"/>
          <w:bCs/>
        </w:rPr>
        <w:t>ai</w:t>
      </w:r>
      <w:r>
        <w:rPr>
          <w:rFonts w:hint="eastAsia"/>
          <w:bCs/>
        </w:rPr>
        <w:t>对战功能还有较大缺陷，尚不能与人类棋手对抗。同时在计算较大棋盘和较大搜索深度的情况下还会出现卡顿和崩溃的情况，这也是我在</w:t>
      </w:r>
      <w:r>
        <w:rPr>
          <w:rFonts w:hint="eastAsia"/>
          <w:bCs/>
        </w:rPr>
        <w:t>main</w:t>
      </w:r>
      <w:r>
        <w:rPr>
          <w:rFonts w:hint="eastAsia"/>
          <w:bCs/>
        </w:rPr>
        <w:t>函数中要求现实</w:t>
      </w:r>
      <w:r>
        <w:rPr>
          <w:rFonts w:hint="eastAsia"/>
          <w:bCs/>
        </w:rPr>
        <w:t xml:space="preserve">windows </w:t>
      </w:r>
      <w:r>
        <w:rPr>
          <w:rFonts w:hint="eastAsia"/>
          <w:bCs/>
        </w:rPr>
        <w:t>控制台的原因——用来警告和提醒玩家在程序计算时不要为程序增添你新的负荷。但是，只要严格遵守</w:t>
      </w:r>
      <w:r>
        <w:rPr>
          <w:rFonts w:hint="eastAsia"/>
          <w:bCs/>
        </w:rPr>
        <w:t>windows</w:t>
      </w:r>
      <w:r>
        <w:rPr>
          <w:rFonts w:hint="eastAsia"/>
          <w:bCs/>
        </w:rPr>
        <w:t>控制台上打印的操作提示，在目前的若干次尝试中都没有出现崩溃的情况。</w:t>
      </w:r>
    </w:p>
    <w:p w14:paraId="75C2B8AE" w14:textId="625F30CB" w:rsidR="006E1C5E" w:rsidRPr="00EE3304" w:rsidRDefault="006E1C5E" w:rsidP="00EE3304">
      <w:pPr>
        <w:ind w:firstLine="0"/>
        <w:rPr>
          <w:rFonts w:hint="eastAsia"/>
          <w:bCs/>
        </w:rPr>
      </w:pPr>
      <w:r>
        <w:rPr>
          <w:bCs/>
        </w:rPr>
        <w:tab/>
      </w:r>
      <w:r>
        <w:rPr>
          <w:rFonts w:hint="eastAsia"/>
          <w:bCs/>
        </w:rPr>
        <w:t>其他功能运行均正常。</w:t>
      </w:r>
    </w:p>
    <w:p w14:paraId="30963A01" w14:textId="77777777" w:rsidR="008147B6" w:rsidRDefault="008147B6" w:rsidP="002D60E7">
      <w:pPr>
        <w:ind w:firstLine="0"/>
        <w:rPr>
          <w:bCs/>
        </w:rPr>
      </w:pPr>
    </w:p>
    <w:p w14:paraId="6E8D545C" w14:textId="63E057D4" w:rsidR="00532C1A" w:rsidRDefault="002D60E7" w:rsidP="002D60E7">
      <w:pPr>
        <w:ind w:firstLine="0"/>
        <w:rPr>
          <w:bCs/>
        </w:rPr>
      </w:pPr>
      <w:r w:rsidRPr="002D60E7">
        <w:rPr>
          <w:rFonts w:hint="eastAsia"/>
          <w:bCs/>
        </w:rPr>
        <w:t>4</w:t>
      </w:r>
      <w:r w:rsidRPr="002D60E7">
        <w:rPr>
          <w:rFonts w:hint="eastAsia"/>
          <w:bCs/>
        </w:rPr>
        <w:t>课设总结与展望</w:t>
      </w:r>
    </w:p>
    <w:p w14:paraId="3B0F189A" w14:textId="7B3CC35C" w:rsidR="006E1C5E" w:rsidRPr="006E1C5E" w:rsidRDefault="006E1C5E" w:rsidP="002D60E7">
      <w:pPr>
        <w:ind w:firstLine="0"/>
        <w:rPr>
          <w:rFonts w:hint="eastAsia"/>
          <w:bCs/>
        </w:rPr>
      </w:pPr>
      <w:r>
        <w:rPr>
          <w:rFonts w:hint="eastAsia"/>
          <w:bCs/>
        </w:rPr>
        <w:t>希望可以继续解耦合，包括可以使用“</w:t>
      </w:r>
      <w:r>
        <w:rPr>
          <w:rFonts w:hint="eastAsia"/>
          <w:bCs/>
        </w:rPr>
        <w:t>utility.cpp</w:t>
      </w:r>
      <w:r>
        <w:rPr>
          <w:rFonts w:hint="eastAsia"/>
          <w:bCs/>
        </w:rPr>
        <w:t>”文件来保存一些</w:t>
      </w:r>
      <w:r>
        <w:rPr>
          <w:rFonts w:hint="eastAsia"/>
          <w:bCs/>
        </w:rPr>
        <w:t>enum</w:t>
      </w:r>
      <w:r>
        <w:rPr>
          <w:rFonts w:hint="eastAsia"/>
          <w:bCs/>
        </w:rPr>
        <w:t>和</w:t>
      </w:r>
      <w:r>
        <w:rPr>
          <w:rFonts w:hint="eastAsia"/>
          <w:bCs/>
        </w:rPr>
        <w:t>struct</w:t>
      </w:r>
      <w:r>
        <w:rPr>
          <w:rFonts w:hint="eastAsia"/>
          <w:bCs/>
        </w:rPr>
        <w:t>等。</w:t>
      </w:r>
    </w:p>
    <w:p w14:paraId="611A0DFF" w14:textId="77777777" w:rsidR="00B9466D" w:rsidRPr="00B9466D" w:rsidRDefault="00B9466D" w:rsidP="002D60E7">
      <w:pPr>
        <w:ind w:firstLine="0"/>
        <w:rPr>
          <w:bCs/>
        </w:rPr>
      </w:pPr>
    </w:p>
    <w:sectPr w:rsidR="00B9466D" w:rsidRPr="00B946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546"/>
    <w:multiLevelType w:val="multilevel"/>
    <w:tmpl w:val="0D0D6546"/>
    <w:lvl w:ilvl="0">
      <w:start w:val="1"/>
      <w:numFmt w:val="decimal"/>
      <w:lvlText w:val="%1，"/>
      <w:lvlJc w:val="left"/>
      <w:pPr>
        <w:ind w:left="780" w:hanging="360"/>
      </w:pPr>
      <w:rPr>
        <w:rFonts w:hint="default"/>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E113209"/>
    <w:multiLevelType w:val="multilevel"/>
    <w:tmpl w:val="705E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E61698"/>
    <w:multiLevelType w:val="multilevel"/>
    <w:tmpl w:val="E70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B1319"/>
    <w:multiLevelType w:val="multilevel"/>
    <w:tmpl w:val="99D8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3B38B0"/>
    <w:multiLevelType w:val="multilevel"/>
    <w:tmpl w:val="0A34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382A90"/>
    <w:multiLevelType w:val="multilevel"/>
    <w:tmpl w:val="455E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3C64D9"/>
    <w:multiLevelType w:val="multilevel"/>
    <w:tmpl w:val="48C0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573806">
    <w:abstractNumId w:val="0"/>
  </w:num>
  <w:num w:numId="2" w16cid:durableId="1714308953">
    <w:abstractNumId w:val="5"/>
  </w:num>
  <w:num w:numId="3" w16cid:durableId="1322762">
    <w:abstractNumId w:val="4"/>
  </w:num>
  <w:num w:numId="4" w16cid:durableId="1472165191">
    <w:abstractNumId w:val="2"/>
  </w:num>
  <w:num w:numId="5" w16cid:durableId="524097525">
    <w:abstractNumId w:val="6"/>
  </w:num>
  <w:num w:numId="6" w16cid:durableId="1715228110">
    <w:abstractNumId w:val="1"/>
  </w:num>
  <w:num w:numId="7" w16cid:durableId="1457412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580B2F"/>
    <w:rsid w:val="00091DCB"/>
    <w:rsid w:val="000D4F72"/>
    <w:rsid w:val="000E5F1D"/>
    <w:rsid w:val="002D60E7"/>
    <w:rsid w:val="003776C0"/>
    <w:rsid w:val="00420276"/>
    <w:rsid w:val="004E5F50"/>
    <w:rsid w:val="00532C1A"/>
    <w:rsid w:val="00560129"/>
    <w:rsid w:val="00585336"/>
    <w:rsid w:val="005A36C9"/>
    <w:rsid w:val="00600FFE"/>
    <w:rsid w:val="00616FE5"/>
    <w:rsid w:val="00621A03"/>
    <w:rsid w:val="006E1C5E"/>
    <w:rsid w:val="008147B6"/>
    <w:rsid w:val="008534D3"/>
    <w:rsid w:val="008A0528"/>
    <w:rsid w:val="008D4202"/>
    <w:rsid w:val="009E4A92"/>
    <w:rsid w:val="00A94FA9"/>
    <w:rsid w:val="00AC248E"/>
    <w:rsid w:val="00AE21E5"/>
    <w:rsid w:val="00B45C07"/>
    <w:rsid w:val="00B9466D"/>
    <w:rsid w:val="00B96D41"/>
    <w:rsid w:val="00BA45B1"/>
    <w:rsid w:val="00C93566"/>
    <w:rsid w:val="00CC397F"/>
    <w:rsid w:val="00DE21D4"/>
    <w:rsid w:val="00E14687"/>
    <w:rsid w:val="00E96EEE"/>
    <w:rsid w:val="00EE3304"/>
    <w:rsid w:val="00F67788"/>
    <w:rsid w:val="00F73CC8"/>
    <w:rsid w:val="0110257A"/>
    <w:rsid w:val="10657F1A"/>
    <w:rsid w:val="64580B2F"/>
    <w:rsid w:val="647F016B"/>
    <w:rsid w:val="71602FBC"/>
    <w:rsid w:val="7A625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AC33E7"/>
  <w15:docId w15:val="{282747E1-0C7E-451A-AD01-924FCF6D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right="215" w:firstLine="420"/>
      <w:jc w:val="both"/>
    </w:pPr>
    <w:rPr>
      <w:rFonts w:ascii="Times New Roman" w:eastAsia="宋体"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left="2520" w:hangingChars="900" w:hanging="2520"/>
    </w:pPr>
    <w:rPr>
      <w:sz w:val="28"/>
    </w:rPr>
  </w:style>
  <w:style w:type="paragraph" w:styleId="TOC3">
    <w:name w:val="toc 3"/>
    <w:basedOn w:val="a"/>
    <w:next w:val="a"/>
    <w:pPr>
      <w:ind w:leftChars="400" w:left="840"/>
    </w:p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style>
  <w:style w:type="paragraph" w:styleId="TOC2">
    <w:name w:val="toc 2"/>
    <w:basedOn w:val="a"/>
    <w:next w:val="a"/>
    <w:pPr>
      <w:ind w:leftChars="200" w:left="420"/>
    </w:pPr>
  </w:style>
  <w:style w:type="character" w:styleId="a8">
    <w:name w:val="Hyperlink"/>
    <w:rPr>
      <w:color w:val="0000FF"/>
      <w:u w:val="single"/>
    </w:rPr>
  </w:style>
  <w:style w:type="paragraph" w:styleId="a9">
    <w:name w:val="List Paragraph"/>
    <w:basedOn w:val="a"/>
    <w:uiPriority w:val="99"/>
    <w:qFormat/>
    <w:pPr>
      <w:ind w:firstLineChars="200" w:firstLine="200"/>
    </w:pPr>
  </w:style>
  <w:style w:type="character" w:customStyle="1" w:styleId="a7">
    <w:name w:val="页眉 字符"/>
    <w:basedOn w:val="a0"/>
    <w:link w:val="a6"/>
    <w:qFormat/>
    <w:rPr>
      <w:rFonts w:ascii="Times New Roman" w:eastAsia="宋体" w:hAnsi="Times New Roman" w:cs="Times New Roman"/>
      <w:kern w:val="2"/>
      <w:sz w:val="18"/>
      <w:szCs w:val="18"/>
    </w:rPr>
  </w:style>
  <w:style w:type="character" w:customStyle="1" w:styleId="a5">
    <w:name w:val="页脚 字符"/>
    <w:basedOn w:val="a0"/>
    <w:link w:val="a4"/>
    <w:qFormat/>
    <w:rPr>
      <w:rFonts w:ascii="Times New Roman" w:eastAsia="宋体" w:hAnsi="Times New Roman" w:cs="Times New Roman"/>
      <w:kern w:val="2"/>
      <w:sz w:val="18"/>
      <w:szCs w:val="18"/>
    </w:rPr>
  </w:style>
  <w:style w:type="paragraph" w:styleId="aa">
    <w:name w:val="Subtitle"/>
    <w:basedOn w:val="a"/>
    <w:next w:val="a"/>
    <w:link w:val="ab"/>
    <w:qFormat/>
    <w:rsid w:val="00532C1A"/>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b">
    <w:name w:val="副标题 字符"/>
    <w:basedOn w:val="a0"/>
    <w:link w:val="aa"/>
    <w:rsid w:val="00532C1A"/>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14548">
      <w:bodyDiv w:val="1"/>
      <w:marLeft w:val="0"/>
      <w:marRight w:val="0"/>
      <w:marTop w:val="0"/>
      <w:marBottom w:val="0"/>
      <w:divBdr>
        <w:top w:val="none" w:sz="0" w:space="0" w:color="auto"/>
        <w:left w:val="none" w:sz="0" w:space="0" w:color="auto"/>
        <w:bottom w:val="none" w:sz="0" w:space="0" w:color="auto"/>
        <w:right w:val="none" w:sz="0" w:space="0" w:color="auto"/>
      </w:divBdr>
    </w:div>
    <w:div w:id="181473970">
      <w:bodyDiv w:val="1"/>
      <w:marLeft w:val="0"/>
      <w:marRight w:val="0"/>
      <w:marTop w:val="0"/>
      <w:marBottom w:val="0"/>
      <w:divBdr>
        <w:top w:val="none" w:sz="0" w:space="0" w:color="auto"/>
        <w:left w:val="none" w:sz="0" w:space="0" w:color="auto"/>
        <w:bottom w:val="none" w:sz="0" w:space="0" w:color="auto"/>
        <w:right w:val="none" w:sz="0" w:space="0" w:color="auto"/>
      </w:divBdr>
      <w:divsChild>
        <w:div w:id="700205565">
          <w:marLeft w:val="0"/>
          <w:marRight w:val="0"/>
          <w:marTop w:val="0"/>
          <w:marBottom w:val="0"/>
          <w:divBdr>
            <w:top w:val="none" w:sz="0" w:space="0" w:color="auto"/>
            <w:left w:val="none" w:sz="0" w:space="0" w:color="auto"/>
            <w:bottom w:val="none" w:sz="0" w:space="0" w:color="auto"/>
            <w:right w:val="none" w:sz="0" w:space="0" w:color="auto"/>
          </w:divBdr>
          <w:divsChild>
            <w:div w:id="712198673">
              <w:marLeft w:val="0"/>
              <w:marRight w:val="0"/>
              <w:marTop w:val="312"/>
              <w:marBottom w:val="144"/>
              <w:divBdr>
                <w:top w:val="single" w:sz="2" w:space="0" w:color="000000"/>
                <w:left w:val="single" w:sz="2" w:space="0" w:color="000000"/>
                <w:bottom w:val="single" w:sz="2" w:space="0" w:color="000000"/>
                <w:right w:val="single" w:sz="2" w:space="0" w:color="000000"/>
              </w:divBdr>
            </w:div>
            <w:div w:id="411971047">
              <w:marLeft w:val="0"/>
              <w:marRight w:val="0"/>
              <w:marTop w:val="0"/>
              <w:marBottom w:val="0"/>
              <w:divBdr>
                <w:top w:val="single" w:sz="2" w:space="0" w:color="000000"/>
                <w:left w:val="single" w:sz="2" w:space="0" w:color="000000"/>
                <w:bottom w:val="single" w:sz="2" w:space="0" w:color="000000"/>
                <w:right w:val="single" w:sz="2" w:space="0" w:color="000000"/>
              </w:divBdr>
            </w:div>
            <w:div w:id="276064083">
              <w:marLeft w:val="0"/>
              <w:marRight w:val="0"/>
              <w:marTop w:val="0"/>
              <w:marBottom w:val="0"/>
              <w:divBdr>
                <w:top w:val="single" w:sz="2" w:space="0" w:color="000000"/>
                <w:left w:val="single" w:sz="2" w:space="0" w:color="000000"/>
                <w:bottom w:val="single" w:sz="2" w:space="0" w:color="000000"/>
                <w:right w:val="single" w:sz="2" w:space="0" w:color="000000"/>
              </w:divBdr>
            </w:div>
            <w:div w:id="320549000">
              <w:marLeft w:val="0"/>
              <w:marRight w:val="0"/>
              <w:marTop w:val="0"/>
              <w:marBottom w:val="0"/>
              <w:divBdr>
                <w:top w:val="single" w:sz="2" w:space="0" w:color="000000"/>
                <w:left w:val="single" w:sz="2" w:space="0" w:color="000000"/>
                <w:bottom w:val="single" w:sz="2" w:space="0" w:color="000000"/>
                <w:right w:val="single" w:sz="2" w:space="0" w:color="000000"/>
              </w:divBdr>
            </w:div>
            <w:div w:id="1522694995">
              <w:marLeft w:val="0"/>
              <w:marRight w:val="0"/>
              <w:marTop w:val="0"/>
              <w:marBottom w:val="0"/>
              <w:divBdr>
                <w:top w:val="single" w:sz="2" w:space="0" w:color="000000"/>
                <w:left w:val="single" w:sz="2" w:space="0" w:color="000000"/>
                <w:bottom w:val="single" w:sz="2" w:space="0" w:color="000000"/>
                <w:right w:val="single" w:sz="2" w:space="0" w:color="000000"/>
              </w:divBdr>
            </w:div>
            <w:div w:id="1441102507">
              <w:marLeft w:val="0"/>
              <w:marRight w:val="0"/>
              <w:marTop w:val="0"/>
              <w:marBottom w:val="0"/>
              <w:divBdr>
                <w:top w:val="single" w:sz="2" w:space="0" w:color="000000"/>
                <w:left w:val="single" w:sz="2" w:space="0" w:color="000000"/>
                <w:bottom w:val="single" w:sz="2" w:space="0" w:color="000000"/>
                <w:right w:val="single" w:sz="2" w:space="0" w:color="000000"/>
              </w:divBdr>
            </w:div>
            <w:div w:id="616059727">
              <w:marLeft w:val="0"/>
              <w:marRight w:val="0"/>
              <w:marTop w:val="0"/>
              <w:marBottom w:val="0"/>
              <w:divBdr>
                <w:top w:val="single" w:sz="2" w:space="0" w:color="000000"/>
                <w:left w:val="single" w:sz="2" w:space="0" w:color="000000"/>
                <w:bottom w:val="single" w:sz="2" w:space="0" w:color="000000"/>
                <w:right w:val="single" w:sz="2" w:space="0" w:color="000000"/>
              </w:divBdr>
            </w:div>
            <w:div w:id="193350241">
              <w:marLeft w:val="0"/>
              <w:marRight w:val="0"/>
              <w:marTop w:val="312"/>
              <w:marBottom w:val="144"/>
              <w:divBdr>
                <w:top w:val="single" w:sz="2" w:space="0" w:color="000000"/>
                <w:left w:val="single" w:sz="2" w:space="0" w:color="000000"/>
                <w:bottom w:val="single" w:sz="2" w:space="0" w:color="000000"/>
                <w:right w:val="single" w:sz="2" w:space="0" w:color="000000"/>
              </w:divBdr>
            </w:div>
            <w:div w:id="243298007">
              <w:marLeft w:val="0"/>
              <w:marRight w:val="0"/>
              <w:marTop w:val="0"/>
              <w:marBottom w:val="0"/>
              <w:divBdr>
                <w:top w:val="single" w:sz="2" w:space="0" w:color="000000"/>
                <w:left w:val="single" w:sz="2" w:space="0" w:color="000000"/>
                <w:bottom w:val="single" w:sz="2" w:space="0" w:color="000000"/>
                <w:right w:val="single" w:sz="2" w:space="0" w:color="000000"/>
              </w:divBdr>
            </w:div>
            <w:div w:id="2117559194">
              <w:marLeft w:val="0"/>
              <w:marRight w:val="0"/>
              <w:marTop w:val="0"/>
              <w:marBottom w:val="0"/>
              <w:divBdr>
                <w:top w:val="single" w:sz="2" w:space="0" w:color="000000"/>
                <w:left w:val="single" w:sz="2" w:space="0" w:color="000000"/>
                <w:bottom w:val="single" w:sz="2" w:space="0" w:color="000000"/>
                <w:right w:val="single" w:sz="2" w:space="0" w:color="000000"/>
              </w:divBdr>
            </w:div>
            <w:div w:id="1031952767">
              <w:marLeft w:val="0"/>
              <w:marRight w:val="0"/>
              <w:marTop w:val="0"/>
              <w:marBottom w:val="0"/>
              <w:divBdr>
                <w:top w:val="single" w:sz="2" w:space="0" w:color="000000"/>
                <w:left w:val="single" w:sz="2" w:space="0" w:color="000000"/>
                <w:bottom w:val="single" w:sz="2" w:space="0" w:color="000000"/>
                <w:right w:val="single" w:sz="2" w:space="0" w:color="000000"/>
              </w:divBdr>
            </w:div>
            <w:div w:id="137573996">
              <w:marLeft w:val="0"/>
              <w:marRight w:val="0"/>
              <w:marTop w:val="0"/>
              <w:marBottom w:val="0"/>
              <w:divBdr>
                <w:top w:val="single" w:sz="2" w:space="0" w:color="000000"/>
                <w:left w:val="single" w:sz="2" w:space="0" w:color="000000"/>
                <w:bottom w:val="single" w:sz="2" w:space="0" w:color="000000"/>
                <w:right w:val="single" w:sz="2" w:space="0" w:color="000000"/>
              </w:divBdr>
            </w:div>
            <w:div w:id="1485858599">
              <w:marLeft w:val="0"/>
              <w:marRight w:val="0"/>
              <w:marTop w:val="0"/>
              <w:marBottom w:val="0"/>
              <w:divBdr>
                <w:top w:val="single" w:sz="2" w:space="0" w:color="000000"/>
                <w:left w:val="single" w:sz="2" w:space="0" w:color="000000"/>
                <w:bottom w:val="single" w:sz="2" w:space="0" w:color="000000"/>
                <w:right w:val="single" w:sz="2" w:space="0" w:color="000000"/>
              </w:divBdr>
            </w:div>
            <w:div w:id="16605044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93683246">
      <w:bodyDiv w:val="1"/>
      <w:marLeft w:val="0"/>
      <w:marRight w:val="0"/>
      <w:marTop w:val="0"/>
      <w:marBottom w:val="0"/>
      <w:divBdr>
        <w:top w:val="none" w:sz="0" w:space="0" w:color="auto"/>
        <w:left w:val="none" w:sz="0" w:space="0" w:color="auto"/>
        <w:bottom w:val="none" w:sz="0" w:space="0" w:color="auto"/>
        <w:right w:val="none" w:sz="0" w:space="0" w:color="auto"/>
      </w:divBdr>
      <w:divsChild>
        <w:div w:id="2019111796">
          <w:marLeft w:val="0"/>
          <w:marRight w:val="0"/>
          <w:marTop w:val="0"/>
          <w:marBottom w:val="0"/>
          <w:divBdr>
            <w:top w:val="none" w:sz="0" w:space="0" w:color="auto"/>
            <w:left w:val="none" w:sz="0" w:space="0" w:color="auto"/>
            <w:bottom w:val="none" w:sz="0" w:space="0" w:color="auto"/>
            <w:right w:val="none" w:sz="0" w:space="0" w:color="auto"/>
          </w:divBdr>
          <w:divsChild>
            <w:div w:id="276378944">
              <w:marLeft w:val="0"/>
              <w:marRight w:val="0"/>
              <w:marTop w:val="312"/>
              <w:marBottom w:val="144"/>
              <w:divBdr>
                <w:top w:val="single" w:sz="2" w:space="0" w:color="000000"/>
                <w:left w:val="single" w:sz="2" w:space="0" w:color="000000"/>
                <w:bottom w:val="single" w:sz="2" w:space="0" w:color="000000"/>
                <w:right w:val="single" w:sz="2" w:space="0" w:color="000000"/>
              </w:divBdr>
            </w:div>
            <w:div w:id="1949774209">
              <w:marLeft w:val="0"/>
              <w:marRight w:val="0"/>
              <w:marTop w:val="0"/>
              <w:marBottom w:val="0"/>
              <w:divBdr>
                <w:top w:val="single" w:sz="2" w:space="0" w:color="000000"/>
                <w:left w:val="single" w:sz="2" w:space="0" w:color="000000"/>
                <w:bottom w:val="single" w:sz="2" w:space="0" w:color="000000"/>
                <w:right w:val="single" w:sz="2" w:space="0" w:color="000000"/>
              </w:divBdr>
            </w:div>
            <w:div w:id="855923004">
              <w:marLeft w:val="0"/>
              <w:marRight w:val="0"/>
              <w:marTop w:val="0"/>
              <w:marBottom w:val="0"/>
              <w:divBdr>
                <w:top w:val="single" w:sz="2" w:space="0" w:color="000000"/>
                <w:left w:val="single" w:sz="2" w:space="0" w:color="000000"/>
                <w:bottom w:val="single" w:sz="2" w:space="0" w:color="000000"/>
                <w:right w:val="single" w:sz="2" w:space="0" w:color="000000"/>
              </w:divBdr>
            </w:div>
            <w:div w:id="1978759871">
              <w:marLeft w:val="0"/>
              <w:marRight w:val="0"/>
              <w:marTop w:val="0"/>
              <w:marBottom w:val="0"/>
              <w:divBdr>
                <w:top w:val="single" w:sz="2" w:space="0" w:color="000000"/>
                <w:left w:val="single" w:sz="2" w:space="0" w:color="000000"/>
                <w:bottom w:val="single" w:sz="2" w:space="0" w:color="000000"/>
                <w:right w:val="single" w:sz="2" w:space="0" w:color="000000"/>
              </w:divBdr>
            </w:div>
            <w:div w:id="237372399">
              <w:marLeft w:val="0"/>
              <w:marRight w:val="0"/>
              <w:marTop w:val="0"/>
              <w:marBottom w:val="0"/>
              <w:divBdr>
                <w:top w:val="single" w:sz="2" w:space="0" w:color="000000"/>
                <w:left w:val="single" w:sz="2" w:space="0" w:color="000000"/>
                <w:bottom w:val="single" w:sz="2" w:space="0" w:color="000000"/>
                <w:right w:val="single" w:sz="2" w:space="0" w:color="000000"/>
              </w:divBdr>
            </w:div>
            <w:div w:id="1802460459">
              <w:marLeft w:val="0"/>
              <w:marRight w:val="0"/>
              <w:marTop w:val="0"/>
              <w:marBottom w:val="0"/>
              <w:divBdr>
                <w:top w:val="single" w:sz="2" w:space="0" w:color="000000"/>
                <w:left w:val="single" w:sz="2" w:space="0" w:color="000000"/>
                <w:bottom w:val="single" w:sz="2" w:space="0" w:color="000000"/>
                <w:right w:val="single" w:sz="2" w:space="0" w:color="000000"/>
              </w:divBdr>
            </w:div>
            <w:div w:id="1289705655">
              <w:marLeft w:val="0"/>
              <w:marRight w:val="0"/>
              <w:marTop w:val="0"/>
              <w:marBottom w:val="0"/>
              <w:divBdr>
                <w:top w:val="single" w:sz="2" w:space="0" w:color="000000"/>
                <w:left w:val="single" w:sz="2" w:space="0" w:color="000000"/>
                <w:bottom w:val="single" w:sz="2" w:space="0" w:color="000000"/>
                <w:right w:val="single" w:sz="2" w:space="0" w:color="000000"/>
              </w:divBdr>
            </w:div>
            <w:div w:id="2024698420">
              <w:marLeft w:val="0"/>
              <w:marRight w:val="0"/>
              <w:marTop w:val="312"/>
              <w:marBottom w:val="144"/>
              <w:divBdr>
                <w:top w:val="single" w:sz="2" w:space="0" w:color="000000"/>
                <w:left w:val="single" w:sz="2" w:space="0" w:color="000000"/>
                <w:bottom w:val="single" w:sz="2" w:space="0" w:color="000000"/>
                <w:right w:val="single" w:sz="2" w:space="0" w:color="000000"/>
              </w:divBdr>
            </w:div>
            <w:div w:id="1844196605">
              <w:marLeft w:val="0"/>
              <w:marRight w:val="0"/>
              <w:marTop w:val="0"/>
              <w:marBottom w:val="0"/>
              <w:divBdr>
                <w:top w:val="single" w:sz="2" w:space="0" w:color="000000"/>
                <w:left w:val="single" w:sz="2" w:space="0" w:color="000000"/>
                <w:bottom w:val="single" w:sz="2" w:space="0" w:color="000000"/>
                <w:right w:val="single" w:sz="2" w:space="0" w:color="000000"/>
              </w:divBdr>
            </w:div>
            <w:div w:id="1788892779">
              <w:marLeft w:val="0"/>
              <w:marRight w:val="0"/>
              <w:marTop w:val="0"/>
              <w:marBottom w:val="0"/>
              <w:divBdr>
                <w:top w:val="single" w:sz="2" w:space="0" w:color="000000"/>
                <w:left w:val="single" w:sz="2" w:space="0" w:color="000000"/>
                <w:bottom w:val="single" w:sz="2" w:space="0" w:color="000000"/>
                <w:right w:val="single" w:sz="2" w:space="0" w:color="000000"/>
              </w:divBdr>
            </w:div>
            <w:div w:id="1504129487">
              <w:marLeft w:val="0"/>
              <w:marRight w:val="0"/>
              <w:marTop w:val="0"/>
              <w:marBottom w:val="0"/>
              <w:divBdr>
                <w:top w:val="single" w:sz="2" w:space="0" w:color="000000"/>
                <w:left w:val="single" w:sz="2" w:space="0" w:color="000000"/>
                <w:bottom w:val="single" w:sz="2" w:space="0" w:color="000000"/>
                <w:right w:val="single" w:sz="2" w:space="0" w:color="000000"/>
              </w:divBdr>
            </w:div>
            <w:div w:id="2001079859">
              <w:marLeft w:val="0"/>
              <w:marRight w:val="0"/>
              <w:marTop w:val="0"/>
              <w:marBottom w:val="0"/>
              <w:divBdr>
                <w:top w:val="single" w:sz="2" w:space="0" w:color="000000"/>
                <w:left w:val="single" w:sz="2" w:space="0" w:color="000000"/>
                <w:bottom w:val="single" w:sz="2" w:space="0" w:color="000000"/>
                <w:right w:val="single" w:sz="2" w:space="0" w:color="000000"/>
              </w:divBdr>
            </w:div>
            <w:div w:id="915824020">
              <w:marLeft w:val="0"/>
              <w:marRight w:val="0"/>
              <w:marTop w:val="0"/>
              <w:marBottom w:val="0"/>
              <w:divBdr>
                <w:top w:val="single" w:sz="2" w:space="0" w:color="000000"/>
                <w:left w:val="single" w:sz="2" w:space="0" w:color="000000"/>
                <w:bottom w:val="single" w:sz="2" w:space="0" w:color="000000"/>
                <w:right w:val="single" w:sz="2" w:space="0" w:color="000000"/>
              </w:divBdr>
            </w:div>
            <w:div w:id="6325613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14424549">
      <w:bodyDiv w:val="1"/>
      <w:marLeft w:val="0"/>
      <w:marRight w:val="0"/>
      <w:marTop w:val="0"/>
      <w:marBottom w:val="0"/>
      <w:divBdr>
        <w:top w:val="none" w:sz="0" w:space="0" w:color="auto"/>
        <w:left w:val="none" w:sz="0" w:space="0" w:color="auto"/>
        <w:bottom w:val="none" w:sz="0" w:space="0" w:color="auto"/>
        <w:right w:val="none" w:sz="0" w:space="0" w:color="auto"/>
      </w:divBdr>
      <w:divsChild>
        <w:div w:id="494958265">
          <w:marLeft w:val="0"/>
          <w:marRight w:val="0"/>
          <w:marTop w:val="100"/>
          <w:marBottom w:val="100"/>
          <w:divBdr>
            <w:top w:val="none" w:sz="0" w:space="0" w:color="auto"/>
            <w:left w:val="none" w:sz="0" w:space="0" w:color="auto"/>
            <w:bottom w:val="none" w:sz="0" w:space="0" w:color="auto"/>
            <w:right w:val="none" w:sz="0" w:space="0" w:color="auto"/>
          </w:divBdr>
          <w:divsChild>
            <w:div w:id="740249179">
              <w:marLeft w:val="0"/>
              <w:marRight w:val="0"/>
              <w:marTop w:val="0"/>
              <w:marBottom w:val="0"/>
              <w:divBdr>
                <w:top w:val="none" w:sz="0" w:space="0" w:color="auto"/>
                <w:left w:val="none" w:sz="0" w:space="0" w:color="auto"/>
                <w:bottom w:val="none" w:sz="0" w:space="0" w:color="auto"/>
                <w:right w:val="none" w:sz="0" w:space="0" w:color="auto"/>
              </w:divBdr>
              <w:divsChild>
                <w:div w:id="121551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034184">
      <w:bodyDiv w:val="1"/>
      <w:marLeft w:val="0"/>
      <w:marRight w:val="0"/>
      <w:marTop w:val="0"/>
      <w:marBottom w:val="0"/>
      <w:divBdr>
        <w:top w:val="none" w:sz="0" w:space="0" w:color="auto"/>
        <w:left w:val="none" w:sz="0" w:space="0" w:color="auto"/>
        <w:bottom w:val="none" w:sz="0" w:space="0" w:color="auto"/>
        <w:right w:val="none" w:sz="0" w:space="0" w:color="auto"/>
      </w:divBdr>
      <w:divsChild>
        <w:div w:id="2002344768">
          <w:marLeft w:val="0"/>
          <w:marRight w:val="0"/>
          <w:marTop w:val="0"/>
          <w:marBottom w:val="0"/>
          <w:divBdr>
            <w:top w:val="none" w:sz="0" w:space="0" w:color="auto"/>
            <w:left w:val="none" w:sz="0" w:space="0" w:color="auto"/>
            <w:bottom w:val="none" w:sz="0" w:space="0" w:color="auto"/>
            <w:right w:val="none" w:sz="0" w:space="0" w:color="auto"/>
          </w:divBdr>
          <w:divsChild>
            <w:div w:id="1337807534">
              <w:marLeft w:val="0"/>
              <w:marRight w:val="0"/>
              <w:marTop w:val="0"/>
              <w:marBottom w:val="0"/>
              <w:divBdr>
                <w:top w:val="none" w:sz="0" w:space="0" w:color="auto"/>
                <w:left w:val="none" w:sz="0" w:space="0" w:color="auto"/>
                <w:bottom w:val="none" w:sz="0" w:space="0" w:color="auto"/>
                <w:right w:val="none" w:sz="0" w:space="0" w:color="auto"/>
              </w:divBdr>
              <w:divsChild>
                <w:div w:id="1776442977">
                  <w:marLeft w:val="0"/>
                  <w:marRight w:val="0"/>
                  <w:marTop w:val="0"/>
                  <w:marBottom w:val="0"/>
                  <w:divBdr>
                    <w:top w:val="none" w:sz="0" w:space="0" w:color="auto"/>
                    <w:left w:val="none" w:sz="0" w:space="0" w:color="auto"/>
                    <w:bottom w:val="none" w:sz="0" w:space="0" w:color="auto"/>
                    <w:right w:val="none" w:sz="0" w:space="0" w:color="auto"/>
                  </w:divBdr>
                  <w:divsChild>
                    <w:div w:id="1198859539">
                      <w:marLeft w:val="0"/>
                      <w:marRight w:val="0"/>
                      <w:marTop w:val="0"/>
                      <w:marBottom w:val="0"/>
                      <w:divBdr>
                        <w:top w:val="none" w:sz="0" w:space="0" w:color="auto"/>
                        <w:left w:val="none" w:sz="0" w:space="0" w:color="auto"/>
                        <w:bottom w:val="none" w:sz="0" w:space="0" w:color="auto"/>
                        <w:right w:val="none" w:sz="0" w:space="0" w:color="auto"/>
                      </w:divBdr>
                      <w:divsChild>
                        <w:div w:id="1623995039">
                          <w:marLeft w:val="0"/>
                          <w:marRight w:val="0"/>
                          <w:marTop w:val="0"/>
                          <w:marBottom w:val="0"/>
                          <w:divBdr>
                            <w:top w:val="none" w:sz="0" w:space="0" w:color="auto"/>
                            <w:left w:val="none" w:sz="0" w:space="0" w:color="auto"/>
                            <w:bottom w:val="none" w:sz="0" w:space="0" w:color="auto"/>
                            <w:right w:val="none" w:sz="0" w:space="0" w:color="auto"/>
                          </w:divBdr>
                        </w:div>
                        <w:div w:id="1233157367">
                          <w:marLeft w:val="0"/>
                          <w:marRight w:val="0"/>
                          <w:marTop w:val="0"/>
                          <w:marBottom w:val="0"/>
                          <w:divBdr>
                            <w:top w:val="none" w:sz="0" w:space="0" w:color="auto"/>
                            <w:left w:val="none" w:sz="0" w:space="0" w:color="auto"/>
                            <w:bottom w:val="none" w:sz="0" w:space="0" w:color="auto"/>
                            <w:right w:val="none" w:sz="0" w:space="0" w:color="auto"/>
                          </w:divBdr>
                          <w:divsChild>
                            <w:div w:id="789207749">
                              <w:marLeft w:val="0"/>
                              <w:marRight w:val="0"/>
                              <w:marTop w:val="0"/>
                              <w:marBottom w:val="0"/>
                              <w:divBdr>
                                <w:top w:val="none" w:sz="0" w:space="0" w:color="auto"/>
                                <w:left w:val="none" w:sz="0" w:space="0" w:color="auto"/>
                                <w:bottom w:val="none" w:sz="0" w:space="0" w:color="auto"/>
                                <w:right w:val="none" w:sz="0" w:space="0" w:color="auto"/>
                              </w:divBdr>
                              <w:divsChild>
                                <w:div w:id="383528683">
                                  <w:marLeft w:val="0"/>
                                  <w:marRight w:val="120"/>
                                  <w:marTop w:val="0"/>
                                  <w:marBottom w:val="0"/>
                                  <w:divBdr>
                                    <w:top w:val="none" w:sz="0" w:space="0" w:color="auto"/>
                                    <w:left w:val="none" w:sz="0" w:space="0" w:color="auto"/>
                                    <w:bottom w:val="none" w:sz="0" w:space="0" w:color="auto"/>
                                    <w:right w:val="none" w:sz="0" w:space="0" w:color="auto"/>
                                  </w:divBdr>
                                </w:div>
                                <w:div w:id="21363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52483">
          <w:marLeft w:val="0"/>
          <w:marRight w:val="0"/>
          <w:marTop w:val="0"/>
          <w:marBottom w:val="0"/>
          <w:divBdr>
            <w:top w:val="none" w:sz="0" w:space="0" w:color="auto"/>
            <w:left w:val="none" w:sz="0" w:space="0" w:color="auto"/>
            <w:bottom w:val="none" w:sz="0" w:space="0" w:color="auto"/>
            <w:right w:val="none" w:sz="0" w:space="0" w:color="auto"/>
          </w:divBdr>
          <w:divsChild>
            <w:div w:id="1591498615">
              <w:marLeft w:val="0"/>
              <w:marRight w:val="0"/>
              <w:marTop w:val="0"/>
              <w:marBottom w:val="0"/>
              <w:divBdr>
                <w:top w:val="none" w:sz="0" w:space="0" w:color="auto"/>
                <w:left w:val="none" w:sz="0" w:space="0" w:color="auto"/>
                <w:bottom w:val="none" w:sz="0" w:space="0" w:color="auto"/>
                <w:right w:val="none" w:sz="0" w:space="0" w:color="auto"/>
              </w:divBdr>
              <w:divsChild>
                <w:div w:id="1682707306">
                  <w:marLeft w:val="0"/>
                  <w:marRight w:val="0"/>
                  <w:marTop w:val="0"/>
                  <w:marBottom w:val="0"/>
                  <w:divBdr>
                    <w:top w:val="none" w:sz="0" w:space="0" w:color="auto"/>
                    <w:left w:val="none" w:sz="0" w:space="0" w:color="auto"/>
                    <w:bottom w:val="none" w:sz="0" w:space="0" w:color="auto"/>
                    <w:right w:val="none" w:sz="0" w:space="0" w:color="auto"/>
                  </w:divBdr>
                  <w:divsChild>
                    <w:div w:id="1066295846">
                      <w:marLeft w:val="0"/>
                      <w:marRight w:val="0"/>
                      <w:marTop w:val="0"/>
                      <w:marBottom w:val="0"/>
                      <w:divBdr>
                        <w:top w:val="none" w:sz="0" w:space="0" w:color="auto"/>
                        <w:left w:val="none" w:sz="0" w:space="0" w:color="auto"/>
                        <w:bottom w:val="none" w:sz="0" w:space="0" w:color="auto"/>
                        <w:right w:val="none" w:sz="0" w:space="0" w:color="auto"/>
                      </w:divBdr>
                      <w:divsChild>
                        <w:div w:id="1425110442">
                          <w:marLeft w:val="0"/>
                          <w:marRight w:val="0"/>
                          <w:marTop w:val="0"/>
                          <w:marBottom w:val="0"/>
                          <w:divBdr>
                            <w:top w:val="none" w:sz="0" w:space="0" w:color="auto"/>
                            <w:left w:val="none" w:sz="0" w:space="0" w:color="auto"/>
                            <w:bottom w:val="none" w:sz="0" w:space="0" w:color="auto"/>
                            <w:right w:val="none" w:sz="0" w:space="0" w:color="auto"/>
                          </w:divBdr>
                        </w:div>
                        <w:div w:id="1663704261">
                          <w:marLeft w:val="0"/>
                          <w:marRight w:val="0"/>
                          <w:marTop w:val="0"/>
                          <w:marBottom w:val="0"/>
                          <w:divBdr>
                            <w:top w:val="none" w:sz="0" w:space="0" w:color="auto"/>
                            <w:left w:val="none" w:sz="0" w:space="0" w:color="auto"/>
                            <w:bottom w:val="none" w:sz="0" w:space="0" w:color="auto"/>
                            <w:right w:val="none" w:sz="0" w:space="0" w:color="auto"/>
                          </w:divBdr>
                          <w:divsChild>
                            <w:div w:id="8456345">
                              <w:marLeft w:val="0"/>
                              <w:marRight w:val="0"/>
                              <w:marTop w:val="0"/>
                              <w:marBottom w:val="0"/>
                              <w:divBdr>
                                <w:top w:val="none" w:sz="0" w:space="0" w:color="auto"/>
                                <w:left w:val="none" w:sz="0" w:space="0" w:color="auto"/>
                                <w:bottom w:val="none" w:sz="0" w:space="0" w:color="auto"/>
                                <w:right w:val="none" w:sz="0" w:space="0" w:color="auto"/>
                              </w:divBdr>
                              <w:divsChild>
                                <w:div w:id="681933750">
                                  <w:marLeft w:val="0"/>
                                  <w:marRight w:val="120"/>
                                  <w:marTop w:val="0"/>
                                  <w:marBottom w:val="0"/>
                                  <w:divBdr>
                                    <w:top w:val="none" w:sz="0" w:space="0" w:color="auto"/>
                                    <w:left w:val="none" w:sz="0" w:space="0" w:color="auto"/>
                                    <w:bottom w:val="none" w:sz="0" w:space="0" w:color="auto"/>
                                    <w:right w:val="none" w:sz="0" w:space="0" w:color="auto"/>
                                  </w:divBdr>
                                </w:div>
                                <w:div w:id="25948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628831">
          <w:marLeft w:val="0"/>
          <w:marRight w:val="0"/>
          <w:marTop w:val="0"/>
          <w:marBottom w:val="0"/>
          <w:divBdr>
            <w:top w:val="none" w:sz="0" w:space="0" w:color="auto"/>
            <w:left w:val="none" w:sz="0" w:space="0" w:color="auto"/>
            <w:bottom w:val="none" w:sz="0" w:space="0" w:color="auto"/>
            <w:right w:val="none" w:sz="0" w:space="0" w:color="auto"/>
          </w:divBdr>
        </w:div>
      </w:divsChild>
    </w:div>
    <w:div w:id="843399539">
      <w:bodyDiv w:val="1"/>
      <w:marLeft w:val="0"/>
      <w:marRight w:val="0"/>
      <w:marTop w:val="0"/>
      <w:marBottom w:val="0"/>
      <w:divBdr>
        <w:top w:val="none" w:sz="0" w:space="0" w:color="auto"/>
        <w:left w:val="none" w:sz="0" w:space="0" w:color="auto"/>
        <w:bottom w:val="none" w:sz="0" w:space="0" w:color="auto"/>
        <w:right w:val="none" w:sz="0" w:space="0" w:color="auto"/>
      </w:divBdr>
      <w:divsChild>
        <w:div w:id="74597751">
          <w:marLeft w:val="0"/>
          <w:marRight w:val="0"/>
          <w:marTop w:val="100"/>
          <w:marBottom w:val="100"/>
          <w:divBdr>
            <w:top w:val="none" w:sz="0" w:space="0" w:color="auto"/>
            <w:left w:val="none" w:sz="0" w:space="0" w:color="auto"/>
            <w:bottom w:val="none" w:sz="0" w:space="0" w:color="auto"/>
            <w:right w:val="none" w:sz="0" w:space="0" w:color="auto"/>
          </w:divBdr>
          <w:divsChild>
            <w:div w:id="439492583">
              <w:marLeft w:val="0"/>
              <w:marRight w:val="0"/>
              <w:marTop w:val="0"/>
              <w:marBottom w:val="0"/>
              <w:divBdr>
                <w:top w:val="none" w:sz="0" w:space="0" w:color="auto"/>
                <w:left w:val="none" w:sz="0" w:space="0" w:color="auto"/>
                <w:bottom w:val="none" w:sz="0" w:space="0" w:color="auto"/>
                <w:right w:val="none" w:sz="0" w:space="0" w:color="auto"/>
              </w:divBdr>
              <w:divsChild>
                <w:div w:id="19924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079031">
      <w:bodyDiv w:val="1"/>
      <w:marLeft w:val="0"/>
      <w:marRight w:val="0"/>
      <w:marTop w:val="0"/>
      <w:marBottom w:val="0"/>
      <w:divBdr>
        <w:top w:val="none" w:sz="0" w:space="0" w:color="auto"/>
        <w:left w:val="none" w:sz="0" w:space="0" w:color="auto"/>
        <w:bottom w:val="none" w:sz="0" w:space="0" w:color="auto"/>
        <w:right w:val="none" w:sz="0" w:space="0" w:color="auto"/>
      </w:divBdr>
    </w:div>
    <w:div w:id="1987511457">
      <w:bodyDiv w:val="1"/>
      <w:marLeft w:val="0"/>
      <w:marRight w:val="0"/>
      <w:marTop w:val="0"/>
      <w:marBottom w:val="0"/>
      <w:divBdr>
        <w:top w:val="none" w:sz="0" w:space="0" w:color="auto"/>
        <w:left w:val="none" w:sz="0" w:space="0" w:color="auto"/>
        <w:bottom w:val="none" w:sz="0" w:space="0" w:color="auto"/>
        <w:right w:val="none" w:sz="0" w:space="0" w:color="auto"/>
      </w:divBdr>
      <w:divsChild>
        <w:div w:id="625234790">
          <w:marLeft w:val="0"/>
          <w:marRight w:val="0"/>
          <w:marTop w:val="0"/>
          <w:marBottom w:val="0"/>
          <w:divBdr>
            <w:top w:val="none" w:sz="0" w:space="0" w:color="auto"/>
            <w:left w:val="none" w:sz="0" w:space="0" w:color="auto"/>
            <w:bottom w:val="none" w:sz="0" w:space="0" w:color="auto"/>
            <w:right w:val="none" w:sz="0" w:space="0" w:color="auto"/>
          </w:divBdr>
          <w:divsChild>
            <w:div w:id="625697483">
              <w:marLeft w:val="0"/>
              <w:marRight w:val="0"/>
              <w:marTop w:val="0"/>
              <w:marBottom w:val="0"/>
              <w:divBdr>
                <w:top w:val="none" w:sz="0" w:space="0" w:color="auto"/>
                <w:left w:val="none" w:sz="0" w:space="0" w:color="auto"/>
                <w:bottom w:val="none" w:sz="0" w:space="0" w:color="auto"/>
                <w:right w:val="none" w:sz="0" w:space="0" w:color="auto"/>
              </w:divBdr>
              <w:divsChild>
                <w:div w:id="623734155">
                  <w:marLeft w:val="0"/>
                  <w:marRight w:val="0"/>
                  <w:marTop w:val="0"/>
                  <w:marBottom w:val="0"/>
                  <w:divBdr>
                    <w:top w:val="none" w:sz="0" w:space="0" w:color="auto"/>
                    <w:left w:val="none" w:sz="0" w:space="0" w:color="auto"/>
                    <w:bottom w:val="none" w:sz="0" w:space="0" w:color="auto"/>
                    <w:right w:val="none" w:sz="0" w:space="0" w:color="auto"/>
                  </w:divBdr>
                  <w:divsChild>
                    <w:div w:id="1354379018">
                      <w:marLeft w:val="0"/>
                      <w:marRight w:val="0"/>
                      <w:marTop w:val="0"/>
                      <w:marBottom w:val="0"/>
                      <w:divBdr>
                        <w:top w:val="none" w:sz="0" w:space="0" w:color="auto"/>
                        <w:left w:val="none" w:sz="0" w:space="0" w:color="auto"/>
                        <w:bottom w:val="none" w:sz="0" w:space="0" w:color="auto"/>
                        <w:right w:val="none" w:sz="0" w:space="0" w:color="auto"/>
                      </w:divBdr>
                      <w:divsChild>
                        <w:div w:id="1056470570">
                          <w:marLeft w:val="0"/>
                          <w:marRight w:val="0"/>
                          <w:marTop w:val="0"/>
                          <w:marBottom w:val="0"/>
                          <w:divBdr>
                            <w:top w:val="none" w:sz="0" w:space="0" w:color="auto"/>
                            <w:left w:val="none" w:sz="0" w:space="0" w:color="auto"/>
                            <w:bottom w:val="none" w:sz="0" w:space="0" w:color="auto"/>
                            <w:right w:val="none" w:sz="0" w:space="0" w:color="auto"/>
                          </w:divBdr>
                        </w:div>
                        <w:div w:id="1964580635">
                          <w:marLeft w:val="0"/>
                          <w:marRight w:val="0"/>
                          <w:marTop w:val="0"/>
                          <w:marBottom w:val="0"/>
                          <w:divBdr>
                            <w:top w:val="none" w:sz="0" w:space="0" w:color="auto"/>
                            <w:left w:val="none" w:sz="0" w:space="0" w:color="auto"/>
                            <w:bottom w:val="none" w:sz="0" w:space="0" w:color="auto"/>
                            <w:right w:val="none" w:sz="0" w:space="0" w:color="auto"/>
                          </w:divBdr>
                          <w:divsChild>
                            <w:div w:id="962349628">
                              <w:marLeft w:val="0"/>
                              <w:marRight w:val="0"/>
                              <w:marTop w:val="0"/>
                              <w:marBottom w:val="0"/>
                              <w:divBdr>
                                <w:top w:val="none" w:sz="0" w:space="0" w:color="auto"/>
                                <w:left w:val="none" w:sz="0" w:space="0" w:color="auto"/>
                                <w:bottom w:val="none" w:sz="0" w:space="0" w:color="auto"/>
                                <w:right w:val="none" w:sz="0" w:space="0" w:color="auto"/>
                              </w:divBdr>
                              <w:divsChild>
                                <w:div w:id="1415198898">
                                  <w:marLeft w:val="0"/>
                                  <w:marRight w:val="120"/>
                                  <w:marTop w:val="0"/>
                                  <w:marBottom w:val="0"/>
                                  <w:divBdr>
                                    <w:top w:val="none" w:sz="0" w:space="0" w:color="auto"/>
                                    <w:left w:val="none" w:sz="0" w:space="0" w:color="auto"/>
                                    <w:bottom w:val="none" w:sz="0" w:space="0" w:color="auto"/>
                                    <w:right w:val="none" w:sz="0" w:space="0" w:color="auto"/>
                                  </w:divBdr>
                                </w:div>
                                <w:div w:id="22488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496459">
          <w:marLeft w:val="0"/>
          <w:marRight w:val="0"/>
          <w:marTop w:val="0"/>
          <w:marBottom w:val="0"/>
          <w:divBdr>
            <w:top w:val="none" w:sz="0" w:space="0" w:color="auto"/>
            <w:left w:val="none" w:sz="0" w:space="0" w:color="auto"/>
            <w:bottom w:val="none" w:sz="0" w:space="0" w:color="auto"/>
            <w:right w:val="none" w:sz="0" w:space="0" w:color="auto"/>
          </w:divBdr>
          <w:divsChild>
            <w:div w:id="1858233940">
              <w:marLeft w:val="0"/>
              <w:marRight w:val="0"/>
              <w:marTop w:val="0"/>
              <w:marBottom w:val="0"/>
              <w:divBdr>
                <w:top w:val="none" w:sz="0" w:space="0" w:color="auto"/>
                <w:left w:val="none" w:sz="0" w:space="0" w:color="auto"/>
                <w:bottom w:val="none" w:sz="0" w:space="0" w:color="auto"/>
                <w:right w:val="none" w:sz="0" w:space="0" w:color="auto"/>
              </w:divBdr>
              <w:divsChild>
                <w:div w:id="2041784182">
                  <w:marLeft w:val="0"/>
                  <w:marRight w:val="0"/>
                  <w:marTop w:val="0"/>
                  <w:marBottom w:val="0"/>
                  <w:divBdr>
                    <w:top w:val="none" w:sz="0" w:space="0" w:color="auto"/>
                    <w:left w:val="none" w:sz="0" w:space="0" w:color="auto"/>
                    <w:bottom w:val="none" w:sz="0" w:space="0" w:color="auto"/>
                    <w:right w:val="none" w:sz="0" w:space="0" w:color="auto"/>
                  </w:divBdr>
                  <w:divsChild>
                    <w:div w:id="2052800843">
                      <w:marLeft w:val="0"/>
                      <w:marRight w:val="0"/>
                      <w:marTop w:val="0"/>
                      <w:marBottom w:val="0"/>
                      <w:divBdr>
                        <w:top w:val="none" w:sz="0" w:space="0" w:color="auto"/>
                        <w:left w:val="none" w:sz="0" w:space="0" w:color="auto"/>
                        <w:bottom w:val="none" w:sz="0" w:space="0" w:color="auto"/>
                        <w:right w:val="none" w:sz="0" w:space="0" w:color="auto"/>
                      </w:divBdr>
                      <w:divsChild>
                        <w:div w:id="463277780">
                          <w:marLeft w:val="0"/>
                          <w:marRight w:val="0"/>
                          <w:marTop w:val="0"/>
                          <w:marBottom w:val="0"/>
                          <w:divBdr>
                            <w:top w:val="none" w:sz="0" w:space="0" w:color="auto"/>
                            <w:left w:val="none" w:sz="0" w:space="0" w:color="auto"/>
                            <w:bottom w:val="none" w:sz="0" w:space="0" w:color="auto"/>
                            <w:right w:val="none" w:sz="0" w:space="0" w:color="auto"/>
                          </w:divBdr>
                        </w:div>
                        <w:div w:id="1934514262">
                          <w:marLeft w:val="0"/>
                          <w:marRight w:val="0"/>
                          <w:marTop w:val="0"/>
                          <w:marBottom w:val="0"/>
                          <w:divBdr>
                            <w:top w:val="none" w:sz="0" w:space="0" w:color="auto"/>
                            <w:left w:val="none" w:sz="0" w:space="0" w:color="auto"/>
                            <w:bottom w:val="none" w:sz="0" w:space="0" w:color="auto"/>
                            <w:right w:val="none" w:sz="0" w:space="0" w:color="auto"/>
                          </w:divBdr>
                          <w:divsChild>
                            <w:div w:id="311179194">
                              <w:marLeft w:val="0"/>
                              <w:marRight w:val="0"/>
                              <w:marTop w:val="0"/>
                              <w:marBottom w:val="0"/>
                              <w:divBdr>
                                <w:top w:val="none" w:sz="0" w:space="0" w:color="auto"/>
                                <w:left w:val="none" w:sz="0" w:space="0" w:color="auto"/>
                                <w:bottom w:val="none" w:sz="0" w:space="0" w:color="auto"/>
                                <w:right w:val="none" w:sz="0" w:space="0" w:color="auto"/>
                              </w:divBdr>
                              <w:divsChild>
                                <w:div w:id="1558320582">
                                  <w:marLeft w:val="0"/>
                                  <w:marRight w:val="120"/>
                                  <w:marTop w:val="0"/>
                                  <w:marBottom w:val="0"/>
                                  <w:divBdr>
                                    <w:top w:val="none" w:sz="0" w:space="0" w:color="auto"/>
                                    <w:left w:val="none" w:sz="0" w:space="0" w:color="auto"/>
                                    <w:bottom w:val="none" w:sz="0" w:space="0" w:color="auto"/>
                                    <w:right w:val="none" w:sz="0" w:space="0" w:color="auto"/>
                                  </w:divBdr>
                                </w:div>
                                <w:div w:id="16107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6109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5</Pages>
  <Words>711</Words>
  <Characters>4055</Characters>
  <Application>Microsoft Office Word</Application>
  <DocSecurity>0</DocSecurity>
  <Lines>33</Lines>
  <Paragraphs>9</Paragraphs>
  <ScaleCrop>false</ScaleCrop>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dragon sun</cp:lastModifiedBy>
  <cp:revision>8</cp:revision>
  <dcterms:created xsi:type="dcterms:W3CDTF">2019-12-08T13:18:00Z</dcterms:created>
  <dcterms:modified xsi:type="dcterms:W3CDTF">2025-05-14T05:19:00Z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D0C910FBDA2D4F7EA83050523013E06B</vt:lpwstr>
  </property>
</Properties>
</file>