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94D8" w14:textId="77777777" w:rsidR="00600FFE" w:rsidRPr="00BD3155" w:rsidRDefault="00000000">
      <w:pPr>
        <w:jc w:val="center"/>
        <w:rPr>
          <w:rFonts w:ascii="宋体" w:hAnsi="宋体"/>
          <w:spacing w:val="30"/>
          <w:sz w:val="44"/>
        </w:rPr>
      </w:pPr>
      <w:r w:rsidRPr="00BD3155">
        <w:rPr>
          <w:rFonts w:ascii="宋体" w:hAnsi="宋体" w:hint="eastAsia"/>
          <w:noProof/>
          <w:color w:val="2665A4"/>
          <w:sz w:val="18"/>
          <w:szCs w:val="18"/>
        </w:rPr>
        <w:drawing>
          <wp:inline distT="0" distB="0" distL="0" distR="0" wp14:anchorId="249689DB" wp14:editId="3E3367DB">
            <wp:extent cx="1762125" cy="1771650"/>
            <wp:effectExtent l="0" t="0" r="5715" b="11430"/>
            <wp:docPr id="5" name="图片 1" descr="xiaobiaof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iaobiaofu"/>
                    <pic:cNvPicPr>
                      <a:picLocks noChangeAspect="1" noChangeArrowheads="1"/>
                    </pic:cNvPicPr>
                  </pic:nvPicPr>
                  <pic:blipFill>
                    <a:blip r:embed="rId6" cstate="print"/>
                    <a:srcRect/>
                    <a:stretch>
                      <a:fillRect/>
                    </a:stretch>
                  </pic:blipFill>
                  <pic:spPr>
                    <a:xfrm>
                      <a:off x="0" y="0"/>
                      <a:ext cx="1762125" cy="1771650"/>
                    </a:xfrm>
                    <a:prstGeom prst="rect">
                      <a:avLst/>
                    </a:prstGeom>
                    <a:noFill/>
                    <a:ln w="9525">
                      <a:noFill/>
                      <a:miter lim="800000"/>
                      <a:headEnd/>
                      <a:tailEnd/>
                    </a:ln>
                  </pic:spPr>
                </pic:pic>
              </a:graphicData>
            </a:graphic>
          </wp:inline>
        </w:drawing>
      </w:r>
    </w:p>
    <w:p w14:paraId="11D7126A" w14:textId="77777777" w:rsidR="00600FFE" w:rsidRPr="00BD3155" w:rsidRDefault="00600FFE" w:rsidP="00532C1A">
      <w:pPr>
        <w:pStyle w:val="aa"/>
        <w:rPr>
          <w:rFonts w:ascii="宋体" w:eastAsia="宋体" w:hAnsi="宋体"/>
          <w:b w:val="0"/>
          <w:bCs w:val="0"/>
        </w:rPr>
      </w:pPr>
    </w:p>
    <w:p w14:paraId="02EA2E39" w14:textId="77777777" w:rsidR="00600FFE" w:rsidRPr="00BD3155" w:rsidRDefault="00000000">
      <w:pPr>
        <w:jc w:val="center"/>
        <w:rPr>
          <w:rFonts w:ascii="宋体" w:hAnsi="宋体"/>
          <w:spacing w:val="30"/>
          <w:sz w:val="52"/>
        </w:rPr>
      </w:pPr>
      <w:r w:rsidRPr="00BD3155">
        <w:rPr>
          <w:rFonts w:ascii="宋体" w:hAnsi="宋体" w:hint="eastAsia"/>
          <w:spacing w:val="30"/>
          <w:sz w:val="52"/>
        </w:rPr>
        <w:t>《面向对象程序设计》</w:t>
      </w:r>
    </w:p>
    <w:p w14:paraId="6CFBFFA5" w14:textId="77777777" w:rsidR="00600FFE" w:rsidRPr="00BD3155" w:rsidRDefault="00000000">
      <w:pPr>
        <w:jc w:val="center"/>
        <w:rPr>
          <w:rFonts w:ascii="宋体" w:hAnsi="宋体"/>
          <w:spacing w:val="30"/>
          <w:sz w:val="52"/>
        </w:rPr>
      </w:pPr>
      <w:r w:rsidRPr="00BD3155">
        <w:rPr>
          <w:rFonts w:ascii="宋体" w:hAnsi="宋体" w:hint="eastAsia"/>
          <w:spacing w:val="30"/>
          <w:sz w:val="52"/>
        </w:rPr>
        <w:t>课程设计报告</w:t>
      </w:r>
    </w:p>
    <w:p w14:paraId="1A8B4CF7" w14:textId="77777777" w:rsidR="00600FFE" w:rsidRPr="00BD3155" w:rsidRDefault="00600FFE">
      <w:pPr>
        <w:rPr>
          <w:rFonts w:ascii="宋体" w:hAnsi="宋体"/>
        </w:rPr>
      </w:pPr>
    </w:p>
    <w:p w14:paraId="6D14590C" w14:textId="77777777" w:rsidR="00600FFE" w:rsidRPr="00BD3155" w:rsidRDefault="00600FFE">
      <w:pPr>
        <w:rPr>
          <w:rFonts w:ascii="宋体" w:hAnsi="宋体"/>
        </w:rPr>
      </w:pPr>
    </w:p>
    <w:p w14:paraId="40A91FD7" w14:textId="77777777" w:rsidR="00600FFE" w:rsidRPr="00BD3155" w:rsidRDefault="00600FFE">
      <w:pPr>
        <w:rPr>
          <w:rFonts w:ascii="宋体" w:hAnsi="宋体"/>
        </w:rPr>
      </w:pPr>
    </w:p>
    <w:p w14:paraId="333745F6" w14:textId="77777777" w:rsidR="00600FFE" w:rsidRPr="00BD3155" w:rsidRDefault="00600FFE">
      <w:pPr>
        <w:rPr>
          <w:rFonts w:ascii="宋体" w:hAnsi="宋体"/>
        </w:rPr>
      </w:pPr>
    </w:p>
    <w:p w14:paraId="6A83B373" w14:textId="77777777" w:rsidR="00600FFE" w:rsidRPr="00BD3155" w:rsidRDefault="00600FFE">
      <w:pPr>
        <w:rPr>
          <w:rFonts w:ascii="宋体" w:hAnsi="宋体"/>
        </w:rPr>
      </w:pPr>
    </w:p>
    <w:p w14:paraId="59882EBF" w14:textId="77777777" w:rsidR="00600FFE" w:rsidRPr="00BD3155" w:rsidRDefault="00600FFE">
      <w:pPr>
        <w:rPr>
          <w:rFonts w:ascii="宋体" w:hAnsi="宋体"/>
        </w:rPr>
      </w:pPr>
    </w:p>
    <w:p w14:paraId="58764BC6" w14:textId="77777777" w:rsidR="00600FFE" w:rsidRPr="00BD3155" w:rsidRDefault="00600FFE">
      <w:pPr>
        <w:ind w:leftChars="270" w:left="567"/>
        <w:rPr>
          <w:rFonts w:ascii="宋体" w:hAnsi="宋体"/>
          <w:sz w:val="28"/>
        </w:rPr>
      </w:pPr>
    </w:p>
    <w:p w14:paraId="4D45C478" w14:textId="6BC4086B" w:rsidR="00600FFE" w:rsidRPr="00BD3155" w:rsidRDefault="00000000">
      <w:pPr>
        <w:ind w:leftChars="270" w:left="567"/>
        <w:rPr>
          <w:rFonts w:ascii="宋体" w:hAnsi="宋体"/>
          <w:sz w:val="28"/>
        </w:rPr>
      </w:pPr>
      <w:r w:rsidRPr="00BD3155">
        <w:rPr>
          <w:rFonts w:ascii="宋体" w:hAnsi="宋体" w:hint="eastAsia"/>
          <w:sz w:val="28"/>
        </w:rPr>
        <w:t>姓    名：</w:t>
      </w:r>
      <w:r w:rsidRPr="00BD3155">
        <w:rPr>
          <w:rFonts w:ascii="宋体" w:hAnsi="宋体" w:hint="eastAsia"/>
          <w:sz w:val="28"/>
          <w:u w:val="single"/>
        </w:rPr>
        <w:t xml:space="preserve"> </w:t>
      </w:r>
      <w:r w:rsidR="00DE21D4" w:rsidRPr="00BD3155">
        <w:rPr>
          <w:rFonts w:ascii="宋体" w:hAnsi="宋体" w:hint="eastAsia"/>
          <w:sz w:val="28"/>
          <w:u w:val="single"/>
        </w:rPr>
        <w:t>孙泽龙</w:t>
      </w:r>
      <w:r w:rsidRPr="00BD3155">
        <w:rPr>
          <w:rFonts w:ascii="宋体" w:hAnsi="宋体" w:hint="eastAsia"/>
          <w:sz w:val="28"/>
          <w:u w:val="single"/>
        </w:rPr>
        <w:t xml:space="preserve"> </w:t>
      </w:r>
      <w:r w:rsidR="00B96D41" w:rsidRPr="00BD3155">
        <w:rPr>
          <w:rFonts w:ascii="宋体" w:hAnsi="宋体" w:hint="eastAsia"/>
          <w:sz w:val="28"/>
          <w:u w:val="single"/>
        </w:rPr>
        <w:t xml:space="preserve">  </w:t>
      </w:r>
      <w:r w:rsidRPr="00BD3155">
        <w:rPr>
          <w:rFonts w:ascii="宋体" w:hAnsi="宋体" w:hint="eastAsia"/>
          <w:sz w:val="28"/>
          <w:u w:val="single"/>
        </w:rPr>
        <w:t xml:space="preserve">  </w:t>
      </w:r>
      <w:r w:rsidRPr="00BD3155">
        <w:rPr>
          <w:rFonts w:ascii="宋体" w:hAnsi="宋体" w:hint="eastAsia"/>
          <w:sz w:val="28"/>
        </w:rPr>
        <w:t xml:space="preserve">   学号：</w:t>
      </w:r>
      <w:r w:rsidRPr="00BD3155">
        <w:rPr>
          <w:rFonts w:ascii="宋体" w:hAnsi="宋体" w:hint="eastAsia"/>
          <w:sz w:val="28"/>
          <w:u w:val="single"/>
        </w:rPr>
        <w:t xml:space="preserve"> </w:t>
      </w:r>
      <w:r w:rsidR="00B96D41" w:rsidRPr="00BD3155">
        <w:rPr>
          <w:rFonts w:ascii="宋体" w:hAnsi="宋体" w:hint="eastAsia"/>
          <w:sz w:val="28"/>
          <w:u w:val="single"/>
        </w:rPr>
        <w:t xml:space="preserve">20241003223 </w:t>
      </w:r>
      <w:r w:rsidRPr="00BD3155">
        <w:rPr>
          <w:rFonts w:ascii="宋体" w:hAnsi="宋体"/>
          <w:sz w:val="28"/>
          <w:u w:val="single"/>
        </w:rPr>
        <w:t xml:space="preserve"> </w:t>
      </w:r>
    </w:p>
    <w:p w14:paraId="088F0BC2" w14:textId="2D5D486A" w:rsidR="00600FFE" w:rsidRPr="00BD3155" w:rsidRDefault="00000000">
      <w:pPr>
        <w:ind w:leftChars="270" w:left="567"/>
        <w:rPr>
          <w:rFonts w:ascii="宋体" w:hAnsi="宋体"/>
          <w:sz w:val="28"/>
        </w:rPr>
      </w:pPr>
      <w:r w:rsidRPr="00BD3155">
        <w:rPr>
          <w:rFonts w:ascii="宋体" w:hAnsi="宋体" w:hint="eastAsia"/>
          <w:spacing w:val="22"/>
          <w:sz w:val="28"/>
        </w:rPr>
        <w:t>院（部）</w:t>
      </w:r>
      <w:r w:rsidRPr="00BD3155">
        <w:rPr>
          <w:rFonts w:ascii="宋体" w:hAnsi="宋体" w:hint="eastAsia"/>
          <w:sz w:val="28"/>
        </w:rPr>
        <w:t>：</w:t>
      </w:r>
      <w:r w:rsidRPr="00BD3155">
        <w:rPr>
          <w:rFonts w:ascii="宋体" w:hAnsi="宋体" w:hint="eastAsia"/>
          <w:sz w:val="28"/>
          <w:u w:val="single"/>
        </w:rPr>
        <w:t xml:space="preserve"> </w:t>
      </w:r>
      <w:r w:rsidR="00DE21D4" w:rsidRPr="00BD3155">
        <w:rPr>
          <w:rFonts w:ascii="宋体" w:hAnsi="宋体" w:hint="eastAsia"/>
          <w:sz w:val="28"/>
          <w:u w:val="single"/>
        </w:rPr>
        <w:t>计算机学院</w:t>
      </w:r>
      <w:r w:rsidR="00B96D41" w:rsidRPr="00BD3155">
        <w:rPr>
          <w:rFonts w:ascii="宋体" w:hAnsi="宋体" w:hint="eastAsia"/>
          <w:sz w:val="28"/>
          <w:u w:val="single"/>
        </w:rPr>
        <w:t xml:space="preserve"> </w:t>
      </w:r>
      <w:r w:rsidRPr="00BD3155">
        <w:rPr>
          <w:rFonts w:ascii="宋体" w:hAnsi="宋体" w:hint="eastAsia"/>
          <w:sz w:val="28"/>
        </w:rPr>
        <w:t xml:space="preserve">   专业：</w:t>
      </w:r>
      <w:r w:rsidRPr="00BD3155">
        <w:rPr>
          <w:rFonts w:ascii="宋体" w:hAnsi="宋体" w:hint="eastAsia"/>
          <w:sz w:val="28"/>
          <w:u w:val="single"/>
        </w:rPr>
        <w:t xml:space="preserve">   </w:t>
      </w:r>
      <w:r w:rsidR="00DE21D4" w:rsidRPr="00BD3155">
        <w:rPr>
          <w:rFonts w:ascii="宋体" w:hAnsi="宋体" w:hint="eastAsia"/>
          <w:sz w:val="28"/>
          <w:u w:val="single"/>
        </w:rPr>
        <w:t>计算机类</w:t>
      </w:r>
      <w:r w:rsidRPr="00BD3155">
        <w:rPr>
          <w:rFonts w:ascii="宋体" w:hAnsi="宋体" w:hint="eastAsia"/>
          <w:sz w:val="28"/>
          <w:u w:val="single"/>
        </w:rPr>
        <w:t xml:space="preserve">   </w:t>
      </w:r>
    </w:p>
    <w:p w14:paraId="72C2D4FC" w14:textId="77777777" w:rsidR="00600FFE" w:rsidRPr="00BD3155" w:rsidRDefault="00000000">
      <w:pPr>
        <w:ind w:leftChars="270" w:left="567"/>
        <w:rPr>
          <w:rFonts w:ascii="宋体" w:hAnsi="宋体"/>
          <w:sz w:val="28"/>
        </w:rPr>
      </w:pPr>
      <w:r w:rsidRPr="00BD3155">
        <w:rPr>
          <w:rFonts w:ascii="宋体" w:hAnsi="宋体" w:hint="eastAsia"/>
          <w:sz w:val="28"/>
        </w:rPr>
        <w:t>指导教师：</w:t>
      </w:r>
      <w:r w:rsidRPr="00BD3155">
        <w:rPr>
          <w:rFonts w:ascii="宋体" w:hAnsi="宋体" w:hint="eastAsia"/>
          <w:sz w:val="28"/>
          <w:u w:val="single"/>
        </w:rPr>
        <w:t xml:space="preserve"> 朱静         </w:t>
      </w:r>
      <w:r w:rsidRPr="00BD3155">
        <w:rPr>
          <w:rFonts w:ascii="宋体" w:hAnsi="宋体" w:hint="eastAsia"/>
          <w:sz w:val="28"/>
        </w:rPr>
        <w:t xml:space="preserve">   </w:t>
      </w:r>
    </w:p>
    <w:p w14:paraId="3771BAA3" w14:textId="77777777" w:rsidR="00600FFE" w:rsidRPr="00BD3155" w:rsidRDefault="00000000">
      <w:pPr>
        <w:ind w:leftChars="270" w:left="567"/>
        <w:rPr>
          <w:rFonts w:ascii="宋体" w:hAnsi="宋体"/>
          <w:sz w:val="28"/>
        </w:rPr>
      </w:pPr>
      <w:r w:rsidRPr="00BD3155">
        <w:rPr>
          <w:rFonts w:ascii="宋体" w:hAnsi="宋体" w:hint="eastAsia"/>
          <w:sz w:val="28"/>
        </w:rPr>
        <w:t xml:space="preserve"> </w:t>
      </w:r>
    </w:p>
    <w:p w14:paraId="2111D90E" w14:textId="77777777" w:rsidR="00600FFE" w:rsidRPr="00BD3155" w:rsidRDefault="00600FFE">
      <w:pPr>
        <w:ind w:leftChars="270" w:left="567"/>
        <w:rPr>
          <w:rFonts w:ascii="宋体" w:hAnsi="宋体"/>
          <w:sz w:val="28"/>
        </w:rPr>
      </w:pPr>
    </w:p>
    <w:p w14:paraId="44C0BFC2" w14:textId="77777777" w:rsidR="00600FFE" w:rsidRPr="00BD3155" w:rsidRDefault="00600FFE">
      <w:pPr>
        <w:ind w:leftChars="270" w:left="567"/>
        <w:rPr>
          <w:rFonts w:ascii="宋体" w:hAnsi="宋体"/>
          <w:sz w:val="28"/>
        </w:rPr>
      </w:pPr>
    </w:p>
    <w:p w14:paraId="31894EDE" w14:textId="2A42A130" w:rsidR="00600FFE" w:rsidRPr="00BD3155" w:rsidRDefault="00000000">
      <w:pPr>
        <w:ind w:leftChars="270" w:left="567"/>
        <w:rPr>
          <w:rFonts w:ascii="宋体" w:hAnsi="宋体"/>
          <w:sz w:val="28"/>
        </w:rPr>
      </w:pPr>
      <w:r w:rsidRPr="00BD3155">
        <w:rPr>
          <w:rFonts w:ascii="宋体" w:hAnsi="宋体" w:hint="eastAsia"/>
          <w:sz w:val="28"/>
        </w:rPr>
        <w:t xml:space="preserve">                 </w:t>
      </w:r>
      <w:r w:rsidRPr="00BD3155">
        <w:rPr>
          <w:rFonts w:ascii="宋体" w:hAnsi="宋体" w:hint="eastAsia"/>
          <w:sz w:val="28"/>
          <w:u w:val="single"/>
        </w:rPr>
        <w:t xml:space="preserve">  </w:t>
      </w:r>
      <w:r w:rsidR="00420276" w:rsidRPr="00BD3155">
        <w:rPr>
          <w:rFonts w:ascii="宋体" w:hAnsi="宋体" w:hint="eastAsia"/>
          <w:sz w:val="28"/>
          <w:u w:val="single"/>
        </w:rPr>
        <w:t>2025</w:t>
      </w:r>
      <w:r w:rsidRPr="00BD3155">
        <w:rPr>
          <w:rFonts w:ascii="宋体" w:hAnsi="宋体" w:hint="eastAsia"/>
          <w:sz w:val="28"/>
          <w:u w:val="single"/>
        </w:rPr>
        <w:t xml:space="preserve"> </w:t>
      </w:r>
      <w:r w:rsidRPr="00BD3155">
        <w:rPr>
          <w:rFonts w:ascii="宋体" w:hAnsi="宋体" w:hint="eastAsia"/>
          <w:sz w:val="28"/>
        </w:rPr>
        <w:t>年</w:t>
      </w:r>
      <w:r w:rsidRPr="00BD3155">
        <w:rPr>
          <w:rFonts w:ascii="宋体" w:hAnsi="宋体" w:hint="eastAsia"/>
          <w:sz w:val="28"/>
          <w:u w:val="single"/>
        </w:rPr>
        <w:t xml:space="preserve">  </w:t>
      </w:r>
      <w:r w:rsidR="00420276" w:rsidRPr="00BD3155">
        <w:rPr>
          <w:rFonts w:ascii="宋体" w:hAnsi="宋体" w:hint="eastAsia"/>
          <w:sz w:val="28"/>
          <w:u w:val="single"/>
        </w:rPr>
        <w:t>5</w:t>
      </w:r>
      <w:r w:rsidRPr="00BD3155">
        <w:rPr>
          <w:rFonts w:ascii="宋体" w:hAnsi="宋体" w:hint="eastAsia"/>
          <w:sz w:val="28"/>
          <w:u w:val="single"/>
        </w:rPr>
        <w:t xml:space="preserve">  </w:t>
      </w:r>
      <w:r w:rsidRPr="00BD3155">
        <w:rPr>
          <w:rFonts w:ascii="宋体" w:hAnsi="宋体" w:hint="eastAsia"/>
          <w:sz w:val="28"/>
        </w:rPr>
        <w:t>月</w:t>
      </w:r>
    </w:p>
    <w:p w14:paraId="7BA368DF" w14:textId="77777777" w:rsidR="00600FFE" w:rsidRPr="00BD3155" w:rsidRDefault="00600FFE">
      <w:pPr>
        <w:pStyle w:val="a3"/>
        <w:rPr>
          <w:rFonts w:ascii="宋体" w:hAnsi="宋体"/>
        </w:rPr>
      </w:pPr>
    </w:p>
    <w:p w14:paraId="2BCC2F0B" w14:textId="7F416D75" w:rsidR="00600FFE" w:rsidRPr="00BD3155" w:rsidRDefault="00600FFE">
      <w:pPr>
        <w:widowControl/>
        <w:ind w:right="0" w:firstLine="0"/>
        <w:jc w:val="left"/>
        <w:rPr>
          <w:rFonts w:ascii="宋体" w:hAnsi="宋体"/>
          <w:sz w:val="28"/>
        </w:rPr>
      </w:pPr>
    </w:p>
    <w:p w14:paraId="53357A7C" w14:textId="77777777" w:rsidR="00600FFE" w:rsidRPr="00BD3155" w:rsidRDefault="00600FFE">
      <w:pPr>
        <w:spacing w:beforeLines="150" w:before="468" w:line="360" w:lineRule="exact"/>
        <w:jc w:val="center"/>
        <w:rPr>
          <w:rFonts w:ascii="宋体" w:hAnsi="宋体"/>
          <w:color w:val="000000"/>
          <w:sz w:val="30"/>
        </w:rPr>
      </w:pPr>
    </w:p>
    <w:p w14:paraId="45A8B772" w14:textId="77777777" w:rsidR="00600FFE" w:rsidRPr="00BD3155" w:rsidRDefault="00000000">
      <w:pPr>
        <w:spacing w:beforeLines="150" w:before="468" w:afterLines="150" w:after="468"/>
        <w:jc w:val="center"/>
        <w:rPr>
          <w:rFonts w:ascii="宋体" w:hAnsi="宋体"/>
          <w:sz w:val="32"/>
          <w:szCs w:val="32"/>
        </w:rPr>
      </w:pPr>
      <w:r w:rsidRPr="00BD3155">
        <w:rPr>
          <w:rFonts w:ascii="宋体" w:hAnsi="宋体" w:hint="eastAsia"/>
          <w:sz w:val="32"/>
          <w:szCs w:val="32"/>
        </w:rPr>
        <w:t>目  录</w:t>
      </w:r>
    </w:p>
    <w:p w14:paraId="7492666E" w14:textId="77777777" w:rsidR="00600FFE" w:rsidRPr="00BD3155" w:rsidRDefault="00000000">
      <w:pPr>
        <w:pStyle w:val="TOC1"/>
        <w:tabs>
          <w:tab w:val="right" w:leader="dot" w:pos="9063"/>
        </w:tabs>
        <w:ind w:firstLine="0"/>
        <w:rPr>
          <w:rFonts w:ascii="宋体" w:hAnsi="宋体"/>
        </w:rPr>
      </w:pPr>
      <w:r w:rsidRPr="00BD3155">
        <w:rPr>
          <w:rFonts w:ascii="宋体" w:hAnsi="宋体"/>
        </w:rPr>
        <w:fldChar w:fldCharType="begin"/>
      </w:r>
      <w:r w:rsidRPr="00BD3155">
        <w:rPr>
          <w:rFonts w:ascii="宋体" w:hAnsi="宋体"/>
        </w:rPr>
        <w:instrText xml:space="preserve"> TOC \o "1-3" \h \z \u </w:instrText>
      </w:r>
      <w:r w:rsidRPr="00BD3155">
        <w:rPr>
          <w:rFonts w:ascii="宋体" w:hAnsi="宋体"/>
        </w:rPr>
        <w:fldChar w:fldCharType="separate"/>
      </w:r>
      <w:bookmarkStart w:id="0" w:name="_Hlk979676"/>
      <w:r w:rsidRPr="00BD3155">
        <w:rPr>
          <w:rStyle w:val="a8"/>
          <w:rFonts w:ascii="宋体" w:hAnsi="宋体"/>
        </w:rPr>
        <w:fldChar w:fldCharType="begin"/>
      </w:r>
      <w:r w:rsidRPr="00BD3155">
        <w:rPr>
          <w:rStyle w:val="a8"/>
          <w:rFonts w:ascii="宋体" w:hAnsi="宋体"/>
        </w:rPr>
        <w:instrText xml:space="preserve"> HYPERLINK \l "_Toc452611568" </w:instrText>
      </w:r>
      <w:r w:rsidRPr="00BD3155">
        <w:rPr>
          <w:rStyle w:val="a8"/>
          <w:rFonts w:ascii="宋体" w:hAnsi="宋体"/>
        </w:rPr>
      </w:r>
      <w:r w:rsidRPr="00BD3155">
        <w:rPr>
          <w:rStyle w:val="a8"/>
          <w:rFonts w:ascii="宋体" w:hAnsi="宋体"/>
        </w:rPr>
        <w:fldChar w:fldCharType="separate"/>
      </w:r>
      <w:r w:rsidRPr="00BD3155">
        <w:rPr>
          <w:rStyle w:val="a8"/>
          <w:rFonts w:ascii="宋体" w:hAnsi="宋体" w:hint="eastAsia"/>
        </w:rPr>
        <w:t>课程设计</w:t>
      </w:r>
      <w:r w:rsidRPr="00BD3155">
        <w:rPr>
          <w:rFonts w:ascii="宋体" w:hAnsi="宋体"/>
        </w:rPr>
        <w:fldChar w:fldCharType="end"/>
      </w:r>
      <w:r w:rsidRPr="00BD3155">
        <w:rPr>
          <w:rFonts w:ascii="宋体" w:hAnsi="宋体" w:hint="eastAsia"/>
        </w:rPr>
        <w:t>需求分析………………………………………………………………………………</w:t>
      </w:r>
      <w:bookmarkEnd w:id="0"/>
    </w:p>
    <w:p w14:paraId="2F7077E2" w14:textId="77777777" w:rsidR="00600FFE" w:rsidRPr="00BD3155" w:rsidRDefault="00000000">
      <w:pPr>
        <w:ind w:firstLine="0"/>
        <w:rPr>
          <w:rFonts w:ascii="宋体" w:hAnsi="宋体"/>
        </w:rPr>
      </w:pPr>
      <w:r w:rsidRPr="00BD3155">
        <w:rPr>
          <w:rFonts w:ascii="宋体" w:hAnsi="宋体" w:hint="eastAsia"/>
        </w:rPr>
        <w:t>系统总体框架设计………………………………………………………………………………</w:t>
      </w:r>
    </w:p>
    <w:p w14:paraId="08B3DE90" w14:textId="77777777" w:rsidR="00600FFE" w:rsidRPr="00BD3155" w:rsidRDefault="00000000">
      <w:pPr>
        <w:ind w:firstLine="0"/>
        <w:rPr>
          <w:rFonts w:ascii="宋体" w:hAnsi="宋体"/>
        </w:rPr>
      </w:pPr>
      <w:r w:rsidRPr="00BD3155">
        <w:rPr>
          <w:rFonts w:ascii="宋体" w:hAnsi="宋体" w:hint="eastAsia"/>
        </w:rPr>
        <w:t>系统详细设计……………………………………………………………………………………</w:t>
      </w:r>
    </w:p>
    <w:p w14:paraId="776DFC65" w14:textId="77777777" w:rsidR="00600FFE" w:rsidRPr="00BD3155" w:rsidRDefault="00000000">
      <w:pPr>
        <w:pStyle w:val="TOC2"/>
        <w:tabs>
          <w:tab w:val="right" w:leader="dot" w:pos="9063"/>
        </w:tabs>
        <w:ind w:leftChars="0" w:left="0" w:firstLine="0"/>
        <w:rPr>
          <w:rFonts w:ascii="宋体" w:hAnsi="宋体"/>
        </w:rPr>
      </w:pPr>
      <w:r w:rsidRPr="00BD3155">
        <w:rPr>
          <w:rFonts w:ascii="宋体" w:hAnsi="宋体" w:hint="eastAsia"/>
        </w:rPr>
        <w:t xml:space="preserve">       功能模块设计……………………………………………………………………………</w:t>
      </w:r>
    </w:p>
    <w:p w14:paraId="5178B6D6" w14:textId="77777777" w:rsidR="00600FFE" w:rsidRPr="00BD3155" w:rsidRDefault="00000000">
      <w:pPr>
        <w:pStyle w:val="TOC2"/>
        <w:tabs>
          <w:tab w:val="right" w:leader="dot" w:pos="9063"/>
        </w:tabs>
        <w:ind w:leftChars="0" w:left="0" w:firstLine="0"/>
        <w:rPr>
          <w:rFonts w:ascii="宋体" w:hAnsi="宋体"/>
        </w:rPr>
      </w:pPr>
      <w:r w:rsidRPr="00BD3155">
        <w:rPr>
          <w:rFonts w:ascii="宋体" w:hAnsi="宋体" w:hint="eastAsia"/>
        </w:rPr>
        <w:t xml:space="preserve">       主要算法描述……………………………………………………………………………</w:t>
      </w:r>
      <w:r w:rsidRPr="00BD3155">
        <w:rPr>
          <w:rFonts w:ascii="宋体" w:hAnsi="宋体"/>
        </w:rPr>
        <w:t xml:space="preserve"> </w:t>
      </w:r>
    </w:p>
    <w:p w14:paraId="1F0B0B3B" w14:textId="77777777" w:rsidR="00600FFE" w:rsidRPr="00BD3155" w:rsidRDefault="00000000">
      <w:pPr>
        <w:pStyle w:val="TOC2"/>
        <w:tabs>
          <w:tab w:val="right" w:leader="dot" w:pos="9063"/>
        </w:tabs>
        <w:ind w:leftChars="0" w:left="0" w:firstLine="0"/>
        <w:rPr>
          <w:rFonts w:ascii="宋体" w:hAnsi="宋体"/>
        </w:rPr>
      </w:pPr>
      <w:r w:rsidRPr="00BD3155">
        <w:rPr>
          <w:rFonts w:ascii="宋体" w:hAnsi="宋体" w:hint="eastAsia"/>
        </w:rPr>
        <w:t xml:space="preserve">       代码调试…………………………………………………………………………………</w:t>
      </w:r>
    </w:p>
    <w:p w14:paraId="05BAA7F6" w14:textId="2BF0187F" w:rsidR="00600FFE" w:rsidRPr="00BD3155" w:rsidRDefault="00000000">
      <w:pPr>
        <w:ind w:firstLine="0"/>
        <w:rPr>
          <w:rFonts w:ascii="宋体" w:hAnsi="宋体"/>
        </w:rPr>
      </w:pPr>
      <w:r w:rsidRPr="00BD3155">
        <w:rPr>
          <w:rFonts w:ascii="宋体" w:hAnsi="宋体" w:hint="eastAsia"/>
        </w:rPr>
        <w:t xml:space="preserve"> </w:t>
      </w:r>
      <w:r w:rsidRPr="00BD3155">
        <w:rPr>
          <w:rFonts w:ascii="宋体" w:hAnsi="宋体"/>
        </w:rPr>
        <w:t xml:space="preserve">      </w:t>
      </w:r>
      <w:r w:rsidRPr="00BD3155">
        <w:rPr>
          <w:rFonts w:ascii="宋体" w:hAnsi="宋体" w:hint="eastAsia"/>
        </w:rPr>
        <w:t>系统测试与结果分析……………………………………………………………………</w:t>
      </w:r>
    </w:p>
    <w:p w14:paraId="64CA2D74" w14:textId="77777777" w:rsidR="00600FFE" w:rsidRPr="00BD3155" w:rsidRDefault="00000000">
      <w:pPr>
        <w:ind w:firstLine="0"/>
        <w:rPr>
          <w:rFonts w:ascii="宋体" w:hAnsi="宋体"/>
        </w:rPr>
      </w:pPr>
      <w:r w:rsidRPr="00BD3155">
        <w:rPr>
          <w:rFonts w:ascii="宋体" w:hAnsi="宋体" w:hint="eastAsia"/>
        </w:rPr>
        <w:t>课设总结与展望…………………………………………………………………………………</w:t>
      </w:r>
    </w:p>
    <w:p w14:paraId="3B3EB7F9" w14:textId="77777777" w:rsidR="00600FFE" w:rsidRPr="00BD3155" w:rsidRDefault="00600FFE">
      <w:pPr>
        <w:pStyle w:val="TOC3"/>
        <w:tabs>
          <w:tab w:val="right" w:leader="dot" w:pos="9063"/>
        </w:tabs>
        <w:ind w:leftChars="0" w:left="0" w:firstLine="0"/>
        <w:rPr>
          <w:rFonts w:ascii="宋体" w:hAnsi="宋体" w:cstheme="minorBidi"/>
          <w:szCs w:val="22"/>
        </w:rPr>
      </w:pPr>
      <w:hyperlink w:anchor="_Toc452611580" w:history="1">
        <w:r w:rsidRPr="00BD3155">
          <w:rPr>
            <w:rFonts w:ascii="宋体" w:hAnsi="宋体" w:hint="eastAsia"/>
          </w:rPr>
          <w:t>参考资料及文献</w:t>
        </w:r>
      </w:hyperlink>
      <w:r w:rsidRPr="00BD3155">
        <w:rPr>
          <w:rFonts w:ascii="宋体" w:hAnsi="宋体" w:hint="eastAsia"/>
        </w:rPr>
        <w:t>…………………………………………………………………………………</w:t>
      </w:r>
    </w:p>
    <w:p w14:paraId="70249675" w14:textId="77777777" w:rsidR="00600FFE" w:rsidRPr="00BD3155" w:rsidRDefault="00600FFE">
      <w:pPr>
        <w:pStyle w:val="TOC1"/>
        <w:tabs>
          <w:tab w:val="right" w:leader="dot" w:pos="9063"/>
        </w:tabs>
        <w:rPr>
          <w:rFonts w:ascii="宋体" w:hAnsi="宋体" w:cstheme="minorBidi"/>
          <w:szCs w:val="22"/>
        </w:rPr>
      </w:pPr>
    </w:p>
    <w:p w14:paraId="46ACFFE3" w14:textId="77777777" w:rsidR="00600FFE" w:rsidRPr="00BD3155" w:rsidRDefault="00000000">
      <w:pPr>
        <w:rPr>
          <w:rFonts w:ascii="宋体" w:hAnsi="宋体"/>
        </w:rPr>
      </w:pPr>
      <w:r w:rsidRPr="00BD3155">
        <w:rPr>
          <w:rFonts w:ascii="宋体" w:hAnsi="宋体"/>
        </w:rPr>
        <w:fldChar w:fldCharType="end"/>
      </w:r>
    </w:p>
    <w:p w14:paraId="75E18B31" w14:textId="77777777" w:rsidR="00600FFE" w:rsidRPr="00BD3155" w:rsidRDefault="00600FFE">
      <w:pPr>
        <w:rPr>
          <w:rFonts w:ascii="宋体" w:hAnsi="宋体"/>
        </w:rPr>
      </w:pPr>
    </w:p>
    <w:p w14:paraId="68A5CDEF" w14:textId="77777777" w:rsidR="00600FFE" w:rsidRPr="00BD3155" w:rsidRDefault="00000000">
      <w:pPr>
        <w:rPr>
          <w:rFonts w:ascii="宋体" w:hAnsi="宋体"/>
        </w:rPr>
      </w:pPr>
      <w:r w:rsidRPr="00BD3155">
        <w:rPr>
          <w:rFonts w:ascii="宋体" w:hAnsi="宋体" w:hint="eastAsia"/>
        </w:rPr>
        <w:t>说明：</w:t>
      </w:r>
    </w:p>
    <w:p w14:paraId="3BDA42D6" w14:textId="77777777" w:rsidR="00600FFE" w:rsidRPr="00BD3155" w:rsidRDefault="00000000">
      <w:pPr>
        <w:pStyle w:val="a9"/>
        <w:numPr>
          <w:ilvl w:val="0"/>
          <w:numId w:val="1"/>
        </w:numPr>
        <w:ind w:firstLineChars="0"/>
        <w:rPr>
          <w:rFonts w:ascii="宋体" w:hAnsi="宋体"/>
        </w:rPr>
      </w:pPr>
      <w:r w:rsidRPr="00BD3155">
        <w:rPr>
          <w:rFonts w:ascii="宋体" w:hAnsi="宋体" w:hint="eastAsia"/>
        </w:rPr>
        <w:t>课设需求分析对课设题目的用户需求进行初步分析及功能需求分析。</w:t>
      </w:r>
    </w:p>
    <w:p w14:paraId="3F42CCA1" w14:textId="77777777" w:rsidR="00600FFE" w:rsidRPr="00BD3155" w:rsidRDefault="00000000">
      <w:pPr>
        <w:pStyle w:val="a9"/>
        <w:numPr>
          <w:ilvl w:val="0"/>
          <w:numId w:val="1"/>
        </w:numPr>
        <w:ind w:firstLineChars="0"/>
        <w:rPr>
          <w:rFonts w:ascii="宋体" w:hAnsi="宋体"/>
        </w:rPr>
      </w:pPr>
      <w:bookmarkStart w:id="1" w:name="_Hlk198114452"/>
      <w:r w:rsidRPr="00BD3155">
        <w:rPr>
          <w:rFonts w:ascii="宋体" w:hAnsi="宋体" w:hint="eastAsia"/>
        </w:rPr>
        <w:t>系统总体框架设计部分阐述对课设题目进行分析的基础上，按照功能进行模块化（函数）分解的思路和系统整体框架设计。</w:t>
      </w:r>
    </w:p>
    <w:bookmarkEnd w:id="1"/>
    <w:p w14:paraId="00B121DF" w14:textId="77777777" w:rsidR="00600FFE" w:rsidRPr="00BD3155" w:rsidRDefault="00000000">
      <w:pPr>
        <w:pStyle w:val="a9"/>
        <w:numPr>
          <w:ilvl w:val="0"/>
          <w:numId w:val="1"/>
        </w:numPr>
        <w:ind w:firstLineChars="0"/>
        <w:rPr>
          <w:rFonts w:ascii="宋体" w:hAnsi="宋体"/>
        </w:rPr>
      </w:pPr>
      <w:r w:rsidRPr="00BD3155">
        <w:rPr>
          <w:rFonts w:ascii="宋体" w:hAnsi="宋体" w:hint="eastAsia"/>
        </w:rPr>
        <w:t>功能模块设计和主要算法描述主要是阐述各自承担的模块（函数）的设计思路和模块（函数）间关系，并对其中主要的数据处理算法思路进行概要阐述。</w:t>
      </w:r>
    </w:p>
    <w:p w14:paraId="266D1246" w14:textId="77777777" w:rsidR="00600FFE" w:rsidRPr="00BD3155" w:rsidRDefault="00000000">
      <w:pPr>
        <w:pStyle w:val="a9"/>
        <w:numPr>
          <w:ilvl w:val="0"/>
          <w:numId w:val="1"/>
        </w:numPr>
        <w:ind w:firstLineChars="0"/>
        <w:rPr>
          <w:rFonts w:ascii="宋体" w:hAnsi="宋体"/>
        </w:rPr>
      </w:pPr>
      <w:r w:rsidRPr="00BD3155">
        <w:rPr>
          <w:rFonts w:ascii="宋体" w:hAnsi="宋体" w:hint="eastAsia"/>
        </w:rPr>
        <w:t>代码调试分析分析与主要分析阐述编程和调试过程中的难点，总结调试中遇到的问题以及解决的方法，分析总结模块设计方案的优缺点等。</w:t>
      </w:r>
    </w:p>
    <w:p w14:paraId="4162CBFE" w14:textId="77777777" w:rsidR="00600FFE" w:rsidRPr="00BD3155" w:rsidRDefault="00000000">
      <w:pPr>
        <w:pStyle w:val="a9"/>
        <w:numPr>
          <w:ilvl w:val="0"/>
          <w:numId w:val="1"/>
        </w:numPr>
        <w:ind w:firstLineChars="0"/>
        <w:rPr>
          <w:rFonts w:ascii="宋体" w:hAnsi="宋体"/>
        </w:rPr>
      </w:pPr>
      <w:r w:rsidRPr="00BD3155">
        <w:rPr>
          <w:rFonts w:ascii="宋体" w:hAnsi="宋体" w:hint="eastAsia"/>
        </w:rPr>
        <w:t>课设总结部分需对整个系统的设计与实现过程进行总结，从各自经验与观点分析整个系统设计方案的优缺点，总结系统设计与实现的经验教训，展望可进一步扩充或优化的思路等。</w:t>
      </w:r>
    </w:p>
    <w:p w14:paraId="063895F9" w14:textId="77777777" w:rsidR="00600FFE" w:rsidRPr="00BD3155" w:rsidRDefault="00600FFE">
      <w:pPr>
        <w:rPr>
          <w:rFonts w:ascii="宋体" w:hAnsi="宋体"/>
        </w:rPr>
      </w:pPr>
    </w:p>
    <w:p w14:paraId="43DE2036" w14:textId="77777777" w:rsidR="00600FFE" w:rsidRPr="00BD3155" w:rsidRDefault="00600FFE">
      <w:pPr>
        <w:rPr>
          <w:rFonts w:ascii="宋体" w:hAnsi="宋体"/>
        </w:rPr>
      </w:pPr>
    </w:p>
    <w:p w14:paraId="3B869EA5" w14:textId="77777777" w:rsidR="00600FFE" w:rsidRPr="00BD3155" w:rsidRDefault="00600FFE">
      <w:pPr>
        <w:rPr>
          <w:rFonts w:ascii="宋体" w:hAnsi="宋体"/>
        </w:rPr>
      </w:pPr>
    </w:p>
    <w:p w14:paraId="3680F06A" w14:textId="77777777" w:rsidR="00600FFE" w:rsidRPr="00BD3155" w:rsidRDefault="00600FFE">
      <w:pPr>
        <w:rPr>
          <w:rFonts w:ascii="宋体" w:hAnsi="宋体"/>
        </w:rPr>
      </w:pPr>
    </w:p>
    <w:p w14:paraId="0B93EF7F" w14:textId="77777777" w:rsidR="00600FFE" w:rsidRPr="00BD3155" w:rsidRDefault="00600FFE">
      <w:pPr>
        <w:rPr>
          <w:rFonts w:ascii="宋体" w:hAnsi="宋体"/>
        </w:rPr>
      </w:pPr>
    </w:p>
    <w:p w14:paraId="45579E92" w14:textId="77777777" w:rsidR="00600FFE" w:rsidRPr="00BD3155" w:rsidRDefault="00600FFE">
      <w:pPr>
        <w:rPr>
          <w:rFonts w:ascii="宋体" w:hAnsi="宋体"/>
        </w:rPr>
      </w:pPr>
    </w:p>
    <w:p w14:paraId="4D6B3329" w14:textId="77777777" w:rsidR="00600FFE" w:rsidRPr="00BD3155" w:rsidRDefault="00600FFE" w:rsidP="00532C1A">
      <w:pPr>
        <w:ind w:firstLine="0"/>
        <w:rPr>
          <w:rFonts w:ascii="宋体" w:hAnsi="宋体"/>
        </w:rPr>
      </w:pPr>
    </w:p>
    <w:p w14:paraId="21481F48" w14:textId="77777777" w:rsidR="00532C1A" w:rsidRPr="00BD3155" w:rsidRDefault="00532C1A" w:rsidP="00532C1A">
      <w:pPr>
        <w:ind w:firstLine="0"/>
        <w:rPr>
          <w:rFonts w:ascii="宋体" w:hAnsi="宋体"/>
        </w:rPr>
      </w:pPr>
    </w:p>
    <w:p w14:paraId="7179B01D" w14:textId="77777777" w:rsidR="00532C1A" w:rsidRPr="00BD3155" w:rsidRDefault="00532C1A" w:rsidP="00532C1A">
      <w:pPr>
        <w:ind w:firstLine="0"/>
        <w:rPr>
          <w:rFonts w:ascii="宋体" w:hAnsi="宋体"/>
        </w:rPr>
      </w:pPr>
    </w:p>
    <w:p w14:paraId="4309EC18" w14:textId="77777777" w:rsidR="00532C1A" w:rsidRPr="00BD3155" w:rsidRDefault="00532C1A" w:rsidP="00532C1A">
      <w:pPr>
        <w:ind w:firstLine="0"/>
        <w:rPr>
          <w:rFonts w:ascii="宋体" w:hAnsi="宋体"/>
        </w:rPr>
      </w:pPr>
    </w:p>
    <w:p w14:paraId="6B3913AE" w14:textId="77777777" w:rsidR="00532C1A" w:rsidRPr="00BD3155" w:rsidRDefault="00532C1A" w:rsidP="00532C1A">
      <w:pPr>
        <w:ind w:firstLine="0"/>
        <w:rPr>
          <w:rFonts w:ascii="宋体" w:hAnsi="宋体"/>
        </w:rPr>
      </w:pPr>
    </w:p>
    <w:p w14:paraId="41656F61" w14:textId="77777777" w:rsidR="00532C1A" w:rsidRPr="00BD3155" w:rsidRDefault="00532C1A" w:rsidP="00532C1A">
      <w:pPr>
        <w:ind w:firstLine="0"/>
        <w:rPr>
          <w:rFonts w:ascii="宋体" w:hAnsi="宋体"/>
        </w:rPr>
      </w:pPr>
    </w:p>
    <w:p w14:paraId="1331B916" w14:textId="77777777" w:rsidR="00532C1A" w:rsidRPr="00BD3155" w:rsidRDefault="00532C1A" w:rsidP="00532C1A">
      <w:pPr>
        <w:ind w:firstLine="0"/>
        <w:rPr>
          <w:rFonts w:ascii="宋体" w:hAnsi="宋体"/>
        </w:rPr>
      </w:pPr>
    </w:p>
    <w:p w14:paraId="1D763C22" w14:textId="77777777" w:rsidR="00532C1A" w:rsidRPr="00BD3155" w:rsidRDefault="00532C1A" w:rsidP="00532C1A">
      <w:pPr>
        <w:ind w:firstLine="0"/>
        <w:rPr>
          <w:rFonts w:ascii="宋体" w:hAnsi="宋体"/>
        </w:rPr>
      </w:pPr>
    </w:p>
    <w:p w14:paraId="44FD70A7" w14:textId="77777777" w:rsidR="00532C1A" w:rsidRPr="00BD3155" w:rsidRDefault="00532C1A" w:rsidP="00532C1A">
      <w:pPr>
        <w:ind w:firstLine="0"/>
        <w:rPr>
          <w:rFonts w:ascii="宋体" w:hAnsi="宋体"/>
        </w:rPr>
      </w:pPr>
    </w:p>
    <w:p w14:paraId="0B5564E4" w14:textId="7191BEE3" w:rsidR="002D60E7" w:rsidRPr="00BD3155" w:rsidRDefault="002D60E7" w:rsidP="00B76E19">
      <w:pPr>
        <w:pStyle w:val="1"/>
        <w:rPr>
          <w:rFonts w:ascii="宋体" w:hAnsi="宋体"/>
          <w:b w:val="0"/>
          <w:bCs w:val="0"/>
        </w:rPr>
      </w:pPr>
      <w:r w:rsidRPr="00BD3155">
        <w:rPr>
          <w:rFonts w:ascii="宋体" w:hAnsi="宋体" w:hint="eastAsia"/>
          <w:b w:val="0"/>
          <w:bCs w:val="0"/>
        </w:rPr>
        <w:lastRenderedPageBreak/>
        <w:t>课程设计需求分析</w:t>
      </w:r>
    </w:p>
    <w:p w14:paraId="42067F81" w14:textId="77777777" w:rsidR="00BD3155" w:rsidRPr="00BD3155" w:rsidRDefault="003A70AE" w:rsidP="00BD3155">
      <w:pPr>
        <w:ind w:firstLineChars="200"/>
        <w:rPr>
          <w:rFonts w:ascii="宋体" w:hAnsi="宋体"/>
        </w:rPr>
      </w:pPr>
      <w:r w:rsidRPr="003A70AE">
        <w:rPr>
          <w:rFonts w:ascii="宋体" w:hAnsi="宋体"/>
        </w:rPr>
        <w:t>本次课程设计题目要求实现一个可视化程序界面，内容可以是游戏类应用如飞行棋、飞机大战、走迷宫等，也可以是实用工具类应用如计算器。经过对各种可行方案的详细比较和评估，我最终选定实现一个功能完善的五子棋游戏程序。这个选择主要基于以下考虑：首先，五子棋作为经典棋类游戏，具有明确的规则体系和丰富的策略深度；其次，该游戏既适合双人对战也适合人机对战，能够充分展示交互设计和算法实现能力；最后，五子棋的棋盘和棋子具有直观的图形表示，便于进行可视化开发。</w:t>
      </w:r>
    </w:p>
    <w:p w14:paraId="7E5F585B" w14:textId="77777777" w:rsidR="00BD3155" w:rsidRPr="00BD3155" w:rsidRDefault="003A70AE" w:rsidP="00BD3155">
      <w:pPr>
        <w:ind w:firstLineChars="200"/>
        <w:rPr>
          <w:rFonts w:ascii="宋体" w:hAnsi="宋体"/>
        </w:rPr>
      </w:pPr>
      <w:r w:rsidRPr="003A70AE">
        <w:rPr>
          <w:rFonts w:ascii="宋体" w:hAnsi="宋体"/>
        </w:rPr>
        <w:t>本五子棋游戏系统的需求分析从用户实际使用场景出发，采用结构化分析方法，综合考虑了功能性、易用性和扩展性三个维度的需求。在功能性方面，系统需要完整实现传统五子棋的所有核心玩法；在易用性方面，要确保界面直观、操作流畅；在扩展性方面，要为未来功能升级预留接口。通过绘制用例图和编写详细的需求规格说明，我们明确了系统必须支持的基本功能和可选功能。</w:t>
      </w:r>
    </w:p>
    <w:p w14:paraId="1E0653F5" w14:textId="77777777" w:rsidR="00BD3155" w:rsidRPr="00BD3155" w:rsidRDefault="003A70AE" w:rsidP="00BD3155">
      <w:pPr>
        <w:ind w:firstLineChars="200"/>
        <w:rPr>
          <w:rFonts w:ascii="宋体" w:hAnsi="宋体"/>
        </w:rPr>
      </w:pPr>
      <w:r w:rsidRPr="003A70AE">
        <w:rPr>
          <w:rFonts w:ascii="宋体" w:hAnsi="宋体"/>
        </w:rPr>
        <w:t>在基本游戏功能方面，可以将系统划分为三个主要模块：对局环境模块、双人对抗模式模块和人机对抗模式模块。对局环境模块作为系统基础，负责实现棋盘的绘制、胜负的判定和对局者的管理等核心功能，同时提供悔棋和重新开始的接口。这个模块的设计质量直接决定了整个系统的稳定性和扩展性。双人对抗模式模块主要依赖对局环境模块实现，额外需要加入对局逻辑落子顺序的判定等特定功能。人机对抗模式模块是本系统的重点和难点，我们采用默认人类棋手执黑先行、AI执白后行的规则，使用蒙特卡洛搜索算法来实现AI的智能决策，该算法能够通过模拟大量对局来选择胜率最大的落子位置。</w:t>
      </w:r>
    </w:p>
    <w:p w14:paraId="01890C1D" w14:textId="77777777" w:rsidR="00BD3155" w:rsidRPr="00BD3155" w:rsidRDefault="003A70AE" w:rsidP="00BD3155">
      <w:pPr>
        <w:ind w:firstLineChars="200"/>
        <w:rPr>
          <w:rFonts w:ascii="宋体" w:hAnsi="宋体"/>
        </w:rPr>
      </w:pPr>
      <w:r w:rsidRPr="003A70AE">
        <w:rPr>
          <w:rFonts w:ascii="宋体" w:hAnsi="宋体"/>
        </w:rPr>
        <w:t>在具体实现细节上，系统严格遵循传统五子棋的所有规则，包括但不限于：先形成横向、纵向或对角线五子连线的玩家获胜等。为了适应不同水平玩家的需求，系统提供了9×9、13×13和19×19三种标准棋盘尺寸。游戏模式设计方面，既保留了经典的双人对战功能，让两位玩家可以轮流在同一个设备上进行对战；也实现了基于智能算法的人机对战模式，其中AI对手采用蒙特卡洛树搜索算法，通过参数化设定迭代次数来平衡难度和响应速度的关系。在用户体验方面，系统特别设计了实用的悔棋功能和重新开始功能，允许玩家在失误时回退操作或快速开始新对局，这些功能都经过精心设计以确保操作便捷性和状态一致性。</w:t>
      </w:r>
    </w:p>
    <w:p w14:paraId="0EF84FDB" w14:textId="77777777" w:rsidR="00BD3155" w:rsidRPr="00BD3155" w:rsidRDefault="003A70AE" w:rsidP="00BD3155">
      <w:pPr>
        <w:ind w:firstLineChars="200"/>
        <w:rPr>
          <w:rFonts w:ascii="宋体" w:hAnsi="宋体"/>
        </w:rPr>
      </w:pPr>
      <w:r w:rsidRPr="003A70AE">
        <w:rPr>
          <w:rFonts w:ascii="宋体" w:hAnsi="宋体"/>
        </w:rPr>
        <w:t>用户界面设计采用Qt框架作为基础，构建了直观美观的图形界面。主菜单采用卡片式布局，清晰展示棋盘选择和模式选项；游戏主界面则通过精心设计的棋盘布局和棋子显示确保操作可视性。在交互设计方面，系统注重即时反馈机制：当玩家获胜时会弹出风格化的提示框，所有按钮点击都有明显的视觉反馈。这些细节设计大大提升了用户的操作体验。</w:t>
      </w:r>
    </w:p>
    <w:p w14:paraId="76B820A8" w14:textId="77777777" w:rsidR="00BD3155" w:rsidRPr="00BD3155" w:rsidRDefault="003A70AE" w:rsidP="00BD3155">
      <w:pPr>
        <w:ind w:firstLineChars="200"/>
        <w:rPr>
          <w:rFonts w:ascii="宋体" w:hAnsi="宋体"/>
        </w:rPr>
      </w:pPr>
      <w:r w:rsidRPr="003A70AE">
        <w:rPr>
          <w:rFonts w:ascii="宋体" w:hAnsi="宋体"/>
        </w:rPr>
        <w:t>AI模块作为本系统的核心特色，其实现采用了MCTS（蒙特卡洛树搜索）算法结合启发式评估函数的混合方案。该算法能够智能分析棋盘局势并做出合理决策，通过树搜索和随机模拟的结合来评估各个落子点的优劣。为了提高运算效率，算法实现时进行了多层次的剪枝优化，包括初始选点的启发式筛选、面向未来的评估剪枝等策略。这些优化使得AI在保持较强棋力的同时，能够提供流畅的对战体验。</w:t>
      </w:r>
    </w:p>
    <w:p w14:paraId="01EC451B" w14:textId="44AD8103" w:rsidR="00EE3304" w:rsidRPr="00B747EB" w:rsidRDefault="003A70AE" w:rsidP="00B747EB">
      <w:pPr>
        <w:ind w:firstLineChars="200"/>
        <w:rPr>
          <w:rFonts w:ascii="宋体" w:hAnsi="宋体" w:hint="eastAsia"/>
          <w:b/>
          <w:bCs/>
        </w:rPr>
      </w:pPr>
      <w:r w:rsidRPr="003A70AE">
        <w:rPr>
          <w:rFonts w:ascii="宋体" w:hAnsi="宋体"/>
        </w:rPr>
        <w:t>系统的架构设计特别注重扩展性，预留了良好的功能接口。当前版本已经实现了基础的游戏功能，未来可以方便地添加游戏回放、网络对战等进阶功能。在界面定制方面，系统通过资源文件加载机制支持界面主题的灵活更换，默认使用基于游戏《明日方舟》启动界面的背景图模板。为了支持更广泛的个性化需求，开发者还提供了专门的网站来分享和下载各种主题资源，这种开放的设计理念极大地增强了系统的可扩展性和用户粘性。</w:t>
      </w:r>
      <w:r w:rsidR="009E2316" w:rsidRPr="00B747EB">
        <w:rPr>
          <w:rFonts w:ascii="宋体" w:hAnsi="宋体" w:hint="eastAsia"/>
          <w:b/>
          <w:bCs/>
        </w:rPr>
        <w:t>目前</w:t>
      </w:r>
      <w:r w:rsidR="009E2316" w:rsidRPr="00B747EB">
        <w:rPr>
          <w:rFonts w:ascii="宋体" w:hAnsi="宋体" w:hint="eastAsia"/>
          <w:b/>
          <w:bCs/>
        </w:rPr>
        <w:lastRenderedPageBreak/>
        <w:t>项目的所有代码已经上传</w:t>
      </w:r>
      <w:r w:rsidR="0087102F" w:rsidRPr="00B747EB">
        <w:rPr>
          <w:rFonts w:ascii="宋体" w:hAnsi="宋体" w:hint="eastAsia"/>
          <w:b/>
          <w:bCs/>
        </w:rPr>
        <w:t>至G</w:t>
      </w:r>
      <w:r w:rsidR="009E2316" w:rsidRPr="00B747EB">
        <w:rPr>
          <w:rFonts w:ascii="宋体" w:hAnsi="宋体" w:hint="eastAsia"/>
          <w:b/>
          <w:bCs/>
        </w:rPr>
        <w:t>ithub：[</w:t>
      </w:r>
      <w:hyperlink r:id="rId7" w:history="1">
        <w:r w:rsidR="009E2316" w:rsidRPr="00B747EB">
          <w:rPr>
            <w:rStyle w:val="a8"/>
            <w:rFonts w:ascii="宋体" w:hAnsi="宋体"/>
            <w:b/>
            <w:bCs/>
          </w:rPr>
          <w:t>https://github.com/Sperc</w:t>
        </w:r>
        <w:r w:rsidR="009E2316" w:rsidRPr="00B747EB">
          <w:rPr>
            <w:rStyle w:val="a8"/>
            <w:rFonts w:ascii="宋体" w:hAnsi="宋体"/>
            <w:b/>
            <w:bCs/>
          </w:rPr>
          <w:t>e</w:t>
        </w:r>
        <w:r w:rsidR="009E2316" w:rsidRPr="00B747EB">
          <w:rPr>
            <w:rStyle w:val="a8"/>
            <w:rFonts w:ascii="宋体" w:hAnsi="宋体"/>
            <w:b/>
            <w:bCs/>
          </w:rPr>
          <w:t>nt521/GoBang-MCST-MVC</w:t>
        </w:r>
      </w:hyperlink>
      <w:r w:rsidR="009E2316" w:rsidRPr="00B747EB">
        <w:rPr>
          <w:rFonts w:ascii="宋体" w:hAnsi="宋体" w:hint="eastAsia"/>
          <w:b/>
          <w:bCs/>
        </w:rPr>
        <w:t>]</w:t>
      </w:r>
    </w:p>
    <w:p w14:paraId="2AE51F52" w14:textId="7F5510BC" w:rsidR="002D60E7" w:rsidRPr="00BD3155" w:rsidRDefault="002D60E7" w:rsidP="00B76E19">
      <w:pPr>
        <w:pStyle w:val="1"/>
        <w:rPr>
          <w:rFonts w:ascii="宋体" w:hAnsi="宋体" w:hint="eastAsia"/>
          <w:b w:val="0"/>
          <w:bCs w:val="0"/>
        </w:rPr>
      </w:pPr>
      <w:r w:rsidRPr="00BD3155">
        <w:rPr>
          <w:rFonts w:ascii="宋体" w:hAnsi="宋体" w:hint="eastAsia"/>
          <w:b w:val="0"/>
          <w:bCs w:val="0"/>
        </w:rPr>
        <w:t>系统总体框架设计</w:t>
      </w:r>
    </w:p>
    <w:p w14:paraId="4D314E42" w14:textId="77777777" w:rsidR="00BD3155" w:rsidRPr="00BD3155" w:rsidRDefault="003A70AE" w:rsidP="00BD3155">
      <w:pPr>
        <w:ind w:firstLineChars="200"/>
        <w:rPr>
          <w:rFonts w:ascii="宋体" w:hAnsi="宋体"/>
        </w:rPr>
      </w:pPr>
      <w:r w:rsidRPr="003A70AE">
        <w:rPr>
          <w:rFonts w:ascii="宋体" w:hAnsi="宋体"/>
        </w:rPr>
        <w:t>本系统采用经典的MVC（Model-View-Controller）架构实现组件解耦合，通过模块化设计思想确保各组件职责明确且易于维护。这种架构选择主要基于以下考虑：首先，五子棋游戏具有明确的界面表示和业务逻辑分离需求；其次，MVC模式能够很好地支持未来的功能扩展；最后，Qt框架本身对MVC模式有很好的支持，可以充分利用框架提供的特性。在具体实现时，我们对标准MVC模式进行了适当调整，以更好地适应五子棋游戏的特性。</w:t>
      </w:r>
    </w:p>
    <w:p w14:paraId="791DC3B1" w14:textId="77777777" w:rsidR="00BD3155" w:rsidRPr="00BD3155" w:rsidRDefault="003A70AE" w:rsidP="00BD3155">
      <w:pPr>
        <w:ind w:firstLineChars="200"/>
        <w:rPr>
          <w:rFonts w:ascii="宋体" w:hAnsi="宋体"/>
        </w:rPr>
      </w:pPr>
      <w:r w:rsidRPr="003A70AE">
        <w:rPr>
          <w:rFonts w:ascii="宋体" w:hAnsi="宋体"/>
        </w:rPr>
        <w:t>表示层由MainWindow和BoardWindow两个主要界面构成完整的用户交互体系。MainWindow作为程序入口界面，采用全屏背景图片和悬浮式按钮设计，主要负责展示游戏品牌形象和提供游戏设置选项。该窗口包含棋盘尺寸选择、游戏模式选择等核心配置项，所有选项都采用直观的图形化表示。BoardWindow则作为游戏主界面，采用响应式布局设计，负责管理棋盘绘制、按钮布局和用户交互事件处理。这个窗口需要处理大量的用户交互事件，包括但不限于鼠标点击、窗口缩放、按钮悬停等，因此采用了事件过滤器和信号槽机制来提高事件处理效率。</w:t>
      </w:r>
    </w:p>
    <w:p w14:paraId="0830D475" w14:textId="77777777" w:rsidR="00BD3155" w:rsidRPr="00BD3155" w:rsidRDefault="003A70AE" w:rsidP="00BD3155">
      <w:pPr>
        <w:ind w:firstLineChars="200"/>
        <w:rPr>
          <w:rFonts w:ascii="宋体" w:hAnsi="宋体"/>
        </w:rPr>
      </w:pPr>
      <w:r w:rsidRPr="003A70AE">
        <w:rPr>
          <w:rFonts w:ascii="宋体" w:hAnsi="宋体"/>
        </w:rPr>
        <w:t>控制层以Controller类为核心枢纽，采用中介者模式来协调各个模块的交互。这个类统一管理棋盘状态验证、胜负判定和游戏流程控制等核心业务逻辑，同时负责协调MCTS算法模块实现AI决策功能。为了保证原始游戏状态不被AI的模拟计算所污染，控制层采用了深度拷贝机制：当AI需要进行决策时，Controller会创建当前棋局状态的完整拷贝供MCTS算法使用。这种设计虽然增加了少量的内存开销，但确保了游戏状态的完整性和一致性。控制层还实现了完善的状态管理机制，通过有限状态机来精确控制游戏流程的各个阶段。</w:t>
      </w:r>
    </w:p>
    <w:p w14:paraId="5C2415A9" w14:textId="77777777" w:rsidR="00BD3155" w:rsidRPr="00BD3155" w:rsidRDefault="003A70AE" w:rsidP="00BD3155">
      <w:pPr>
        <w:ind w:firstLineChars="200"/>
        <w:rPr>
          <w:rFonts w:ascii="宋体" w:hAnsi="宋体"/>
        </w:rPr>
      </w:pPr>
      <w:r w:rsidRPr="003A70AE">
        <w:rPr>
          <w:rFonts w:ascii="宋体" w:hAnsi="宋体"/>
        </w:rPr>
        <w:t>模型层采用轻量级但高效的数据结构设计，在保证性能的同时尽量降低内存占用。棋盘状态使用二维vector存储，这种选择相比原生数组提供了更好的安全性和便利性，同时相比其他容器具有更好的内存局部性。落子历史记录采用stack结构实现，这种后进先出的特性完美契合悔棋操作的需求。游戏设置参数通过专门设计的boardsettings结构体集中管理，该结构体包含棋盘尺寸、游戏模式等配置信息，并提供了自动计算界面布局参数的智能方法。模型层的数据结构设计特别注意了线程安全问题，所有可能被多线程访问的数据都进行了适当的保护。</w:t>
      </w:r>
    </w:p>
    <w:p w14:paraId="784E2D9B" w14:textId="77777777" w:rsidR="00BD3155" w:rsidRPr="00BD3155" w:rsidRDefault="003A70AE" w:rsidP="00BD3155">
      <w:pPr>
        <w:ind w:firstLineChars="200"/>
        <w:rPr>
          <w:rFonts w:ascii="宋体" w:hAnsi="宋体"/>
        </w:rPr>
      </w:pPr>
      <w:r w:rsidRPr="003A70AE">
        <w:rPr>
          <w:rFonts w:ascii="宋体" w:hAnsi="宋体"/>
        </w:rPr>
        <w:t>核心类的设计体现了高内聚低耦合的原则。CircleButton作为自定义控件，继承自QPushButton并扩展了圆形棋子的可视化呈现功能。该类重写了paintEvent方法来实现自定义绘制，同时通过信号转发机制将点击事件与棋盘逻辑坐标关联。Controller类封装了全部游戏规则逻辑，其核心方法checkWinner实现了高效的四方向连续棋子检测算法，该方法采用辐射状扫描策略来优化检测效率。MCTS类则完整实现了蒙特卡洛树搜索算法的四个阶段（选择、扩展、模拟、回传），通过精心设计的UCT公式来平衡探索与利用的矛盾，确保AI决策的质量和效率。</w:t>
      </w:r>
    </w:p>
    <w:p w14:paraId="7027AE3B" w14:textId="6724FE58" w:rsidR="00BD3155" w:rsidRPr="00BD3155" w:rsidRDefault="003A70AE" w:rsidP="00BD3155">
      <w:pPr>
        <w:ind w:firstLineChars="200"/>
        <w:rPr>
          <w:rFonts w:ascii="宋体" w:hAnsi="宋体"/>
        </w:rPr>
      </w:pPr>
      <w:r w:rsidRPr="003A70AE">
        <w:rPr>
          <w:rFonts w:ascii="宋体" w:hAnsi="宋体"/>
        </w:rPr>
        <w:t>关键算法设计方面，胜负判定算法采用基于最后落子点的辐射状扫描策略。该算法从最后落子位置出发，向四个主要方向（水平、垂直、两个对角线）进行扫描，通过组合正反方向的计数结果来判断是否形成五连。MCTS算法实现时设置了1000次模拟迭代的默认参数，这个数值经过实际测试能够在决策质量和响应速度之间取得良好平衡。为了提高模拟效率，算法采用启发式走子策略替代纯随机走子，显著提升了模拟过程的质量。</w:t>
      </w:r>
    </w:p>
    <w:p w14:paraId="7B9D4AEE" w14:textId="3D540C96" w:rsidR="00EE3304" w:rsidRPr="00BD3155" w:rsidRDefault="003A70AE" w:rsidP="00BD3155">
      <w:pPr>
        <w:ind w:firstLineChars="200"/>
        <w:rPr>
          <w:rFonts w:ascii="宋体" w:hAnsi="宋体" w:hint="eastAsia"/>
        </w:rPr>
      </w:pPr>
      <w:r w:rsidRPr="003A70AE">
        <w:rPr>
          <w:rFonts w:ascii="宋体" w:hAnsi="宋体"/>
        </w:rPr>
        <w:lastRenderedPageBreak/>
        <w:t>系统流程设计确保了各模块的协同工作，建立了清晰的数据流转路径。从主菜单设置到游戏初始化的过程采用了建造者模式，确保所有配置参数都经过严格验证。用户落子处理流程遵循"用户输入→视图转发→逻辑处理→模型更新→界面刷新"的闭环原则，每个环节都有明确的状态检查和异常处理。AI决策流程采用异步设计，通过Qt的信号槽机制实现非阻塞式响应，确保界面在AI思考时仍能保持流畅。所有模块间的通信都通过定义良好的接口进行，这种松耦合设计大大增强了系统的可维护性和可测试性。</w:t>
      </w:r>
    </w:p>
    <w:p w14:paraId="0F157326" w14:textId="147DF84F" w:rsidR="003A70AE" w:rsidRPr="00BD3155" w:rsidRDefault="003A70AE" w:rsidP="00B76E19">
      <w:pPr>
        <w:pStyle w:val="1"/>
        <w:rPr>
          <w:rFonts w:ascii="宋体" w:hAnsi="宋体" w:hint="eastAsia"/>
          <w:b w:val="0"/>
          <w:bCs w:val="0"/>
        </w:rPr>
      </w:pPr>
      <w:r w:rsidRPr="00BD3155">
        <w:rPr>
          <w:rFonts w:ascii="宋体" w:hAnsi="宋体" w:hint="eastAsia"/>
          <w:b w:val="0"/>
          <w:bCs w:val="0"/>
        </w:rPr>
        <w:t>系统详细设计</w:t>
      </w:r>
    </w:p>
    <w:p w14:paraId="297F35EC" w14:textId="2284EC45" w:rsidR="003A70AE" w:rsidRPr="00BD3155" w:rsidRDefault="003A70AE" w:rsidP="00B76E19">
      <w:pPr>
        <w:pStyle w:val="2"/>
        <w:rPr>
          <w:rFonts w:ascii="宋体" w:hAnsi="宋体" w:hint="eastAsia"/>
          <w:b w:val="0"/>
          <w:bCs w:val="0"/>
        </w:rPr>
      </w:pPr>
      <w:r w:rsidRPr="00BD3155">
        <w:rPr>
          <w:rFonts w:ascii="宋体" w:hAnsi="宋体" w:hint="eastAsia"/>
          <w:b w:val="0"/>
          <w:bCs w:val="0"/>
        </w:rPr>
        <w:t>功能模块设计</w:t>
      </w:r>
    </w:p>
    <w:p w14:paraId="09F1A19B" w14:textId="32B6BCE4" w:rsidR="003A70AE" w:rsidRPr="00BD3155" w:rsidRDefault="003A70AE" w:rsidP="00B76E19">
      <w:pPr>
        <w:pStyle w:val="3"/>
        <w:rPr>
          <w:rFonts w:ascii="宋体" w:hAnsi="宋体"/>
          <w:b w:val="0"/>
          <w:bCs w:val="0"/>
        </w:rPr>
      </w:pPr>
      <w:r w:rsidRPr="00BD3155">
        <w:rPr>
          <w:rFonts w:ascii="宋体" w:hAnsi="宋体"/>
          <w:b w:val="0"/>
          <w:bCs w:val="0"/>
        </w:rPr>
        <w:t>表示层模块</w:t>
      </w:r>
    </w:p>
    <w:p w14:paraId="54EBDED6" w14:textId="77777777" w:rsidR="00BD3155" w:rsidRPr="00BD3155" w:rsidRDefault="003A70AE" w:rsidP="00BD3155">
      <w:pPr>
        <w:ind w:firstLineChars="200"/>
        <w:rPr>
          <w:rFonts w:ascii="宋体" w:hAnsi="宋体"/>
        </w:rPr>
      </w:pPr>
      <w:r w:rsidRPr="003A70AE">
        <w:rPr>
          <w:rFonts w:ascii="宋体" w:hAnsi="宋体"/>
        </w:rPr>
        <w:t>BoardWindow类作为系统的主要视图容器，采用组合设计模式来管理棋盘上的所有可视化元素。这个类的设计充分考虑了扩展性和灵活性，可以适应不同尺寸棋盘的显示需求。在初始化过程中，initButtonGrid()方法扮演着工厂方法的角色，根据配置参数动态创建CircleButton网格。每个按钮都精确绑定到棋盘的逻辑坐标，并通过自定义信号clickedWithLogicalPos将用户操作转发给控制器。这种设计将界面交互与业务逻辑清晰分离，符合MVC架构的原则。</w:t>
      </w:r>
    </w:p>
    <w:p w14:paraId="7B0F8DFB" w14:textId="77777777" w:rsidR="00BD3155" w:rsidRPr="00BD3155" w:rsidRDefault="003A70AE" w:rsidP="00BD3155">
      <w:pPr>
        <w:ind w:firstLineChars="200"/>
        <w:rPr>
          <w:rFonts w:ascii="宋体" w:hAnsi="宋体"/>
        </w:rPr>
      </w:pPr>
      <w:r w:rsidRPr="003A70AE">
        <w:rPr>
          <w:rFonts w:ascii="宋体" w:hAnsi="宋体"/>
        </w:rPr>
        <w:t>界面绘制采用双缓冲技术来消除闪烁现象，这是通过重写paintEvent()方法并实现专业的drawChessBoard()方法来完成的。绘制过程中使用QPainter进行矢量图形绘制，所有线条都采用抗锯齿处理，确保在不同分辨率和缩放比例下都能呈现清晰的棋盘效果。棋盘的网格线采用深浅交替的颜色方案，重要位置（如天元、星位）使用醒目标记，这些细节大大提升了界面的专业感。为了支持高DPI显示，所有绘制操作都使用逻辑坐标和物理坐标的精确转换。</w:t>
      </w:r>
    </w:p>
    <w:p w14:paraId="4926CC9C" w14:textId="77777777" w:rsidR="00BD3155" w:rsidRPr="00BD3155" w:rsidRDefault="003A70AE" w:rsidP="00BD3155">
      <w:pPr>
        <w:ind w:firstLineChars="200"/>
        <w:rPr>
          <w:rFonts w:ascii="宋体" w:hAnsi="宋体"/>
        </w:rPr>
      </w:pPr>
      <w:r w:rsidRPr="003A70AE">
        <w:rPr>
          <w:rFonts w:ascii="宋体" w:hAnsi="宋体"/>
        </w:rPr>
        <w:t>控制按钮区的设计采用了CSS样式表来实现木质纹理效果，这种视觉设计既美观又能提供良好的操作反馈。通过QSS语法，我们为按钮定义了正常、悬停、按下三种状态的不同样式，并添加了平滑的状态过渡动画。状态提示框采用动态布局技术，使用QLayout管理系统自动调整内边距和字体大小，确保在不同语言环境下都能正确显示。所有文本内容都支持国际化，通过Qt的翻译系统可以方便地添加多语言支持。</w:t>
      </w:r>
    </w:p>
    <w:p w14:paraId="608094C4" w14:textId="77777777" w:rsidR="00BD3155" w:rsidRPr="00BD3155" w:rsidRDefault="003A70AE" w:rsidP="00BD3155">
      <w:pPr>
        <w:ind w:firstLineChars="200"/>
        <w:rPr>
          <w:rFonts w:ascii="宋体" w:hAnsi="宋体"/>
        </w:rPr>
      </w:pPr>
      <w:r w:rsidRPr="003A70AE">
        <w:rPr>
          <w:rFonts w:ascii="宋体" w:hAnsi="宋体"/>
        </w:rPr>
        <w:t>在性能优化方面，表示层实现了多项创新技术。脏矩形技术通过QRegion识别需要更新的区域，显著减少了不必要的重绘操作。棋子按钮采用延迟加载策略，只有在可见区域内的按钮才会被实例化，这对大棋盘（如19×19）的内存优化尤为重要。窗口缩放时采用渐进式重绘策略，先显示低质量预览再逐步细化，确保缩放操作的流畅性。这些优化措施使得系统即使在性能较低的设备上也能流畅运行。</w:t>
      </w:r>
    </w:p>
    <w:p w14:paraId="40F5AE0B" w14:textId="219B5E62" w:rsidR="003A70AE" w:rsidRPr="003A70AE" w:rsidRDefault="003A70AE" w:rsidP="00BD3155">
      <w:pPr>
        <w:ind w:firstLineChars="200"/>
        <w:rPr>
          <w:rFonts w:ascii="宋体" w:hAnsi="宋体"/>
        </w:rPr>
      </w:pPr>
      <w:r w:rsidRPr="003A70AE">
        <w:rPr>
          <w:rFonts w:ascii="宋体" w:hAnsi="宋体"/>
        </w:rPr>
        <w:t>响应式设计是表示层的另一个重要特性。通过监听resizeEvent事件，界面元素能够自动调整大小和位置以适应不同尺寸的窗口。棋盘始终保持居中显示，单元格大小根据可用空间智能计算。在移动设备等小屏幕场景下，界面会自动切换到精简模式，隐藏次要控件以突出核心游戏区域。这种自适应能力大大提升了系统的适用性和用户体验。</w:t>
      </w:r>
    </w:p>
    <w:p w14:paraId="2C22C3B3" w14:textId="146B5C3F" w:rsidR="003A70AE" w:rsidRPr="00BD3155" w:rsidRDefault="003A70AE" w:rsidP="00B76E19">
      <w:pPr>
        <w:pStyle w:val="3"/>
        <w:rPr>
          <w:rFonts w:ascii="宋体" w:hAnsi="宋体"/>
          <w:b w:val="0"/>
          <w:bCs w:val="0"/>
        </w:rPr>
      </w:pPr>
      <w:r w:rsidRPr="00BD3155">
        <w:rPr>
          <w:rFonts w:ascii="宋体" w:hAnsi="宋体"/>
          <w:b w:val="0"/>
          <w:bCs w:val="0"/>
        </w:rPr>
        <w:lastRenderedPageBreak/>
        <w:t>控制层模块</w:t>
      </w:r>
    </w:p>
    <w:p w14:paraId="11C468A0" w14:textId="77777777" w:rsidR="00BD3155" w:rsidRPr="00BD3155" w:rsidRDefault="003A70AE" w:rsidP="00BD3155">
      <w:pPr>
        <w:ind w:firstLineChars="200"/>
        <w:rPr>
          <w:rFonts w:ascii="宋体" w:hAnsi="宋体"/>
        </w:rPr>
      </w:pPr>
      <w:r w:rsidRPr="003A70AE">
        <w:rPr>
          <w:rFonts w:ascii="宋体" w:hAnsi="宋体"/>
        </w:rPr>
        <w:t>Controller类作为系统的中枢神经，采用状态设计模式来管理复杂的游戏流程。这个类的设计充分考虑了可扩展性和可维护性，通过定义良好的接口与表示层和模型层交互。inputNewMove()方法是控制层的核心入口之一，实现了严格的前条件检查机制，包括通过isValidPosition()验证坐标边界、重复落子检测、游戏状态验证等。这些检查确保了游戏状态的完整性和一致性，任何非法操作都会被立即拒绝并给出明确反馈。</w:t>
      </w:r>
    </w:p>
    <w:p w14:paraId="2FC9C34C" w14:textId="77777777" w:rsidR="00BD3155" w:rsidRPr="00BD3155" w:rsidRDefault="003A70AE" w:rsidP="00BD3155">
      <w:pPr>
        <w:ind w:firstLineChars="200"/>
        <w:rPr>
          <w:rFonts w:ascii="宋体" w:hAnsi="宋体"/>
        </w:rPr>
      </w:pPr>
      <w:r w:rsidRPr="003A70AE">
        <w:rPr>
          <w:rFonts w:ascii="宋体" w:hAnsi="宋体"/>
        </w:rPr>
        <w:t>胜负判定系统采用观察者模式实现即时评估。retResultPack()方法作为判定核心，在每次落子后立即启动检查流程。该方法从最后落子点出发，向四个主要方向（水平、垂直、两个对角线）进行扫描，通过组合正反方向的连续棋子计数来判断是否获胜。这种局部扫描策略相比全盘扫描显著提高了性能，特别是在大棋盘上优势更加明显。判定结果通过信号槽机制通知表示层更新界面，整个过程实现了完全的解耦合。</w:t>
      </w:r>
    </w:p>
    <w:p w14:paraId="0D582780" w14:textId="77777777" w:rsidR="00BD3155" w:rsidRPr="00BD3155" w:rsidRDefault="003A70AE" w:rsidP="00BD3155">
      <w:pPr>
        <w:ind w:firstLineChars="200"/>
        <w:rPr>
          <w:rFonts w:ascii="宋体" w:hAnsi="宋体"/>
        </w:rPr>
      </w:pPr>
      <w:r w:rsidRPr="003A70AE">
        <w:rPr>
          <w:rFonts w:ascii="宋体" w:hAnsi="宋体"/>
        </w:rPr>
        <w:t>与AI模块的协作是控制层的另一个关键功能。当启用AI模式时，Controller会创建专门的AI线程来执行耗时的蒙特卡洛树搜索。为了避免阻塞主线程，AI计算采用异步方式进行，通过进度信号定期报告计算状态。为确保原始游戏状态不被污染，每次AI决策前都会通过拷贝构造函数创建棋局的深度拷贝。这种隔离设计虽然增加了少量的内存开销，但保证了游戏状态的完整性，也使得AI算法可以自由地进行各种模拟操作而不用担心副作用。</w:t>
      </w:r>
    </w:p>
    <w:p w14:paraId="2682F6BA" w14:textId="77777777" w:rsidR="00BD3155" w:rsidRPr="00BD3155" w:rsidRDefault="003A70AE" w:rsidP="00BD3155">
      <w:pPr>
        <w:ind w:firstLineChars="200"/>
        <w:rPr>
          <w:rFonts w:ascii="宋体" w:hAnsi="宋体"/>
        </w:rPr>
      </w:pPr>
      <w:r w:rsidRPr="003A70AE">
        <w:rPr>
          <w:rFonts w:ascii="宋体" w:hAnsi="宋体"/>
        </w:rPr>
        <w:t>异常处理机制覆盖了系统可能遇到的各种边界情况。对于空栈悔棋操作，系统会抛出特定异常并提示用户当前状态；对于无效坐标输入，会提供详细的错误信息帮助用户纠正。所有异常都继承自统一的基类，采用标准的异常处理流程，确保错误信息能够准确传递到表示层进行适当展示。这种完善的异常处理大大增强了系统的健壮性和用户体验。</w:t>
      </w:r>
    </w:p>
    <w:p w14:paraId="47A49C13" w14:textId="77777777" w:rsidR="00BD3155" w:rsidRPr="00BD3155" w:rsidRDefault="003A70AE" w:rsidP="00BD3155">
      <w:pPr>
        <w:ind w:firstLineChars="200"/>
        <w:rPr>
          <w:rFonts w:ascii="宋体" w:hAnsi="宋体"/>
        </w:rPr>
      </w:pPr>
      <w:r w:rsidRPr="003A70AE">
        <w:rPr>
          <w:rFonts w:ascii="宋体" w:hAnsi="宋体"/>
        </w:rPr>
        <w:t>游戏流程控制是Controller的另一项重要职责。通过定义枚举类型GamePhase，系统将游戏过程划分为初始化、进行中、已结束等明确阶段。每个阶段都有对应的状态处理逻辑，确保游戏按照预定流程进行。特殊游戏事件（如悔棋、重新开始）会触发状态转换，这些转换都经过严格验证以确保合法性。通过这种状态机设计，复杂的游戏流程变得清晰可控，也为未来的功能扩展奠定了良好基础。</w:t>
      </w:r>
    </w:p>
    <w:p w14:paraId="212186B9" w14:textId="794ADA46" w:rsidR="003A70AE" w:rsidRPr="003A70AE" w:rsidRDefault="003A70AE" w:rsidP="00BD3155">
      <w:pPr>
        <w:ind w:firstLineChars="200"/>
        <w:rPr>
          <w:rFonts w:ascii="宋体" w:hAnsi="宋体"/>
        </w:rPr>
      </w:pPr>
      <w:r w:rsidRPr="003A70AE">
        <w:rPr>
          <w:rFonts w:ascii="宋体" w:hAnsi="宋体"/>
        </w:rPr>
        <w:t>性能监控和日志系统是Controller的辅助功能，但在开发和调试过程中非常有用。关键方法都添加了执行时间测量代码，当超过阈值时会发出警告。重要状态变更都会生成详细的日志记录，包括时间戳、操作类型、影响范围等信息。这些日志既可用于问题诊断，也可用于分析用户行为，为后续改进提供数据支持。日志系统采用分级设计，在发布版本中可以调整日志级别以平衡性能和诊断需求。</w:t>
      </w:r>
    </w:p>
    <w:p w14:paraId="1E3A18E3" w14:textId="0524E132" w:rsidR="003A70AE" w:rsidRPr="00BD3155" w:rsidRDefault="003A70AE" w:rsidP="00B76E19">
      <w:pPr>
        <w:pStyle w:val="3"/>
        <w:rPr>
          <w:rFonts w:ascii="宋体" w:hAnsi="宋体"/>
          <w:b w:val="0"/>
          <w:bCs w:val="0"/>
        </w:rPr>
      </w:pPr>
      <w:r w:rsidRPr="00BD3155">
        <w:rPr>
          <w:rFonts w:ascii="宋体" w:hAnsi="宋体"/>
          <w:b w:val="0"/>
          <w:bCs w:val="0"/>
        </w:rPr>
        <w:t>模型层模块</w:t>
      </w:r>
    </w:p>
    <w:p w14:paraId="3FE048A0" w14:textId="77777777" w:rsidR="00BD3155" w:rsidRPr="00BD3155" w:rsidRDefault="003A70AE" w:rsidP="00BD3155">
      <w:pPr>
        <w:ind w:firstLineChars="200"/>
        <w:rPr>
          <w:rFonts w:ascii="宋体" w:hAnsi="宋体"/>
        </w:rPr>
      </w:pPr>
      <w:r w:rsidRPr="003A70AE">
        <w:rPr>
          <w:rFonts w:ascii="宋体" w:hAnsi="宋体"/>
        </w:rPr>
        <w:t>棋盘状态管理采用稀疏矩阵思想进行优化设计，使用vector&lt;vector&lt;crossPointState&gt;&gt;的二维结构存储落子信息。这种设计在19×19的标准棋盘下仅需361字节内存，同时提供了快速的随机访问能力。crossPointState枚举精心定义了各种棋盘状态，包括空点、黑子、白子等，并预留了扩展空间支持未来的特殊棋子类型。为了提高内存效率，所有容器都预先分配了足够容量，避免了动态扩容带来的性能波动。</w:t>
      </w:r>
    </w:p>
    <w:p w14:paraId="53B0D675" w14:textId="77777777" w:rsidR="00BD3155" w:rsidRPr="00BD3155" w:rsidRDefault="003A70AE" w:rsidP="00BD3155">
      <w:pPr>
        <w:ind w:firstLineChars="200"/>
        <w:rPr>
          <w:rFonts w:ascii="宋体" w:hAnsi="宋体"/>
        </w:rPr>
      </w:pPr>
      <w:r w:rsidRPr="003A70AE">
        <w:rPr>
          <w:rFonts w:ascii="宋体" w:hAnsi="宋体"/>
        </w:rPr>
        <w:t>落子历史记录采用stack数据结构实现命令模式，这是实现悔棋功能的基础。moveStack保存了完整的操作序列，每个操作都封装了足够的信息来支持状态回退。这种</w:t>
      </w:r>
      <w:r w:rsidRPr="003A70AE">
        <w:rPr>
          <w:rFonts w:ascii="宋体" w:hAnsi="宋体"/>
        </w:rPr>
        <w:lastRenderedPageBreak/>
        <w:t>设计支持非破坏性的悔棋操作：当用户请求悔棋时，系统不是简单地修改当前状态，而是通过回退操作序列来重建历史状态。这种方法虽然需要更多的内存来保存历史记录，但保证了状态的完整性和一致性，也使得"重做"功能的实现变得简单自然。</w:t>
      </w:r>
    </w:p>
    <w:p w14:paraId="334EDD33" w14:textId="77777777" w:rsidR="00BD3155" w:rsidRPr="00BD3155" w:rsidRDefault="003A70AE" w:rsidP="00BD3155">
      <w:pPr>
        <w:ind w:firstLineChars="200"/>
        <w:rPr>
          <w:rFonts w:ascii="宋体" w:hAnsi="宋体"/>
        </w:rPr>
      </w:pPr>
      <w:r w:rsidRPr="003A70AE">
        <w:rPr>
          <w:rFonts w:ascii="宋体" w:hAnsi="宋体"/>
        </w:rPr>
        <w:t>boardsettings结构体采用建造者模式设计，集中管理系统所有的配置参数。autoSetAll()方法是这个结构体的智能核心，能够根据棋盘尺寸自动计算所有相关的布局参数，包括单元格大小、边距和按钮位置等。这种集中式的配置管理大大简化了界面适配工作，当需要调整布局时只需修改一个地方即可全局生效。结构体还提供了参数验证功能，确保所有配置都在合理范围内，防止因错误配置导致的显示问题。</w:t>
      </w:r>
    </w:p>
    <w:p w14:paraId="4854E6F2" w14:textId="77777777" w:rsidR="00BD3155" w:rsidRPr="00BD3155" w:rsidRDefault="003A70AE" w:rsidP="00BD3155">
      <w:pPr>
        <w:ind w:firstLineChars="200"/>
        <w:rPr>
          <w:rFonts w:ascii="宋体" w:hAnsi="宋体"/>
        </w:rPr>
      </w:pPr>
      <w:r w:rsidRPr="003A70AE">
        <w:rPr>
          <w:rFonts w:ascii="宋体" w:hAnsi="宋体"/>
        </w:rPr>
        <w:t>跨模块数据交互通过精心设计的Point结构体实现。这个轻量级结构体封装了棋盘坐标信息，重载了==运算符简化位置比较逻辑，还提供了到QPoint的转换方法方便界面使用。所有涉及位置信息的接口都统一使用Point作为参数类型，确保了类型安全和代码一致性。结构体还实现了序列化方法，支持将棋盘状态保存到文件或通过网络传输，为未来的扩展功能奠定了基础。</w:t>
      </w:r>
    </w:p>
    <w:p w14:paraId="08D15EB7" w14:textId="77777777" w:rsidR="00BD3155" w:rsidRPr="00BD3155" w:rsidRDefault="003A70AE" w:rsidP="00BD3155">
      <w:pPr>
        <w:ind w:firstLineChars="200"/>
        <w:rPr>
          <w:rFonts w:ascii="宋体" w:hAnsi="宋体"/>
        </w:rPr>
      </w:pPr>
      <w:r w:rsidRPr="003A70AE">
        <w:rPr>
          <w:rFonts w:ascii="宋体" w:hAnsi="宋体"/>
        </w:rPr>
        <w:t>性能优化是模型层设计的重点考虑因素。通过分析典型使用场景，我们对关键操作进行了专门优化：落子操作采用O(1)时间复杂度的设计；胜负判定优化为局部扫描；历史记录采用指针共享技术减少内存拷贝。内存管理方面，所有大型数据结构都采用RAII原则管理资源，确保不会发生内存泄漏。对于频繁分配释放的小对象，采用了对象池技术来提升性能。这些优化使得系统即使在资源受限的环境下也能流畅运行。</w:t>
      </w:r>
    </w:p>
    <w:p w14:paraId="3E6DCD30" w14:textId="56B214B6" w:rsidR="003A70AE" w:rsidRPr="00BD3155" w:rsidRDefault="003A70AE" w:rsidP="00BD3155">
      <w:pPr>
        <w:ind w:firstLineChars="200"/>
        <w:rPr>
          <w:rFonts w:ascii="宋体" w:hAnsi="宋体" w:hint="eastAsia"/>
        </w:rPr>
      </w:pPr>
      <w:r w:rsidRPr="003A70AE">
        <w:rPr>
          <w:rFonts w:ascii="宋体" w:hAnsi="宋体"/>
        </w:rPr>
        <w:t>数据持久化是模型层的扩展功能，虽然当前版本没有完全实现，但架构设计已经预留了支持。棋盘状态可以序列化为JSON格式，既便于存储也方便网络传输。设计上考虑了版本兼容性，序列化数据包含版本信息，未来格式变更时可以平滑升级。这种前瞻性设计大大降低了添加存档回放等功能的开发成本，也使得系统更容易与其他程序进行集成。</w:t>
      </w:r>
    </w:p>
    <w:p w14:paraId="1493F6B1" w14:textId="72DFFAB4" w:rsidR="00EE3304" w:rsidRPr="00BD3155" w:rsidRDefault="00EE3304" w:rsidP="00B76E19">
      <w:pPr>
        <w:pStyle w:val="2"/>
        <w:rPr>
          <w:rFonts w:ascii="宋体" w:hAnsi="宋体"/>
          <w:b w:val="0"/>
          <w:bCs w:val="0"/>
        </w:rPr>
      </w:pPr>
      <w:r w:rsidRPr="00BD3155">
        <w:rPr>
          <w:rFonts w:ascii="宋体" w:hAnsi="宋体"/>
          <w:b w:val="0"/>
          <w:bCs w:val="0"/>
        </w:rPr>
        <w:t>主要算法描述</w:t>
      </w:r>
    </w:p>
    <w:p w14:paraId="74E1B440" w14:textId="15A1BD6D" w:rsidR="00F169A1" w:rsidRPr="00BD3155" w:rsidRDefault="00F169A1" w:rsidP="00B76E19">
      <w:pPr>
        <w:pStyle w:val="3"/>
        <w:rPr>
          <w:rFonts w:ascii="宋体" w:hAnsi="宋体" w:hint="eastAsia"/>
          <w:b w:val="0"/>
          <w:bCs w:val="0"/>
        </w:rPr>
      </w:pPr>
      <w:r w:rsidRPr="00BD3155">
        <w:rPr>
          <w:rFonts w:ascii="宋体" w:hAnsi="宋体" w:hint="eastAsia"/>
          <w:b w:val="0"/>
          <w:bCs w:val="0"/>
        </w:rPr>
        <w:t>胜负判定算法</w:t>
      </w:r>
    </w:p>
    <w:p w14:paraId="2F040499" w14:textId="77777777" w:rsidR="00BD3155" w:rsidRPr="00BD3155" w:rsidRDefault="00F169A1" w:rsidP="00BD3155">
      <w:pPr>
        <w:ind w:firstLineChars="200"/>
        <w:rPr>
          <w:rFonts w:ascii="宋体" w:hAnsi="宋体"/>
        </w:rPr>
      </w:pPr>
      <w:r w:rsidRPr="00BD3155">
        <w:rPr>
          <w:rFonts w:ascii="宋体" w:hAnsi="宋体" w:hint="eastAsia"/>
        </w:rPr>
        <w:t>该算法采用基于最后落子点的辐射状扫描策略，这是对传统全盘扫描算法的重大改进。算法实现时首先确定最后落子的坐标，然后从这个中心点出发，沿着四个主要方向（水平、垂直、两个对角线）进行扫描。每个方向的扫描过程由countConsecutive()方法实现，这个方法执行带边界检查的线性探测，能够准确统计连续同色棋子的数量。通过组合正反两个方向的计数结果，算法可以确定该方向上的总连续棋子数。</w:t>
      </w:r>
    </w:p>
    <w:p w14:paraId="3967926F" w14:textId="77777777" w:rsidR="00BD3155" w:rsidRPr="00BD3155" w:rsidRDefault="00F169A1" w:rsidP="00BD3155">
      <w:pPr>
        <w:ind w:firstLineChars="200"/>
        <w:rPr>
          <w:rFonts w:ascii="宋体" w:hAnsi="宋体"/>
        </w:rPr>
      </w:pPr>
      <w:r w:rsidRPr="00BD3155">
        <w:rPr>
          <w:rFonts w:ascii="宋体" w:hAnsi="宋体" w:hint="eastAsia"/>
        </w:rPr>
        <w:t>算法优化方面实现了多项创新。提前终止机制是重要的性能优化：当某方向计数达到或超过5时，算法立即返回获胜结果，不再进行不必要的扫描。方向向量定义使用constexpr数组实现编译期计算，避免了运行时的初始化开销。状态枚举经过精心设计，将棋子颜色与获胜方关联，简化了结果判断逻辑。边界检查采用短路评估策略，先检查数组索引有效性再访问内容，确保算法鲁棒性。</w:t>
      </w:r>
    </w:p>
    <w:p w14:paraId="159EB9A2" w14:textId="77777777" w:rsidR="00BD3155" w:rsidRPr="00BD3155" w:rsidRDefault="00F169A1" w:rsidP="00BD3155">
      <w:pPr>
        <w:ind w:firstLineChars="200"/>
        <w:rPr>
          <w:rFonts w:ascii="宋体" w:hAnsi="宋体"/>
        </w:rPr>
      </w:pPr>
      <w:r w:rsidRPr="00BD3155">
        <w:rPr>
          <w:rFonts w:ascii="宋体" w:hAnsi="宋体" w:hint="eastAsia"/>
        </w:rPr>
        <w:t>性能分析表明该算法具有优异的效率特性。最坏情况下（棋盘下满且最后一步才获胜）时间复杂度为O(1)，因为扫描范围固定。平均情况下，算法只需检查约20个网格点即可确定胜负，相比全盘扫描的361次检查（19×19棋盘）有数量级的提升。实际测试显示，该算法在普通PC上执行一次完整判定的时间小于0.1毫秒，完全满足实时性要求。内存方面，算法仅需少量栈空间存储临时变量，对系统内存压力极小。</w:t>
      </w:r>
    </w:p>
    <w:p w14:paraId="5B1D7794" w14:textId="4C528AAC" w:rsidR="00F169A1" w:rsidRPr="00BD3155" w:rsidRDefault="00F169A1" w:rsidP="00BD3155">
      <w:pPr>
        <w:ind w:firstLineChars="200"/>
        <w:rPr>
          <w:rFonts w:ascii="宋体" w:hAnsi="宋体" w:hint="eastAsia"/>
        </w:rPr>
      </w:pPr>
      <w:r w:rsidRPr="00BD3155">
        <w:rPr>
          <w:rFonts w:ascii="宋体" w:hAnsi="宋体" w:hint="eastAsia"/>
        </w:rPr>
        <w:t>算法实现还考虑了可扩展性。通过调整方向数组，可以轻松支持更多连线方向（如骑</w:t>
      </w:r>
      <w:r w:rsidRPr="00BD3155">
        <w:rPr>
          <w:rFonts w:ascii="宋体" w:hAnsi="宋体" w:hint="eastAsia"/>
        </w:rPr>
        <w:lastRenderedPageBreak/>
        <w:t>士跳等变种规则）。胜利长度参数（通常为5）被定义为常量，修改即可适应不同棋类规则。扫描过程中收集的统计信息被缓存起来，可供AI模块重复利用，避免重复计算。这些设计使得算法能够灵活适应各种五子棋变体和未来可能的规则变化。</w:t>
      </w:r>
    </w:p>
    <w:p w14:paraId="14814F6C" w14:textId="78ECB478" w:rsidR="00F169A1" w:rsidRPr="00BD3155" w:rsidRDefault="00F169A1" w:rsidP="00B76E19">
      <w:pPr>
        <w:pStyle w:val="3"/>
        <w:rPr>
          <w:rFonts w:ascii="宋体" w:hAnsi="宋体" w:hint="eastAsia"/>
          <w:b w:val="0"/>
          <w:bCs w:val="0"/>
        </w:rPr>
      </w:pPr>
      <w:r w:rsidRPr="00BD3155">
        <w:rPr>
          <w:rFonts w:ascii="宋体" w:hAnsi="宋体" w:hint="eastAsia"/>
          <w:b w:val="0"/>
          <w:bCs w:val="0"/>
        </w:rPr>
        <w:t>MCTS算法</w:t>
      </w:r>
    </w:p>
    <w:p w14:paraId="252A4916" w14:textId="241A8C47" w:rsidR="00BD3155" w:rsidRPr="00BD3155" w:rsidRDefault="00F169A1" w:rsidP="00BD3155">
      <w:pPr>
        <w:ind w:firstLineChars="200"/>
        <w:rPr>
          <w:rFonts w:ascii="宋体" w:hAnsi="宋体"/>
        </w:rPr>
      </w:pPr>
      <w:r w:rsidRPr="00BD3155">
        <w:rPr>
          <w:rFonts w:ascii="宋体" w:hAnsi="宋体" w:hint="eastAsia"/>
        </w:rPr>
        <w:t>蒙特卡洛树搜索算法的实现包含四个协同工作的核心组件，形成了一个完整的决策循环。选择阶段采用经典的UCT公式平衡探索与利用，但针对五子棋特性进行了参数调整。探索系数被设定为0.5（而非标准的√2），这是通过实验确定的经验值，更适合五子棋的决策特性。选择过程采用递归实现，从根节点出发沿着最优路径向下搜索，直到到达叶节点或终止状态。</w:t>
      </w:r>
    </w:p>
    <w:p w14:paraId="1677334E" w14:textId="01B8AF50" w:rsidR="00F169A1" w:rsidRPr="00BD3155" w:rsidRDefault="00F169A1" w:rsidP="00BD3155">
      <w:pPr>
        <w:ind w:firstLineChars="200"/>
        <w:rPr>
          <w:rFonts w:ascii="宋体" w:hAnsi="宋体" w:hint="eastAsia"/>
        </w:rPr>
      </w:pPr>
      <w:r w:rsidRPr="00BD3155">
        <w:rPr>
          <w:rFonts w:ascii="宋体" w:hAnsi="宋体" w:hint="eastAsia"/>
        </w:rPr>
        <w:t>扩展阶段应用启发式排序策略显著提升效率。getPossibleMoves()方法不是简单地返回所有合法着法，而是根据五子棋的棋型知识对候选着法进行排序。形成四连或阻断对手四连的位置被赋予最高优先级，其次是形成活三、冲四等关键形状的位置。这种启发式大大减少了需要展开的节点数量，使搜索集中在最有希望的区域。扩展时采用延迟策略，只有当一个节点被访问足够次数后才创建其子节点，避免过早扩展导致的内存浪费。</w:t>
      </w:r>
    </w:p>
    <w:p w14:paraId="27E6253B" w14:textId="77777777" w:rsidR="00BD3155" w:rsidRPr="00BD3155" w:rsidRDefault="00F169A1" w:rsidP="00BD3155">
      <w:pPr>
        <w:ind w:firstLineChars="200"/>
        <w:rPr>
          <w:rFonts w:ascii="宋体" w:hAnsi="宋体"/>
        </w:rPr>
      </w:pPr>
      <w:r w:rsidRPr="00BD3155">
        <w:rPr>
          <w:rFonts w:ascii="宋体" w:hAnsi="宋体" w:hint="eastAsia"/>
        </w:rPr>
        <w:t>模拟阶段采用加权随机走子策略代替纯随机模拟。基于五子棋的棋型知识，算法为不同位置分配不同的选择概率：关键防守点概率最高，其次是进攻要点，普通位置概率最低。这种策略使得模拟过程更接近人类棋手的思考方式，显著提高了模拟质量。模拟深度也受到智能控制，当确定胜负已分或达到最大步数时提前终止，节省计算资源。通过std::async实现的并行模拟进一步加快了评估速度。</w:t>
      </w:r>
    </w:p>
    <w:p w14:paraId="3013DAD8" w14:textId="71ECE3A5" w:rsidR="00F169A1" w:rsidRPr="00BD3155" w:rsidRDefault="00F169A1" w:rsidP="00BD3155">
      <w:pPr>
        <w:ind w:firstLineChars="200"/>
        <w:rPr>
          <w:rFonts w:ascii="宋体" w:hAnsi="宋体" w:hint="eastAsia"/>
        </w:rPr>
      </w:pPr>
      <w:r w:rsidRPr="00BD3155">
        <w:rPr>
          <w:rFonts w:ascii="宋体" w:hAnsi="宋体" w:hint="eastAsia"/>
        </w:rPr>
        <w:t>回传阶段实现了增量更新机制，沿节点路径反向传播胜负结果。为了提高效率，回传过程采用批量更新策略，多个模拟结果一次性回传。节点统计信息使用原子操作更新，确保线程安全。算法还实现了动态调整机制：随着模拟次数增加，逐步降低探索权重，使搜索后期更倾向于利用已知好着法。这种自适应策略平衡了探索和利用的矛盾，使AI在有限时间内做出最佳决策。</w:t>
      </w:r>
    </w:p>
    <w:p w14:paraId="06D608D5" w14:textId="6CE364CD" w:rsidR="00F169A1" w:rsidRPr="00BD3155" w:rsidRDefault="00F169A1" w:rsidP="00BD3155">
      <w:pPr>
        <w:ind w:firstLineChars="200"/>
        <w:rPr>
          <w:rFonts w:ascii="宋体" w:hAnsi="宋体" w:hint="eastAsia"/>
        </w:rPr>
      </w:pPr>
      <w:r w:rsidRPr="00BD3155">
        <w:rPr>
          <w:rFonts w:ascii="宋体" w:hAnsi="宋体" w:hint="eastAsia"/>
        </w:rPr>
        <w:t>实验数据表明，经过2000次模拟的决策质量已经达到业余3段水平，在普通PC上的决策时间控制在400毫秒以内。通过调整模拟次数参数，可以在棋力和响应速度之间灵活权衡。算法还实现了思考时间限制功能，当达到预定时间时立即返回当前最佳着法，确保实时性。这些特性使得AI能够适应不同硬件环境和用户需求。</w:t>
      </w:r>
    </w:p>
    <w:p w14:paraId="5C1D98E9" w14:textId="2BD45070" w:rsidR="00F169A1" w:rsidRPr="00BD3155" w:rsidRDefault="00F169A1" w:rsidP="00B76E19">
      <w:pPr>
        <w:pStyle w:val="3"/>
        <w:rPr>
          <w:rFonts w:ascii="宋体" w:hAnsi="宋体" w:hint="eastAsia"/>
          <w:b w:val="0"/>
          <w:bCs w:val="0"/>
        </w:rPr>
      </w:pPr>
      <w:r w:rsidRPr="00BD3155">
        <w:rPr>
          <w:rFonts w:ascii="宋体" w:hAnsi="宋体" w:hint="eastAsia"/>
          <w:b w:val="0"/>
          <w:bCs w:val="0"/>
        </w:rPr>
        <w:t>界面渲染优化</w:t>
      </w:r>
    </w:p>
    <w:p w14:paraId="7680120F" w14:textId="77777777" w:rsidR="00F169A1" w:rsidRPr="00BD3155" w:rsidRDefault="00F169A1" w:rsidP="00BD3155">
      <w:pPr>
        <w:ind w:firstLineChars="200"/>
        <w:rPr>
          <w:rFonts w:ascii="宋体" w:hAnsi="宋体" w:hint="eastAsia"/>
        </w:rPr>
      </w:pPr>
      <w:r w:rsidRPr="00BD3155">
        <w:rPr>
          <w:rFonts w:ascii="宋体" w:hAnsi="宋体" w:hint="eastAsia"/>
        </w:rPr>
        <w:t>界面渲染采用多层次的优化策略确保流畅的用户体验。脏矩形技术是基础优化，通过跟踪界面变化区域，paintEvent()中使用QRegion精确识别需要重绘的部分，避免不必要的全屏刷新。对于棋盘网格等静态元素，采用缓存机制存储渲染结果，只有在窗口大小改变时才重新计算。棋子按钮实现差异更新，只有状态发生变化的按钮才会触发重绘请求。</w:t>
      </w:r>
    </w:p>
    <w:p w14:paraId="397476E5" w14:textId="77777777" w:rsidR="00F169A1" w:rsidRPr="00BD3155" w:rsidRDefault="00F169A1" w:rsidP="00BD3155">
      <w:pPr>
        <w:ind w:firstLineChars="200"/>
        <w:rPr>
          <w:rFonts w:ascii="宋体" w:hAnsi="宋体" w:hint="eastAsia"/>
        </w:rPr>
      </w:pPr>
      <w:r w:rsidRPr="00BD3155">
        <w:rPr>
          <w:rFonts w:ascii="宋体" w:hAnsi="宋体" w:hint="eastAsia"/>
        </w:rPr>
        <w:t>CircleButton的自定义绘制采用双缓冲技术消除闪烁。每个按钮维护一个后备缓冲区，所有绘制操作先在缓冲区完成，然后一次性复制到屏幕。绘制过程使用硬件加速特性，通过QPainter的OpenGL后端提升渲染效率。棋子视觉效果经过精心设计，使用径向渐变模拟立体感，添加高光效果增强质感。状态变化时应用平滑过渡动画，提升视觉反馈的自然感。</w:t>
      </w:r>
    </w:p>
    <w:p w14:paraId="1C6671FD" w14:textId="77777777" w:rsidR="00F169A1" w:rsidRPr="00BD3155" w:rsidRDefault="00F169A1" w:rsidP="00BD3155">
      <w:pPr>
        <w:ind w:firstLineChars="200"/>
        <w:rPr>
          <w:rFonts w:ascii="宋体" w:hAnsi="宋体" w:hint="eastAsia"/>
        </w:rPr>
      </w:pPr>
      <w:r w:rsidRPr="00BD3155">
        <w:rPr>
          <w:rFonts w:ascii="宋体" w:hAnsi="宋体" w:hint="eastAsia"/>
        </w:rPr>
        <w:t>布局计算采用相对坐标系统，所有元素位置都基于cellSize参数动态计算。当窗口大小改变时，resizeEvent()触发重新布局过程，但采用增量更新策略：只有实际位置发</w:t>
      </w:r>
      <w:r w:rsidRPr="00BD3155">
        <w:rPr>
          <w:rFonts w:ascii="宋体" w:hAnsi="宋体" w:hint="eastAsia"/>
        </w:rPr>
        <w:lastRenderedPageBreak/>
        <w:t>生变化的按钮才会移动。对于大棋盘情况，实现可视区域优化，只渲染当前可见范围内的按钮，滚动时动态加载/卸载按钮资源。这种技术大大降低了内存占用和初始化时间。</w:t>
      </w:r>
    </w:p>
    <w:p w14:paraId="3C7D4B94" w14:textId="77777777" w:rsidR="00F169A1" w:rsidRPr="00BD3155" w:rsidRDefault="00F169A1" w:rsidP="00BD3155">
      <w:pPr>
        <w:ind w:firstLineChars="200"/>
        <w:rPr>
          <w:rFonts w:ascii="宋体" w:hAnsi="宋体" w:hint="eastAsia"/>
        </w:rPr>
      </w:pPr>
      <w:r w:rsidRPr="00BD3155">
        <w:rPr>
          <w:rFonts w:ascii="宋体" w:hAnsi="宋体" w:hint="eastAsia"/>
        </w:rPr>
        <w:t>字体渲染也进行了专门优化。静态文本使用预渲染技术生成位图缓存，动态文本使用共享字体缓存减少资源加载开销。所有文本绘制都启用抗锯齿和次像素定位，确保在各种分辨率下都有清晰的显示效果。在高DPI显示器上，自动调整字体大小和线条宽度，保持界面元素的比例协调。</w:t>
      </w:r>
    </w:p>
    <w:p w14:paraId="54DE6E67" w14:textId="1BC4EDCC" w:rsidR="00F169A1" w:rsidRPr="00BD3155" w:rsidRDefault="00F169A1" w:rsidP="00BD3155">
      <w:pPr>
        <w:ind w:firstLineChars="200"/>
        <w:rPr>
          <w:rFonts w:ascii="宋体" w:hAnsi="宋体" w:hint="eastAsia"/>
          <w:color w:val="FF0000"/>
        </w:rPr>
      </w:pPr>
      <w:r w:rsidRPr="00BD3155">
        <w:rPr>
          <w:rFonts w:ascii="宋体" w:hAnsi="宋体" w:hint="eastAsia"/>
        </w:rPr>
        <w:t>资源管理采用按需加载策略。图像资源使用引用计数智能指针管理，当不再需要时自动释放。CSS样式表进行压缩和预解析，减少运行时解析开销。声音效果使用缓冲池技术，避免重复加载带来的延迟。这些优化使得系统资源占用保持在较低水平，即使长时间运行也不会出现内存泄漏或性能下降问题。</w:t>
      </w:r>
    </w:p>
    <w:p w14:paraId="74FA1F1B" w14:textId="0B1EA172" w:rsidR="00F169A1" w:rsidRPr="00BD3155" w:rsidRDefault="00F169A1" w:rsidP="00B76E19">
      <w:pPr>
        <w:pStyle w:val="2"/>
        <w:rPr>
          <w:rFonts w:ascii="宋体" w:hAnsi="宋体"/>
          <w:b w:val="0"/>
          <w:bCs w:val="0"/>
        </w:rPr>
      </w:pPr>
      <w:r w:rsidRPr="00BD3155">
        <w:rPr>
          <w:rFonts w:ascii="宋体" w:hAnsi="宋体"/>
          <w:b w:val="0"/>
          <w:bCs w:val="0"/>
        </w:rPr>
        <w:t>代码调试</w:t>
      </w:r>
    </w:p>
    <w:p w14:paraId="3A8839BB" w14:textId="31245434" w:rsidR="00F169A1" w:rsidRPr="00BD3155" w:rsidRDefault="00F169A1" w:rsidP="00B76E19">
      <w:pPr>
        <w:pStyle w:val="3"/>
        <w:rPr>
          <w:rFonts w:ascii="宋体" w:hAnsi="宋体"/>
          <w:b w:val="0"/>
          <w:bCs w:val="0"/>
        </w:rPr>
      </w:pPr>
      <w:r w:rsidRPr="00BD3155">
        <w:rPr>
          <w:rFonts w:ascii="宋体" w:hAnsi="宋体"/>
          <w:b w:val="0"/>
          <w:bCs w:val="0"/>
        </w:rPr>
        <w:t>典型问题与解决方案</w:t>
      </w:r>
    </w:p>
    <w:p w14:paraId="171B9C91" w14:textId="77777777" w:rsidR="00F169A1" w:rsidRPr="00F169A1" w:rsidRDefault="00F169A1" w:rsidP="00BD3155">
      <w:pPr>
        <w:ind w:firstLineChars="200"/>
        <w:rPr>
          <w:rFonts w:ascii="宋体" w:hAnsi="宋体"/>
        </w:rPr>
      </w:pPr>
      <w:r w:rsidRPr="00F169A1">
        <w:rPr>
          <w:rFonts w:ascii="宋体" w:hAnsi="宋体"/>
        </w:rPr>
        <w:t>棋子错位问题是开发初期遇到的主要挑战之一。在最初版本中，按钮位置计算没有充分考虑棋子半径与网格间距的关系，导致视觉上的偏移现象。通过深入分析Qt的布局管理系统，我们发现问题根源在于坐标系转换时的取整误差。解决方案是引入buttonRadius修正参数，采用"中心坐标-半径"的精确定位公式：计算x轴位置时使用boardStartPoint.xPos + j * cellSize - buttonRadius，y轴同理。这种计算方式确保了棋子精确居中显示，不受棋盘缩放影响。调试过程中还发现不同DPI设置下的显示差异，通过引入设备像素比计算最终解决了这一问题。</w:t>
      </w:r>
    </w:p>
    <w:p w14:paraId="19523428" w14:textId="77777777" w:rsidR="00F169A1" w:rsidRPr="00F169A1" w:rsidRDefault="00F169A1" w:rsidP="00BD3155">
      <w:pPr>
        <w:ind w:firstLineChars="200"/>
        <w:rPr>
          <w:rFonts w:ascii="宋体" w:hAnsi="宋体"/>
        </w:rPr>
      </w:pPr>
      <w:r w:rsidRPr="00F169A1">
        <w:rPr>
          <w:rFonts w:ascii="宋体" w:hAnsi="宋体"/>
        </w:rPr>
        <w:t>内存泄漏隐患是另一个需要特别注意的问题。原始设计中某些动态创建的对象没有明确的父子关系链，导致在窗口关闭时无法自动释放。通过系统性地审查对象创建代码，我们确立了以下原则：所有可视化对象都必须设置适当的父对象；非可视化对象使用智能指针管理；必须跨线程共享的对象明确生命周期管理。具体实现上，为BoardWindow类设置Qt::WA_DeleteOnClose属性，确保窗口关闭时自动析构；所有子控件都指定父参数，利用QObject的父子内存管理机制自动释放资源。这些措施彻底解决了内存泄漏问题，经valgrind测试验证内存管理完全正确。</w:t>
      </w:r>
    </w:p>
    <w:p w14:paraId="01A78EF8" w14:textId="77777777" w:rsidR="00F169A1" w:rsidRPr="00F169A1" w:rsidRDefault="00F169A1" w:rsidP="00BD3155">
      <w:pPr>
        <w:ind w:firstLineChars="200"/>
        <w:rPr>
          <w:rFonts w:ascii="宋体" w:hAnsi="宋体"/>
        </w:rPr>
      </w:pPr>
      <w:r w:rsidRPr="00F169A1">
        <w:rPr>
          <w:rFonts w:ascii="宋体" w:hAnsi="宋体"/>
        </w:rPr>
        <w:t>多线程同步问题是AI模块调试的重点难点。最初实现中，AI计算线程与主线程的交互缺乏适当同步，导致偶尔出现竞态条件。通过引入QMutex保护共享数据，使用QWaitCondition协调线程状态，最终建立了稳定的多线程架构。关键改进包括：AI计算过程中锁定棋盘状态防止意外修改；使用信号槽进行跨线程通信（自动排队确保线程安全）；实现取消机制允许中断正在进行的AI计算。这些措施使得AI模块既能够充分利用多核性能，又能与主线程安全交互。</w:t>
      </w:r>
    </w:p>
    <w:p w14:paraId="1424688F" w14:textId="59BF14CC" w:rsidR="00F169A1" w:rsidRPr="00BD3155" w:rsidRDefault="00F169A1" w:rsidP="00B76E19">
      <w:pPr>
        <w:pStyle w:val="3"/>
        <w:rPr>
          <w:rFonts w:ascii="宋体" w:hAnsi="宋体"/>
          <w:b w:val="0"/>
          <w:bCs w:val="0"/>
        </w:rPr>
      </w:pPr>
      <w:r w:rsidRPr="00BD3155">
        <w:rPr>
          <w:rFonts w:ascii="宋体" w:hAnsi="宋体"/>
          <w:b w:val="0"/>
          <w:bCs w:val="0"/>
        </w:rPr>
        <w:t>调试工具与技术</w:t>
      </w:r>
    </w:p>
    <w:p w14:paraId="53CBECB9" w14:textId="77777777" w:rsidR="00F169A1" w:rsidRPr="00F169A1" w:rsidRDefault="00F169A1" w:rsidP="00BD3155">
      <w:pPr>
        <w:ind w:firstLineChars="200"/>
        <w:rPr>
          <w:rFonts w:ascii="宋体" w:hAnsi="宋体"/>
        </w:rPr>
      </w:pPr>
      <w:r w:rsidRPr="00F169A1">
        <w:rPr>
          <w:rFonts w:ascii="宋体" w:hAnsi="宋体"/>
        </w:rPr>
        <w:t>日志输出系统是调试过程中最常用的工具。我们建立了分级的日志通道，通过qDebug()、qWarning()、qCritical()等不同级别记录系统状态。关键执行路径添加了QElapsedTimer性能监测点，记录方法执行时间用于性能分析。日志系统支持运行时配置，可以通过环境变量动态调整日志级别，在不重新编译的情况下获取更详细的调试信息。所有日志都附加精确的时间戳和线程ID，便于分析多线程问题。日志输出格式经过精心设</w:t>
      </w:r>
      <w:r w:rsidRPr="00F169A1">
        <w:rPr>
          <w:rFonts w:ascii="宋体" w:hAnsi="宋体"/>
        </w:rPr>
        <w:lastRenderedPageBreak/>
        <w:t>计，既便于人工阅读也适合工具分析。</w:t>
      </w:r>
    </w:p>
    <w:p w14:paraId="51455214" w14:textId="77777777" w:rsidR="00F169A1" w:rsidRPr="00F169A1" w:rsidRDefault="00F169A1" w:rsidP="00BD3155">
      <w:pPr>
        <w:ind w:firstLineChars="200"/>
        <w:rPr>
          <w:rFonts w:ascii="宋体" w:hAnsi="宋体"/>
        </w:rPr>
      </w:pPr>
      <w:r w:rsidRPr="00F169A1">
        <w:rPr>
          <w:rFonts w:ascii="宋体" w:hAnsi="宋体"/>
        </w:rPr>
        <w:t>单元测试框架是保证代码质量的重要手段。虽然Qt Test框架功能有限，但我们通过精心设计测试用例覆盖了所有核心功能。特别是对于胜负判定算法，编写了包含数百个测试案例的测试集，覆盖各种获胜场景、边界条件和特殊棋型。模型层的测试强调数据一致性验证，确保每个操作后棋盘状态符合预期。控制层的测试模拟各种用户交互序列，验证状态转换的正确性。测试代码与产品代码同步维护，任何修改都必须通过全部测试用例才能提交。</w:t>
      </w:r>
    </w:p>
    <w:p w14:paraId="6B6ABBC1" w14:textId="77777777" w:rsidR="00F169A1" w:rsidRPr="00F169A1" w:rsidRDefault="00F169A1" w:rsidP="00BD3155">
      <w:pPr>
        <w:ind w:firstLineChars="200"/>
        <w:rPr>
          <w:rFonts w:ascii="宋体" w:hAnsi="宋体"/>
        </w:rPr>
      </w:pPr>
      <w:r w:rsidRPr="00F169A1">
        <w:rPr>
          <w:rFonts w:ascii="宋体" w:hAnsi="宋体"/>
        </w:rPr>
        <w:t>可视化调试技术在界面问题诊断中发挥了关键作用。我们在CircleButton中实现debugPaint()方法，可以绘制坐标网格和状态标记，直观显示每个按钮的逻辑位置和当前状态。棋盘窗口添加了调试叠加层，能够高亮显示最近落子点、AI评估的热点区域等信息。对于布局问题，临时启用不同颜色的边框标识各种布局区域。这些可视化工具大大加速了界面问题的定位和修复过程。</w:t>
      </w:r>
    </w:p>
    <w:p w14:paraId="78B1C9EE" w14:textId="77777777" w:rsidR="00F169A1" w:rsidRPr="00F169A1" w:rsidRDefault="00F169A1" w:rsidP="00BD3155">
      <w:pPr>
        <w:ind w:firstLineChars="200"/>
        <w:rPr>
          <w:rFonts w:ascii="宋体" w:hAnsi="宋体"/>
        </w:rPr>
      </w:pPr>
      <w:r w:rsidRPr="00F169A1">
        <w:rPr>
          <w:rFonts w:ascii="宋体" w:hAnsi="宋体"/>
        </w:rPr>
        <w:t>性能分析工具链帮助我们优化关键代码路径。使用QProfiler进行高频采样，识别热点函数；通过valgrind的callgrind工具分析函数调用关系；使用cachegrind检测缓存效率问题。基于这些工具的分析结果，我们对胜负判定算法进行了循环展开优化，对MCTS模拟过程实现了内存访问局部性优化，使得核心算法性能提升了30%以上。</w:t>
      </w:r>
    </w:p>
    <w:p w14:paraId="44592587" w14:textId="1E4D6FC0" w:rsidR="00F169A1" w:rsidRPr="00F169A1" w:rsidRDefault="00F169A1" w:rsidP="00F169A1">
      <w:pPr>
        <w:ind w:firstLine="0"/>
        <w:rPr>
          <w:rFonts w:ascii="宋体" w:hAnsi="宋体" w:hint="eastAsia"/>
        </w:rPr>
      </w:pPr>
      <w:r w:rsidRPr="00F169A1">
        <w:rPr>
          <w:rFonts w:ascii="宋体" w:hAnsi="宋体"/>
        </w:rPr>
        <w:t>版本控制与二分查找是解决复杂问题的有效方法。我们利用git的版本控制能力，在遇到难以定位的回归问题时，通过二分查找快速定位引入问题的提交。结合详细的提交日志和代码审查，能够高效诊断各种奇怪问题的根源。这种系统化的调试方法特别适合解决那些难以复现的偶发问题。</w:t>
      </w:r>
    </w:p>
    <w:p w14:paraId="2F0675C9" w14:textId="128DC202" w:rsidR="00F169A1" w:rsidRPr="00BD3155" w:rsidRDefault="00F169A1" w:rsidP="00B76E19">
      <w:pPr>
        <w:pStyle w:val="2"/>
        <w:rPr>
          <w:rFonts w:ascii="宋体" w:hAnsi="宋体"/>
          <w:b w:val="0"/>
          <w:bCs w:val="0"/>
        </w:rPr>
      </w:pPr>
      <w:r w:rsidRPr="00BD3155">
        <w:rPr>
          <w:rFonts w:ascii="宋体" w:hAnsi="宋体"/>
          <w:b w:val="0"/>
          <w:bCs w:val="0"/>
        </w:rPr>
        <w:t>系统测试与结果分析</w:t>
      </w:r>
    </w:p>
    <w:p w14:paraId="25E166E7" w14:textId="77777777" w:rsidR="00F169A1" w:rsidRPr="00F169A1" w:rsidRDefault="00F169A1" w:rsidP="00BD3155">
      <w:pPr>
        <w:ind w:firstLineChars="200"/>
        <w:rPr>
          <w:rFonts w:ascii="宋体" w:hAnsi="宋体"/>
        </w:rPr>
      </w:pPr>
      <w:r w:rsidRPr="00F169A1">
        <w:rPr>
          <w:rFonts w:ascii="宋体" w:hAnsi="宋体"/>
        </w:rPr>
        <w:t>系统测试采用分层策略，从单元测试到集成测试再到系统测试逐步展开。单元测试覆盖所有核心类和算法，确保每个组件单独工作正常。集成测试重点验证模块间交互，特别是MVC各层之间的数据流和控制流。系统测试模拟真实用户场景，包括长时间运行测试、边界条件测试和异常操作测试。测试用例设计遵循等价类划分和边界值分析原则，确保全面覆盖各种使用场景。</w:t>
      </w:r>
    </w:p>
    <w:p w14:paraId="53357F50" w14:textId="77777777" w:rsidR="00F169A1" w:rsidRPr="00F169A1" w:rsidRDefault="00F169A1" w:rsidP="00BD3155">
      <w:pPr>
        <w:ind w:firstLineChars="200"/>
        <w:rPr>
          <w:rFonts w:ascii="宋体" w:hAnsi="宋体"/>
        </w:rPr>
      </w:pPr>
      <w:r w:rsidRPr="00F169A1">
        <w:rPr>
          <w:rFonts w:ascii="宋体" w:hAnsi="宋体"/>
        </w:rPr>
        <w:t>AI对战功能的测试结果揭示了当前主要局限。虽然AI在标准棋盘尺寸（15×15）下表现良好，但在更大棋盘（19×19）上决策质量明显下降。分析表明这是由于棋盘增大导致搜索空间指数级增长，而模拟次数没有相应增加造成的。另一个问题是AI缺乏长期策略规划，过于依赖局部战术，这在长线路攻防中尤为明显。压力测试还发现，当同时要求大棋盘和深搜索时，会出现内存增长过快和响应迟滞现象，这是未来版本需要重点优化的方向。</w:t>
      </w:r>
    </w:p>
    <w:p w14:paraId="38B13999" w14:textId="086D04E8" w:rsidR="00F169A1" w:rsidRPr="00F169A1" w:rsidRDefault="00F169A1" w:rsidP="00BD3155">
      <w:pPr>
        <w:ind w:firstLineChars="200"/>
        <w:rPr>
          <w:rFonts w:ascii="宋体" w:hAnsi="宋体" w:hint="eastAsia"/>
        </w:rPr>
      </w:pPr>
      <w:r w:rsidRPr="00F169A1">
        <w:rPr>
          <w:rFonts w:ascii="宋体" w:hAnsi="宋体"/>
        </w:rPr>
        <w:t>性能测试显示系统在常规条件下运行良好。稳定性测试验证了系统的健壮性</w:t>
      </w:r>
      <w:r w:rsidR="00BD3155" w:rsidRPr="00BD3155">
        <w:rPr>
          <w:rFonts w:ascii="宋体" w:hAnsi="宋体" w:hint="eastAsia"/>
        </w:rPr>
        <w:t>，正确操作时</w:t>
      </w:r>
      <w:r w:rsidRPr="00F169A1">
        <w:rPr>
          <w:rFonts w:ascii="宋体" w:hAnsi="宋体"/>
        </w:rPr>
        <w:t>没有发现崩溃或死锁现象。异常处理测试包括：连续快速悔棋、在AI思考时频繁切换模式、极端棋盘尺寸设置等，系统都能正确响应并保持稳定。</w:t>
      </w:r>
    </w:p>
    <w:p w14:paraId="30963A01" w14:textId="5961F6FF" w:rsidR="008147B6" w:rsidRPr="00BD3155" w:rsidRDefault="00F169A1" w:rsidP="00BD3155">
      <w:pPr>
        <w:ind w:firstLineChars="200"/>
        <w:rPr>
          <w:rFonts w:ascii="宋体" w:hAnsi="宋体" w:hint="eastAsia"/>
        </w:rPr>
      </w:pPr>
      <w:r w:rsidRPr="00F169A1">
        <w:rPr>
          <w:rFonts w:ascii="宋体" w:hAnsi="宋体"/>
        </w:rPr>
        <w:t>基于测试结果的分析指出了明确的改进方向。首要任务是优化AI的内存使用效率，可能通过更智能的节点复用或部分树序列化来实现。其次是增强AI的战略规划能力，考虑引入神经网络评估函数辅助决策。界面方面需要增加运行状态反馈，特别是在AI思考时提供进度指示。这些改进将显著提升系统的整体质量和用户体验。</w:t>
      </w:r>
    </w:p>
    <w:p w14:paraId="6E8D545C" w14:textId="63588FC8" w:rsidR="00532C1A" w:rsidRPr="00BD3155" w:rsidRDefault="002D60E7" w:rsidP="00BD3155">
      <w:pPr>
        <w:pStyle w:val="1"/>
      </w:pPr>
      <w:r w:rsidRPr="00BD3155">
        <w:rPr>
          <w:rFonts w:hint="eastAsia"/>
        </w:rPr>
        <w:lastRenderedPageBreak/>
        <w:t>课设总结与展望</w:t>
      </w:r>
    </w:p>
    <w:p w14:paraId="2F781B78" w14:textId="5790C951" w:rsidR="00F169A1" w:rsidRPr="00BD3155" w:rsidRDefault="00F169A1" w:rsidP="00B76E19">
      <w:pPr>
        <w:pStyle w:val="2"/>
        <w:rPr>
          <w:rFonts w:ascii="宋体" w:hAnsi="宋体"/>
          <w:b w:val="0"/>
          <w:bCs w:val="0"/>
        </w:rPr>
      </w:pPr>
      <w:r w:rsidRPr="00BD3155">
        <w:rPr>
          <w:rFonts w:ascii="宋体" w:hAnsi="宋体"/>
          <w:b w:val="0"/>
          <w:bCs w:val="0"/>
        </w:rPr>
        <w:t>课设总结</w:t>
      </w:r>
    </w:p>
    <w:p w14:paraId="2DC2972C" w14:textId="77777777" w:rsidR="00F169A1" w:rsidRPr="00F169A1" w:rsidRDefault="00F169A1" w:rsidP="00BD3155">
      <w:pPr>
        <w:ind w:firstLineChars="200"/>
        <w:rPr>
          <w:rFonts w:ascii="宋体" w:hAnsi="宋体"/>
        </w:rPr>
      </w:pPr>
      <w:r w:rsidRPr="00F169A1">
        <w:rPr>
          <w:rFonts w:ascii="宋体" w:hAnsi="宋体"/>
        </w:rPr>
        <w:t>本次五子棋游戏系统的开发实践让我深刻理解了软件工程各阶段的工作要点。在需求分析阶段，通过用户场景分析明确了功能性、易用性和扩展性三大需求维度，这种结构化分析方法确保了需求规格的完整性和可验证性。系统设计阶段采用MVC架构实现组件解耦，模块化设计使得各组件职责明确，特别是通过信号槽机制实现的松耦合通信，大大提升了代码的可维护性。实现过程中的关键技术选型，如Qt框架、MCTS算法等，经过充分论证和对比测试，确保了技术方案的可行性。</w:t>
      </w:r>
    </w:p>
    <w:p w14:paraId="1D2E3EE4" w14:textId="1D153D9B" w:rsidR="00F169A1" w:rsidRPr="00F169A1" w:rsidRDefault="00F169A1" w:rsidP="00BD3155">
      <w:pPr>
        <w:ind w:firstLineChars="200"/>
        <w:rPr>
          <w:rFonts w:ascii="宋体" w:hAnsi="宋体"/>
        </w:rPr>
      </w:pPr>
      <w:r w:rsidRPr="00F169A1">
        <w:rPr>
          <w:rFonts w:ascii="宋体" w:hAnsi="宋体"/>
        </w:rPr>
        <w:t>项目开发过程中遇到的主要挑战包括：AI算法的性能优化、界面渲染效率等问题。通过引入启发式搜索、脏矩形技术等优化手段，这些问题都得到了有效解决。</w:t>
      </w:r>
    </w:p>
    <w:p w14:paraId="5D6F010F" w14:textId="68880436" w:rsidR="00F169A1" w:rsidRPr="00BD3155" w:rsidRDefault="00F169A1" w:rsidP="00B76E19">
      <w:pPr>
        <w:pStyle w:val="2"/>
        <w:rPr>
          <w:rFonts w:ascii="宋体" w:hAnsi="宋体"/>
          <w:b w:val="0"/>
          <w:bCs w:val="0"/>
        </w:rPr>
      </w:pPr>
      <w:r w:rsidRPr="00BD3155">
        <w:rPr>
          <w:rFonts w:ascii="宋体" w:hAnsi="宋体"/>
          <w:b w:val="0"/>
          <w:bCs w:val="0"/>
        </w:rPr>
        <w:t>技术改进方向</w:t>
      </w:r>
    </w:p>
    <w:p w14:paraId="06888F2B" w14:textId="45167903" w:rsidR="00F169A1" w:rsidRPr="00BD3155" w:rsidRDefault="00F169A1" w:rsidP="00B76E19">
      <w:pPr>
        <w:pStyle w:val="3"/>
        <w:rPr>
          <w:rFonts w:ascii="宋体" w:hAnsi="宋体"/>
          <w:b w:val="0"/>
          <w:bCs w:val="0"/>
        </w:rPr>
      </w:pPr>
      <w:r w:rsidRPr="00BD3155">
        <w:rPr>
          <w:rFonts w:ascii="宋体" w:hAnsi="宋体"/>
          <w:b w:val="0"/>
          <w:bCs w:val="0"/>
        </w:rPr>
        <w:t>架构优化</w:t>
      </w:r>
    </w:p>
    <w:p w14:paraId="230C88CE" w14:textId="11FBB9BB" w:rsidR="00F169A1" w:rsidRPr="00BD3155" w:rsidRDefault="00F169A1" w:rsidP="00F169A1">
      <w:pPr>
        <w:ind w:firstLine="0"/>
        <w:rPr>
          <w:rFonts w:ascii="宋体" w:hAnsi="宋体" w:hint="eastAsia"/>
        </w:rPr>
      </w:pPr>
      <w:r w:rsidRPr="00F169A1">
        <w:rPr>
          <w:rFonts w:ascii="宋体" w:hAnsi="宋体"/>
        </w:rPr>
        <w:t>当前系统的解耦程度还有提升空间，计划进行以下改进：将通用类型和数据结构迁移到独立的utility模块，创建utility.h/cpp文件集中管理</w:t>
      </w:r>
      <w:r w:rsidRPr="00BD3155">
        <w:rPr>
          <w:rFonts w:ascii="宋体" w:hAnsi="宋体" w:hint="eastAsia"/>
        </w:rPr>
        <w:t>：</w:t>
      </w:r>
    </w:p>
    <w:p w14:paraId="465249D9" w14:textId="77777777" w:rsidR="00F169A1" w:rsidRPr="00F90AA0" w:rsidRDefault="00F169A1" w:rsidP="00F169A1">
      <w:pPr>
        <w:numPr>
          <w:ilvl w:val="0"/>
          <w:numId w:val="6"/>
        </w:numPr>
        <w:rPr>
          <w:rFonts w:ascii="宋体" w:hAnsi="宋体"/>
        </w:rPr>
      </w:pPr>
      <w:r w:rsidRPr="00F169A1">
        <w:rPr>
          <w:rFonts w:ascii="宋体" w:hAnsi="宋体"/>
          <w:i/>
          <w:iCs/>
        </w:rPr>
        <w:t>// utility.h</w:t>
      </w:r>
    </w:p>
    <w:p w14:paraId="0DB7B2FB" w14:textId="77777777" w:rsidR="00F90AA0" w:rsidRPr="00F169A1" w:rsidRDefault="00F90AA0" w:rsidP="00F169A1">
      <w:pPr>
        <w:numPr>
          <w:ilvl w:val="0"/>
          <w:numId w:val="6"/>
        </w:numPr>
        <w:rPr>
          <w:rFonts w:ascii="宋体" w:hAnsi="宋体"/>
        </w:rPr>
      </w:pPr>
    </w:p>
    <w:p w14:paraId="5DE7DA3B" w14:textId="77777777" w:rsidR="00F169A1" w:rsidRPr="00F169A1" w:rsidRDefault="00F169A1" w:rsidP="00F169A1">
      <w:pPr>
        <w:numPr>
          <w:ilvl w:val="0"/>
          <w:numId w:val="6"/>
        </w:numPr>
        <w:rPr>
          <w:rFonts w:ascii="宋体" w:hAnsi="宋体"/>
        </w:rPr>
      </w:pPr>
      <w:r w:rsidRPr="00F169A1">
        <w:rPr>
          <w:rFonts w:ascii="宋体" w:hAnsi="宋体"/>
        </w:rPr>
        <w:t>namespace Gomoku {</w:t>
      </w:r>
    </w:p>
    <w:p w14:paraId="22ABDF74" w14:textId="77777777" w:rsidR="00F169A1" w:rsidRPr="00F169A1" w:rsidRDefault="00F169A1" w:rsidP="00F169A1">
      <w:pPr>
        <w:numPr>
          <w:ilvl w:val="0"/>
          <w:numId w:val="6"/>
        </w:numPr>
        <w:rPr>
          <w:rFonts w:ascii="宋体" w:hAnsi="宋体"/>
        </w:rPr>
      </w:pPr>
      <w:r w:rsidRPr="00F169A1">
        <w:rPr>
          <w:rFonts w:ascii="宋体" w:hAnsi="宋体"/>
        </w:rPr>
        <w:t xml:space="preserve">    enum class Player { None, Black, White };</w:t>
      </w:r>
    </w:p>
    <w:p w14:paraId="36A82CB3" w14:textId="77777777" w:rsidR="00F169A1" w:rsidRPr="00F169A1" w:rsidRDefault="00F169A1" w:rsidP="00F169A1">
      <w:pPr>
        <w:numPr>
          <w:ilvl w:val="0"/>
          <w:numId w:val="6"/>
        </w:numPr>
        <w:rPr>
          <w:rFonts w:ascii="宋体" w:hAnsi="宋体"/>
        </w:rPr>
      </w:pPr>
      <w:r w:rsidRPr="00F169A1">
        <w:rPr>
          <w:rFonts w:ascii="宋体" w:hAnsi="宋体"/>
        </w:rPr>
        <w:t xml:space="preserve">    enum class GameState { Ready, Playing, Over };</w:t>
      </w:r>
    </w:p>
    <w:p w14:paraId="6CC79469" w14:textId="77777777" w:rsidR="00F169A1" w:rsidRPr="00F169A1" w:rsidRDefault="00F169A1" w:rsidP="00F169A1">
      <w:pPr>
        <w:numPr>
          <w:ilvl w:val="0"/>
          <w:numId w:val="6"/>
        </w:numPr>
        <w:rPr>
          <w:rFonts w:ascii="宋体" w:hAnsi="宋体"/>
        </w:rPr>
      </w:pPr>
      <w:r w:rsidRPr="00F169A1">
        <w:rPr>
          <w:rFonts w:ascii="宋体" w:hAnsi="宋体"/>
        </w:rPr>
        <w:t xml:space="preserve">    </w:t>
      </w:r>
    </w:p>
    <w:p w14:paraId="3F9561A0" w14:textId="77777777" w:rsidR="00F169A1" w:rsidRPr="00F169A1" w:rsidRDefault="00F169A1" w:rsidP="00F169A1">
      <w:pPr>
        <w:numPr>
          <w:ilvl w:val="0"/>
          <w:numId w:val="6"/>
        </w:numPr>
        <w:rPr>
          <w:rFonts w:ascii="宋体" w:hAnsi="宋体"/>
        </w:rPr>
      </w:pPr>
      <w:r w:rsidRPr="00F169A1">
        <w:rPr>
          <w:rFonts w:ascii="宋体" w:hAnsi="宋体"/>
        </w:rPr>
        <w:t xml:space="preserve">    struct Point {</w:t>
      </w:r>
    </w:p>
    <w:p w14:paraId="60CF1D1A" w14:textId="77777777" w:rsidR="00F169A1" w:rsidRPr="00F169A1" w:rsidRDefault="00F169A1" w:rsidP="00F169A1">
      <w:pPr>
        <w:numPr>
          <w:ilvl w:val="0"/>
          <w:numId w:val="6"/>
        </w:numPr>
        <w:rPr>
          <w:rFonts w:ascii="宋体" w:hAnsi="宋体"/>
        </w:rPr>
      </w:pPr>
      <w:r w:rsidRPr="00F169A1">
        <w:rPr>
          <w:rFonts w:ascii="宋体" w:hAnsi="宋体"/>
        </w:rPr>
        <w:t xml:space="preserve">        int x;</w:t>
      </w:r>
    </w:p>
    <w:p w14:paraId="049C5075" w14:textId="77777777" w:rsidR="00F169A1" w:rsidRPr="00F169A1" w:rsidRDefault="00F169A1" w:rsidP="00F169A1">
      <w:pPr>
        <w:numPr>
          <w:ilvl w:val="0"/>
          <w:numId w:val="6"/>
        </w:numPr>
        <w:rPr>
          <w:rFonts w:ascii="宋体" w:hAnsi="宋体"/>
        </w:rPr>
      </w:pPr>
      <w:r w:rsidRPr="00F169A1">
        <w:rPr>
          <w:rFonts w:ascii="宋体" w:hAnsi="宋体"/>
        </w:rPr>
        <w:t xml:space="preserve">        int y;</w:t>
      </w:r>
    </w:p>
    <w:p w14:paraId="7BC73C17" w14:textId="77777777" w:rsidR="00F169A1" w:rsidRPr="00F169A1" w:rsidRDefault="00F169A1" w:rsidP="00F169A1">
      <w:pPr>
        <w:numPr>
          <w:ilvl w:val="0"/>
          <w:numId w:val="6"/>
        </w:numPr>
        <w:rPr>
          <w:rFonts w:ascii="宋体" w:hAnsi="宋体"/>
        </w:rPr>
      </w:pPr>
      <w:r w:rsidRPr="00F169A1">
        <w:rPr>
          <w:rFonts w:ascii="宋体" w:hAnsi="宋体"/>
        </w:rPr>
        <w:t xml:space="preserve">        bool operator==(const Point&amp; other) const;</w:t>
      </w:r>
    </w:p>
    <w:p w14:paraId="25594946" w14:textId="77777777" w:rsidR="00F169A1" w:rsidRPr="00F169A1" w:rsidRDefault="00F169A1" w:rsidP="00F169A1">
      <w:pPr>
        <w:numPr>
          <w:ilvl w:val="0"/>
          <w:numId w:val="6"/>
        </w:numPr>
        <w:rPr>
          <w:rFonts w:ascii="宋体" w:hAnsi="宋体"/>
        </w:rPr>
      </w:pPr>
      <w:r w:rsidRPr="00F169A1">
        <w:rPr>
          <w:rFonts w:ascii="宋体" w:hAnsi="宋体"/>
        </w:rPr>
        <w:t xml:space="preserve">    };</w:t>
      </w:r>
    </w:p>
    <w:p w14:paraId="6D5CD346" w14:textId="77777777" w:rsidR="00F169A1" w:rsidRPr="00F169A1" w:rsidRDefault="00F169A1" w:rsidP="00F169A1">
      <w:pPr>
        <w:numPr>
          <w:ilvl w:val="0"/>
          <w:numId w:val="6"/>
        </w:numPr>
        <w:rPr>
          <w:rFonts w:ascii="宋体" w:hAnsi="宋体"/>
        </w:rPr>
      </w:pPr>
      <w:r w:rsidRPr="00F169A1">
        <w:rPr>
          <w:rFonts w:ascii="宋体" w:hAnsi="宋体"/>
        </w:rPr>
        <w:t xml:space="preserve">    </w:t>
      </w:r>
    </w:p>
    <w:p w14:paraId="1D222443" w14:textId="77777777" w:rsidR="00F169A1" w:rsidRPr="00F169A1" w:rsidRDefault="00F169A1" w:rsidP="00F169A1">
      <w:pPr>
        <w:numPr>
          <w:ilvl w:val="0"/>
          <w:numId w:val="6"/>
        </w:numPr>
        <w:rPr>
          <w:rFonts w:ascii="宋体" w:hAnsi="宋体"/>
        </w:rPr>
      </w:pPr>
      <w:r w:rsidRPr="00F169A1">
        <w:rPr>
          <w:rFonts w:ascii="宋体" w:hAnsi="宋体"/>
        </w:rPr>
        <w:t xml:space="preserve">    struct Move {</w:t>
      </w:r>
    </w:p>
    <w:p w14:paraId="41D5CD52" w14:textId="77777777" w:rsidR="00F169A1" w:rsidRPr="00F169A1" w:rsidRDefault="00F169A1" w:rsidP="00F169A1">
      <w:pPr>
        <w:numPr>
          <w:ilvl w:val="0"/>
          <w:numId w:val="6"/>
        </w:numPr>
        <w:rPr>
          <w:rFonts w:ascii="宋体" w:hAnsi="宋体"/>
        </w:rPr>
      </w:pPr>
      <w:r w:rsidRPr="00F169A1">
        <w:rPr>
          <w:rFonts w:ascii="宋体" w:hAnsi="宋体"/>
        </w:rPr>
        <w:t xml:space="preserve">        Point pos;</w:t>
      </w:r>
    </w:p>
    <w:p w14:paraId="4232985B" w14:textId="77777777" w:rsidR="00F169A1" w:rsidRPr="00F169A1" w:rsidRDefault="00F169A1" w:rsidP="00F169A1">
      <w:pPr>
        <w:numPr>
          <w:ilvl w:val="0"/>
          <w:numId w:val="6"/>
        </w:numPr>
        <w:rPr>
          <w:rFonts w:ascii="宋体" w:hAnsi="宋体"/>
        </w:rPr>
      </w:pPr>
      <w:r w:rsidRPr="00F169A1">
        <w:rPr>
          <w:rFonts w:ascii="宋体" w:hAnsi="宋体"/>
        </w:rPr>
        <w:t xml:space="preserve">        Player player;</w:t>
      </w:r>
    </w:p>
    <w:p w14:paraId="2A0BC589" w14:textId="77777777" w:rsidR="00F169A1" w:rsidRPr="00F169A1" w:rsidRDefault="00F169A1" w:rsidP="00F169A1">
      <w:pPr>
        <w:numPr>
          <w:ilvl w:val="0"/>
          <w:numId w:val="6"/>
        </w:numPr>
        <w:rPr>
          <w:rFonts w:ascii="宋体" w:hAnsi="宋体"/>
        </w:rPr>
      </w:pPr>
      <w:r w:rsidRPr="00F169A1">
        <w:rPr>
          <w:rFonts w:ascii="宋体" w:hAnsi="宋体"/>
        </w:rPr>
        <w:t xml:space="preserve">        qint64 timestamp;</w:t>
      </w:r>
    </w:p>
    <w:p w14:paraId="20A5D085" w14:textId="77777777" w:rsidR="00F169A1" w:rsidRPr="00F169A1" w:rsidRDefault="00F169A1" w:rsidP="00F169A1">
      <w:pPr>
        <w:numPr>
          <w:ilvl w:val="0"/>
          <w:numId w:val="6"/>
        </w:numPr>
        <w:rPr>
          <w:rFonts w:ascii="宋体" w:hAnsi="宋体"/>
        </w:rPr>
      </w:pPr>
      <w:r w:rsidRPr="00F169A1">
        <w:rPr>
          <w:rFonts w:ascii="宋体" w:hAnsi="宋体"/>
        </w:rPr>
        <w:t xml:space="preserve">    };</w:t>
      </w:r>
    </w:p>
    <w:p w14:paraId="75653873" w14:textId="76A3A486" w:rsidR="00CF0E94" w:rsidRPr="00F169A1" w:rsidRDefault="00F169A1" w:rsidP="00BD3155">
      <w:pPr>
        <w:numPr>
          <w:ilvl w:val="0"/>
          <w:numId w:val="6"/>
        </w:numPr>
        <w:rPr>
          <w:rFonts w:ascii="宋体" w:hAnsi="宋体" w:hint="eastAsia"/>
        </w:rPr>
      </w:pPr>
      <w:r w:rsidRPr="00F169A1">
        <w:rPr>
          <w:rFonts w:ascii="宋体" w:hAnsi="宋体"/>
        </w:rPr>
        <w:t>}</w:t>
      </w:r>
    </w:p>
    <w:p w14:paraId="611A0DFF" w14:textId="0A2D496D" w:rsidR="00B9466D" w:rsidRPr="00BD3155" w:rsidRDefault="00F169A1" w:rsidP="00B76E19">
      <w:pPr>
        <w:pStyle w:val="3"/>
        <w:rPr>
          <w:rFonts w:ascii="宋体" w:hAnsi="宋体"/>
          <w:b w:val="0"/>
          <w:bCs w:val="0"/>
        </w:rPr>
      </w:pPr>
      <w:r w:rsidRPr="00BD3155">
        <w:rPr>
          <w:rFonts w:ascii="宋体" w:hAnsi="宋体" w:hint="eastAsia"/>
          <w:b w:val="0"/>
          <w:bCs w:val="0"/>
        </w:rPr>
        <w:lastRenderedPageBreak/>
        <w:t>算法改进优化</w:t>
      </w:r>
    </w:p>
    <w:p w14:paraId="1F5F45C4" w14:textId="77777777" w:rsidR="00CF0E94" w:rsidRPr="00BD3155" w:rsidRDefault="00CF0E94" w:rsidP="00BD3155">
      <w:pPr>
        <w:ind w:firstLineChars="200"/>
        <w:rPr>
          <w:rFonts w:ascii="宋体" w:hAnsi="宋体"/>
        </w:rPr>
      </w:pPr>
      <w:r w:rsidRPr="00BD3155">
        <w:rPr>
          <w:rFonts w:ascii="宋体" w:hAnsi="宋体"/>
        </w:rPr>
        <w:t>当前基于蒙特卡洛树搜索（MCTS）的算法虽然在五子棋对弈中展现了一定潜力，但与人类顶尖棋手相比仍存在显著差距。主要问题在于传统MCTS依赖大量随机模拟，缺乏对五子棋特定棋形和攻防策略的深层理解，导致在复杂局面下难以做出精准判断。例如，算法无法像人类棋手那样快速识别"四三杀"、"冲四活三"等关键进攻模式，或在防守时主动构建"八卦阵"等经典防御体系。同时，由于缺乏对禁手规则的专业处理，在评估黑棋走法时容易陷入被动。未来改进将重点结合领域知识，通过引入预训练神经网络来增强局面评估能力，将五子棋特有的棋形识别、攻防权重等特征融入搜索过程，并优化树搜索的并行计算效率，使算法能在有限时间内更精准地聚焦关键走法。此外，还将建立开局库和残局数据库，减少在固定套路上的计算消耗，使算法整体水平逐步接近业余高段位棋手水准。</w:t>
      </w:r>
    </w:p>
    <w:p w14:paraId="04849727" w14:textId="06668C34" w:rsidR="00F169A1" w:rsidRPr="00BD3155" w:rsidRDefault="00F169A1" w:rsidP="00B76E19">
      <w:pPr>
        <w:pStyle w:val="2"/>
        <w:rPr>
          <w:rFonts w:ascii="宋体" w:hAnsi="宋体"/>
          <w:b w:val="0"/>
          <w:bCs w:val="0"/>
        </w:rPr>
      </w:pPr>
      <w:r w:rsidRPr="00BD3155">
        <w:rPr>
          <w:rFonts w:ascii="宋体" w:hAnsi="宋体"/>
          <w:b w:val="0"/>
          <w:bCs w:val="0"/>
        </w:rPr>
        <w:t>项目经验总结</w:t>
      </w:r>
    </w:p>
    <w:p w14:paraId="6DA756AE" w14:textId="77777777" w:rsidR="00F169A1" w:rsidRPr="00F169A1" w:rsidRDefault="00F169A1" w:rsidP="00F169A1">
      <w:pPr>
        <w:ind w:firstLine="0"/>
        <w:rPr>
          <w:rFonts w:ascii="宋体" w:hAnsi="宋体"/>
        </w:rPr>
      </w:pPr>
      <w:r w:rsidRPr="00F169A1">
        <w:rPr>
          <w:rFonts w:ascii="宋体" w:hAnsi="宋体"/>
        </w:rPr>
        <w:t>通过本次课程设计，我获得了以下宝贵经验：</w:t>
      </w:r>
    </w:p>
    <w:p w14:paraId="47B55529" w14:textId="77777777" w:rsidR="00F169A1" w:rsidRPr="00F169A1" w:rsidRDefault="00F169A1" w:rsidP="00F169A1">
      <w:pPr>
        <w:numPr>
          <w:ilvl w:val="0"/>
          <w:numId w:val="7"/>
        </w:numPr>
        <w:rPr>
          <w:rFonts w:ascii="宋体" w:hAnsi="宋体"/>
        </w:rPr>
      </w:pPr>
      <w:r w:rsidRPr="00F169A1">
        <w:rPr>
          <w:rFonts w:ascii="宋体" w:hAnsi="宋体"/>
        </w:rPr>
        <w:t>架构设计方面认识到模块化的重要性，合理的接口设计能大幅降低维护成本。特别是信号槽机制的使用，使得界面与逻辑的分离更加彻底。</w:t>
      </w:r>
    </w:p>
    <w:p w14:paraId="1290DACB" w14:textId="77777777" w:rsidR="00F169A1" w:rsidRPr="00F169A1" w:rsidRDefault="00F169A1" w:rsidP="00F169A1">
      <w:pPr>
        <w:numPr>
          <w:ilvl w:val="0"/>
          <w:numId w:val="7"/>
        </w:numPr>
        <w:rPr>
          <w:rFonts w:ascii="宋体" w:hAnsi="宋体"/>
        </w:rPr>
      </w:pPr>
      <w:r w:rsidRPr="00F169A1">
        <w:rPr>
          <w:rFonts w:ascii="宋体" w:hAnsi="宋体"/>
        </w:rPr>
        <w:t>算法实现过程中，理论算法与实际应用的差距让我印象深刻。纯随机的MCTS模拟效率低下，而加入领域知识后的启发式搜索显著提升了性能。</w:t>
      </w:r>
    </w:p>
    <w:p w14:paraId="5A264981" w14:textId="77777777" w:rsidR="00F169A1" w:rsidRPr="00F169A1" w:rsidRDefault="00F169A1" w:rsidP="00F169A1">
      <w:pPr>
        <w:numPr>
          <w:ilvl w:val="0"/>
          <w:numId w:val="7"/>
        </w:numPr>
        <w:rPr>
          <w:rFonts w:ascii="宋体" w:hAnsi="宋体"/>
        </w:rPr>
      </w:pPr>
      <w:r w:rsidRPr="00F169A1">
        <w:rPr>
          <w:rFonts w:ascii="宋体" w:hAnsi="宋体"/>
        </w:rPr>
        <w:t>性能优化实践表明，算法复杂度分析必须结合实际数据规模。在小型棋盘上表现良好的算法，在19×19棋盘上可能完全不可行。</w:t>
      </w:r>
    </w:p>
    <w:p w14:paraId="09DEB6B4" w14:textId="77777777" w:rsidR="00F169A1" w:rsidRPr="00F169A1" w:rsidRDefault="00F169A1" w:rsidP="00F169A1">
      <w:pPr>
        <w:numPr>
          <w:ilvl w:val="0"/>
          <w:numId w:val="7"/>
        </w:numPr>
        <w:rPr>
          <w:rFonts w:ascii="宋体" w:hAnsi="宋体"/>
        </w:rPr>
      </w:pPr>
      <w:r w:rsidRPr="00F169A1">
        <w:rPr>
          <w:rFonts w:ascii="宋体" w:hAnsi="宋体"/>
        </w:rPr>
        <w:t>测试驱动的开发模式值得坚持，良好的测试用例能早期发现接口设计问题，避免后期大规模重构。</w:t>
      </w:r>
    </w:p>
    <w:p w14:paraId="4013CCE4" w14:textId="2DD2CB9A" w:rsidR="00F169A1" w:rsidRPr="00F169A1" w:rsidRDefault="00F169A1" w:rsidP="00F169A1">
      <w:pPr>
        <w:ind w:firstLine="0"/>
        <w:rPr>
          <w:rFonts w:ascii="宋体" w:hAnsi="宋体" w:hint="eastAsia"/>
        </w:rPr>
      </w:pPr>
      <w:r w:rsidRPr="00F169A1">
        <w:rPr>
          <w:rFonts w:ascii="宋体" w:hAnsi="宋体"/>
        </w:rPr>
        <w:t>这些经验将指导我未来的项目开发，特别是在系统设计和性能优化方面。</w:t>
      </w:r>
      <w:r w:rsidRPr="00B846D7">
        <w:rPr>
          <w:rFonts w:ascii="宋体" w:hAnsi="宋体" w:hint="eastAsia"/>
          <w:b/>
          <w:bCs/>
        </w:rPr>
        <w:t>目前项目</w:t>
      </w:r>
      <w:r w:rsidR="009E2316" w:rsidRPr="00B846D7">
        <w:rPr>
          <w:rFonts w:ascii="宋体" w:hAnsi="宋体" w:hint="eastAsia"/>
          <w:b/>
          <w:bCs/>
        </w:rPr>
        <w:t>的所有代码</w:t>
      </w:r>
      <w:r w:rsidRPr="00B846D7">
        <w:rPr>
          <w:rFonts w:ascii="宋体" w:hAnsi="宋体" w:hint="eastAsia"/>
          <w:b/>
          <w:bCs/>
        </w:rPr>
        <w:t>已经上传</w:t>
      </w:r>
      <w:r w:rsidR="00B846D7">
        <w:rPr>
          <w:rFonts w:ascii="宋体" w:hAnsi="宋体" w:hint="eastAsia"/>
          <w:b/>
          <w:bCs/>
        </w:rPr>
        <w:t>至G</w:t>
      </w:r>
      <w:r w:rsidRPr="00B846D7">
        <w:rPr>
          <w:rFonts w:ascii="宋体" w:hAnsi="宋体" w:hint="eastAsia"/>
          <w:b/>
          <w:bCs/>
        </w:rPr>
        <w:t>ithub：</w:t>
      </w:r>
      <w:r w:rsidR="009E2316" w:rsidRPr="00B846D7">
        <w:rPr>
          <w:rFonts w:ascii="宋体" w:hAnsi="宋体" w:hint="eastAsia"/>
          <w:b/>
          <w:bCs/>
        </w:rPr>
        <w:t>[</w:t>
      </w:r>
      <w:hyperlink r:id="rId8" w:history="1">
        <w:r w:rsidR="009E2316" w:rsidRPr="00B846D7">
          <w:rPr>
            <w:rStyle w:val="a8"/>
            <w:rFonts w:ascii="宋体" w:hAnsi="宋体"/>
            <w:b/>
            <w:bCs/>
          </w:rPr>
          <w:t>https://github.com/Spercent521/GoBang-MCST-MVC</w:t>
        </w:r>
      </w:hyperlink>
      <w:r w:rsidR="009E2316" w:rsidRPr="00B846D7">
        <w:rPr>
          <w:rFonts w:ascii="宋体" w:hAnsi="宋体" w:hint="eastAsia"/>
          <w:b/>
          <w:bCs/>
        </w:rPr>
        <w:t>]</w:t>
      </w:r>
    </w:p>
    <w:p w14:paraId="19E49B95" w14:textId="77777777" w:rsidR="00F169A1" w:rsidRPr="00BD3155" w:rsidRDefault="00F169A1" w:rsidP="002D60E7">
      <w:pPr>
        <w:ind w:firstLine="0"/>
        <w:rPr>
          <w:rFonts w:ascii="宋体" w:hAnsi="宋体" w:hint="eastAsia"/>
        </w:rPr>
      </w:pPr>
    </w:p>
    <w:sectPr w:rsidR="00F169A1" w:rsidRPr="00BD31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D6546"/>
    <w:multiLevelType w:val="multilevel"/>
    <w:tmpl w:val="0D0D6546"/>
    <w:lvl w:ilvl="0">
      <w:start w:val="1"/>
      <w:numFmt w:val="decimal"/>
      <w:lvlText w:val="%1，"/>
      <w:lvlJc w:val="left"/>
      <w:pPr>
        <w:ind w:left="780" w:hanging="360"/>
      </w:pPr>
      <w:rPr>
        <w:rFonts w:hint="default"/>
        <w:color w:val="auto"/>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67D655D"/>
    <w:multiLevelType w:val="multilevel"/>
    <w:tmpl w:val="C494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E61698"/>
    <w:multiLevelType w:val="multilevel"/>
    <w:tmpl w:val="E70C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B38B0"/>
    <w:multiLevelType w:val="multilevel"/>
    <w:tmpl w:val="0A34A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C1242"/>
    <w:multiLevelType w:val="multilevel"/>
    <w:tmpl w:val="155CEA92"/>
    <w:lvl w:ilvl="0">
      <w:start w:val="1"/>
      <w:numFmt w:val="decimal"/>
      <w:pStyle w:val="1"/>
      <w:suff w:val="space"/>
      <w:lvlText w:val="%1"/>
      <w:lvlJc w:val="left"/>
      <w:pPr>
        <w:ind w:left="-32767" w:firstLine="32767"/>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927"/>
      </w:pPr>
      <w:rPr>
        <w:rFonts w:hint="eastAsia"/>
      </w:rPr>
    </w:lvl>
  </w:abstractNum>
  <w:abstractNum w:abstractNumId="5" w15:restartNumberingAfterBreak="0">
    <w:nsid w:val="5B382A90"/>
    <w:multiLevelType w:val="multilevel"/>
    <w:tmpl w:val="455E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3C64D9"/>
    <w:multiLevelType w:val="multilevel"/>
    <w:tmpl w:val="48C0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90061"/>
    <w:multiLevelType w:val="multilevel"/>
    <w:tmpl w:val="66847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573806">
    <w:abstractNumId w:val="0"/>
  </w:num>
  <w:num w:numId="2" w16cid:durableId="1714308953">
    <w:abstractNumId w:val="5"/>
  </w:num>
  <w:num w:numId="3" w16cid:durableId="1322762">
    <w:abstractNumId w:val="3"/>
  </w:num>
  <w:num w:numId="4" w16cid:durableId="1472165191">
    <w:abstractNumId w:val="2"/>
  </w:num>
  <w:num w:numId="5" w16cid:durableId="524097525">
    <w:abstractNumId w:val="6"/>
  </w:num>
  <w:num w:numId="6" w16cid:durableId="455875823">
    <w:abstractNumId w:val="7"/>
  </w:num>
  <w:num w:numId="7" w16cid:durableId="1307122942">
    <w:abstractNumId w:val="1"/>
  </w:num>
  <w:num w:numId="8" w16cid:durableId="1012881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580B2F"/>
    <w:rsid w:val="00091DCB"/>
    <w:rsid w:val="000D4F72"/>
    <w:rsid w:val="000E5F1D"/>
    <w:rsid w:val="00117F1F"/>
    <w:rsid w:val="002D60E7"/>
    <w:rsid w:val="003776C0"/>
    <w:rsid w:val="003A70AE"/>
    <w:rsid w:val="00420276"/>
    <w:rsid w:val="004E5F50"/>
    <w:rsid w:val="00532C1A"/>
    <w:rsid w:val="00585336"/>
    <w:rsid w:val="005A36C9"/>
    <w:rsid w:val="00600FFE"/>
    <w:rsid w:val="00616FE5"/>
    <w:rsid w:val="008147B6"/>
    <w:rsid w:val="008534D3"/>
    <w:rsid w:val="0087102F"/>
    <w:rsid w:val="008A0528"/>
    <w:rsid w:val="008D4202"/>
    <w:rsid w:val="009E2316"/>
    <w:rsid w:val="00A94FA9"/>
    <w:rsid w:val="00AC248E"/>
    <w:rsid w:val="00AE21E5"/>
    <w:rsid w:val="00B45C07"/>
    <w:rsid w:val="00B747EB"/>
    <w:rsid w:val="00B76E19"/>
    <w:rsid w:val="00B846D7"/>
    <w:rsid w:val="00B9466D"/>
    <w:rsid w:val="00B96D41"/>
    <w:rsid w:val="00BA45B1"/>
    <w:rsid w:val="00BD3155"/>
    <w:rsid w:val="00C93566"/>
    <w:rsid w:val="00CC397F"/>
    <w:rsid w:val="00CF0E94"/>
    <w:rsid w:val="00D722F7"/>
    <w:rsid w:val="00D75701"/>
    <w:rsid w:val="00DE21D4"/>
    <w:rsid w:val="00E96EEE"/>
    <w:rsid w:val="00EA01C6"/>
    <w:rsid w:val="00EE3304"/>
    <w:rsid w:val="00F169A1"/>
    <w:rsid w:val="00F67788"/>
    <w:rsid w:val="00F90AA0"/>
    <w:rsid w:val="0110257A"/>
    <w:rsid w:val="10657F1A"/>
    <w:rsid w:val="64580B2F"/>
    <w:rsid w:val="647F016B"/>
    <w:rsid w:val="71602FBC"/>
    <w:rsid w:val="7A6257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C33E7"/>
  <w15:docId w15:val="{282747E1-0C7E-451A-AD01-924FCF6D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Variable"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right="215" w:firstLine="420"/>
      <w:jc w:val="both"/>
    </w:pPr>
    <w:rPr>
      <w:rFonts w:ascii="Times New Roman" w:eastAsia="宋体" w:hAnsi="Times New Roman" w:cs="Times New Roman"/>
      <w:kern w:val="2"/>
      <w:sz w:val="21"/>
      <w:szCs w:val="24"/>
    </w:rPr>
  </w:style>
  <w:style w:type="paragraph" w:styleId="1">
    <w:name w:val="heading 1"/>
    <w:basedOn w:val="a"/>
    <w:next w:val="a"/>
    <w:link w:val="10"/>
    <w:qFormat/>
    <w:rsid w:val="00B76E19"/>
    <w:pPr>
      <w:keepNext/>
      <w:keepLines/>
      <w:numPr>
        <w:numId w:val="8"/>
      </w:numPr>
      <w:spacing w:before="340" w:after="330" w:line="578" w:lineRule="auto"/>
      <w:outlineLvl w:val="0"/>
    </w:pPr>
    <w:rPr>
      <w:b/>
      <w:bCs/>
      <w:kern w:val="44"/>
      <w:sz w:val="44"/>
      <w:szCs w:val="44"/>
    </w:rPr>
  </w:style>
  <w:style w:type="paragraph" w:styleId="2">
    <w:name w:val="heading 2"/>
    <w:basedOn w:val="a"/>
    <w:next w:val="a"/>
    <w:link w:val="20"/>
    <w:unhideWhenUsed/>
    <w:qFormat/>
    <w:rsid w:val="00BD3155"/>
    <w:pPr>
      <w:keepNext/>
      <w:keepLines/>
      <w:numPr>
        <w:ilvl w:val="1"/>
        <w:numId w:val="8"/>
      </w:numPr>
      <w:spacing w:before="260" w:after="260" w:line="416" w:lineRule="auto"/>
      <w:outlineLvl w:val="1"/>
    </w:pPr>
    <w:rPr>
      <w:rFonts w:asciiTheme="majorHAnsi" w:hAnsiTheme="majorHAnsi" w:cstheme="majorBidi"/>
      <w:b/>
      <w:bCs/>
      <w:sz w:val="30"/>
      <w:szCs w:val="32"/>
    </w:rPr>
  </w:style>
  <w:style w:type="paragraph" w:styleId="3">
    <w:name w:val="heading 3"/>
    <w:basedOn w:val="a"/>
    <w:next w:val="a"/>
    <w:link w:val="30"/>
    <w:unhideWhenUsed/>
    <w:qFormat/>
    <w:rsid w:val="00BD3155"/>
    <w:pPr>
      <w:keepNext/>
      <w:keepLines/>
      <w:numPr>
        <w:ilvl w:val="2"/>
        <w:numId w:val="8"/>
      </w:numPr>
      <w:spacing w:before="260" w:after="260" w:line="416" w:lineRule="auto"/>
      <w:outlineLvl w:val="2"/>
    </w:pPr>
    <w:rPr>
      <w:b/>
      <w:bCs/>
      <w:sz w:val="24"/>
      <w:szCs w:val="32"/>
    </w:rPr>
  </w:style>
  <w:style w:type="paragraph" w:styleId="4">
    <w:name w:val="heading 4"/>
    <w:basedOn w:val="a"/>
    <w:next w:val="a"/>
    <w:link w:val="40"/>
    <w:semiHidden/>
    <w:unhideWhenUsed/>
    <w:qFormat/>
    <w:rsid w:val="00B76E19"/>
    <w:pPr>
      <w:keepNext/>
      <w:keepLines/>
      <w:numPr>
        <w:ilvl w:val="3"/>
        <w:numId w:val="8"/>
      </w:numPr>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qFormat/>
    <w:pPr>
      <w:ind w:left="2520" w:hangingChars="900" w:hanging="2520"/>
    </w:pPr>
    <w:rPr>
      <w:sz w:val="28"/>
    </w:rPr>
  </w:style>
  <w:style w:type="paragraph" w:styleId="TOC3">
    <w:name w:val="toc 3"/>
    <w:basedOn w:val="a"/>
    <w:next w:val="a"/>
    <w:pPr>
      <w:ind w:leftChars="400" w:left="84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qFormat/>
  </w:style>
  <w:style w:type="paragraph" w:styleId="TOC2">
    <w:name w:val="toc 2"/>
    <w:basedOn w:val="a"/>
    <w:next w:val="a"/>
    <w:pPr>
      <w:ind w:leftChars="200" w:left="420"/>
    </w:pPr>
  </w:style>
  <w:style w:type="character" w:styleId="a8">
    <w:name w:val="Hyperlink"/>
    <w:rPr>
      <w:color w:val="0000FF"/>
      <w:u w:val="single"/>
    </w:rPr>
  </w:style>
  <w:style w:type="paragraph" w:styleId="a9">
    <w:name w:val="List Paragraph"/>
    <w:basedOn w:val="a"/>
    <w:uiPriority w:val="99"/>
    <w:qFormat/>
    <w:pPr>
      <w:ind w:firstLineChars="200" w:firstLine="200"/>
    </w:pPr>
  </w:style>
  <w:style w:type="character" w:customStyle="1" w:styleId="a7">
    <w:name w:val="页眉 字符"/>
    <w:basedOn w:val="a0"/>
    <w:link w:val="a6"/>
    <w:qFormat/>
    <w:rPr>
      <w:rFonts w:ascii="Times New Roman" w:eastAsia="宋体" w:hAnsi="Times New Roman" w:cs="Times New Roman"/>
      <w:kern w:val="2"/>
      <w:sz w:val="18"/>
      <w:szCs w:val="18"/>
    </w:rPr>
  </w:style>
  <w:style w:type="character" w:customStyle="1" w:styleId="a5">
    <w:name w:val="页脚 字符"/>
    <w:basedOn w:val="a0"/>
    <w:link w:val="a4"/>
    <w:qFormat/>
    <w:rPr>
      <w:rFonts w:ascii="Times New Roman" w:eastAsia="宋体" w:hAnsi="Times New Roman" w:cs="Times New Roman"/>
      <w:kern w:val="2"/>
      <w:sz w:val="18"/>
      <w:szCs w:val="18"/>
    </w:rPr>
  </w:style>
  <w:style w:type="paragraph" w:styleId="aa">
    <w:name w:val="Subtitle"/>
    <w:basedOn w:val="a"/>
    <w:next w:val="a"/>
    <w:link w:val="ab"/>
    <w:qFormat/>
    <w:rsid w:val="00532C1A"/>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b">
    <w:name w:val="副标题 字符"/>
    <w:basedOn w:val="a0"/>
    <w:link w:val="aa"/>
    <w:rsid w:val="00532C1A"/>
    <w:rPr>
      <w:b/>
      <w:bCs/>
      <w:kern w:val="28"/>
      <w:sz w:val="32"/>
      <w:szCs w:val="32"/>
    </w:rPr>
  </w:style>
  <w:style w:type="character" w:styleId="ac">
    <w:name w:val="Unresolved Mention"/>
    <w:basedOn w:val="a0"/>
    <w:uiPriority w:val="99"/>
    <w:semiHidden/>
    <w:unhideWhenUsed/>
    <w:rsid w:val="00D722F7"/>
    <w:rPr>
      <w:color w:val="605E5C"/>
      <w:shd w:val="clear" w:color="auto" w:fill="E1DFDD"/>
    </w:rPr>
  </w:style>
  <w:style w:type="character" w:styleId="ad">
    <w:name w:val="FollowedHyperlink"/>
    <w:basedOn w:val="a0"/>
    <w:rsid w:val="00CF0E94"/>
    <w:rPr>
      <w:color w:val="954F72" w:themeColor="followedHyperlink"/>
      <w:u w:val="single"/>
    </w:rPr>
  </w:style>
  <w:style w:type="character" w:customStyle="1" w:styleId="10">
    <w:name w:val="标题 1 字符"/>
    <w:basedOn w:val="a0"/>
    <w:link w:val="1"/>
    <w:rsid w:val="00B76E19"/>
    <w:rPr>
      <w:rFonts w:ascii="Times New Roman" w:eastAsia="宋体" w:hAnsi="Times New Roman" w:cs="Times New Roman"/>
      <w:b/>
      <w:bCs/>
      <w:kern w:val="44"/>
      <w:sz w:val="44"/>
      <w:szCs w:val="44"/>
    </w:rPr>
  </w:style>
  <w:style w:type="character" w:customStyle="1" w:styleId="20">
    <w:name w:val="标题 2 字符"/>
    <w:basedOn w:val="a0"/>
    <w:link w:val="2"/>
    <w:rsid w:val="00BD3155"/>
    <w:rPr>
      <w:rFonts w:asciiTheme="majorHAnsi" w:eastAsia="宋体" w:hAnsiTheme="majorHAnsi" w:cstheme="majorBidi"/>
      <w:b/>
      <w:bCs/>
      <w:kern w:val="2"/>
      <w:sz w:val="30"/>
      <w:szCs w:val="32"/>
    </w:rPr>
  </w:style>
  <w:style w:type="character" w:customStyle="1" w:styleId="30">
    <w:name w:val="标题 3 字符"/>
    <w:basedOn w:val="a0"/>
    <w:link w:val="3"/>
    <w:rsid w:val="00BD3155"/>
    <w:rPr>
      <w:rFonts w:ascii="Times New Roman" w:eastAsia="宋体" w:hAnsi="Times New Roman" w:cs="Times New Roman"/>
      <w:b/>
      <w:bCs/>
      <w:kern w:val="2"/>
      <w:sz w:val="24"/>
      <w:szCs w:val="32"/>
    </w:rPr>
  </w:style>
  <w:style w:type="character" w:customStyle="1" w:styleId="40">
    <w:name w:val="标题 4 字符"/>
    <w:basedOn w:val="a0"/>
    <w:link w:val="4"/>
    <w:semiHidden/>
    <w:rsid w:val="00B76E1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14548">
      <w:bodyDiv w:val="1"/>
      <w:marLeft w:val="0"/>
      <w:marRight w:val="0"/>
      <w:marTop w:val="0"/>
      <w:marBottom w:val="0"/>
      <w:divBdr>
        <w:top w:val="none" w:sz="0" w:space="0" w:color="auto"/>
        <w:left w:val="none" w:sz="0" w:space="0" w:color="auto"/>
        <w:bottom w:val="none" w:sz="0" w:space="0" w:color="auto"/>
        <w:right w:val="none" w:sz="0" w:space="0" w:color="auto"/>
      </w:divBdr>
    </w:div>
    <w:div w:id="174999800">
      <w:bodyDiv w:val="1"/>
      <w:marLeft w:val="0"/>
      <w:marRight w:val="0"/>
      <w:marTop w:val="0"/>
      <w:marBottom w:val="0"/>
      <w:divBdr>
        <w:top w:val="none" w:sz="0" w:space="0" w:color="auto"/>
        <w:left w:val="none" w:sz="0" w:space="0" w:color="auto"/>
        <w:bottom w:val="none" w:sz="0" w:space="0" w:color="auto"/>
        <w:right w:val="none" w:sz="0" w:space="0" w:color="auto"/>
      </w:divBdr>
    </w:div>
    <w:div w:id="196891217">
      <w:bodyDiv w:val="1"/>
      <w:marLeft w:val="0"/>
      <w:marRight w:val="0"/>
      <w:marTop w:val="0"/>
      <w:marBottom w:val="0"/>
      <w:divBdr>
        <w:top w:val="none" w:sz="0" w:space="0" w:color="auto"/>
        <w:left w:val="none" w:sz="0" w:space="0" w:color="auto"/>
        <w:bottom w:val="none" w:sz="0" w:space="0" w:color="auto"/>
        <w:right w:val="none" w:sz="0" w:space="0" w:color="auto"/>
      </w:divBdr>
    </w:div>
    <w:div w:id="276449338">
      <w:bodyDiv w:val="1"/>
      <w:marLeft w:val="0"/>
      <w:marRight w:val="0"/>
      <w:marTop w:val="0"/>
      <w:marBottom w:val="0"/>
      <w:divBdr>
        <w:top w:val="none" w:sz="0" w:space="0" w:color="auto"/>
        <w:left w:val="none" w:sz="0" w:space="0" w:color="auto"/>
        <w:bottom w:val="none" w:sz="0" w:space="0" w:color="auto"/>
        <w:right w:val="none" w:sz="0" w:space="0" w:color="auto"/>
      </w:divBdr>
    </w:div>
    <w:div w:id="348020462">
      <w:bodyDiv w:val="1"/>
      <w:marLeft w:val="0"/>
      <w:marRight w:val="0"/>
      <w:marTop w:val="0"/>
      <w:marBottom w:val="0"/>
      <w:divBdr>
        <w:top w:val="none" w:sz="0" w:space="0" w:color="auto"/>
        <w:left w:val="none" w:sz="0" w:space="0" w:color="auto"/>
        <w:bottom w:val="none" w:sz="0" w:space="0" w:color="auto"/>
        <w:right w:val="none" w:sz="0" w:space="0" w:color="auto"/>
      </w:divBdr>
    </w:div>
    <w:div w:id="627125780">
      <w:bodyDiv w:val="1"/>
      <w:marLeft w:val="0"/>
      <w:marRight w:val="0"/>
      <w:marTop w:val="0"/>
      <w:marBottom w:val="0"/>
      <w:divBdr>
        <w:top w:val="none" w:sz="0" w:space="0" w:color="auto"/>
        <w:left w:val="none" w:sz="0" w:space="0" w:color="auto"/>
        <w:bottom w:val="none" w:sz="0" w:space="0" w:color="auto"/>
        <w:right w:val="none" w:sz="0" w:space="0" w:color="auto"/>
      </w:divBdr>
    </w:div>
    <w:div w:id="714424549">
      <w:bodyDiv w:val="1"/>
      <w:marLeft w:val="0"/>
      <w:marRight w:val="0"/>
      <w:marTop w:val="0"/>
      <w:marBottom w:val="0"/>
      <w:divBdr>
        <w:top w:val="none" w:sz="0" w:space="0" w:color="auto"/>
        <w:left w:val="none" w:sz="0" w:space="0" w:color="auto"/>
        <w:bottom w:val="none" w:sz="0" w:space="0" w:color="auto"/>
        <w:right w:val="none" w:sz="0" w:space="0" w:color="auto"/>
      </w:divBdr>
      <w:divsChild>
        <w:div w:id="494958265">
          <w:marLeft w:val="0"/>
          <w:marRight w:val="0"/>
          <w:marTop w:val="100"/>
          <w:marBottom w:val="100"/>
          <w:divBdr>
            <w:top w:val="none" w:sz="0" w:space="0" w:color="auto"/>
            <w:left w:val="none" w:sz="0" w:space="0" w:color="auto"/>
            <w:bottom w:val="none" w:sz="0" w:space="0" w:color="auto"/>
            <w:right w:val="none" w:sz="0" w:space="0" w:color="auto"/>
          </w:divBdr>
          <w:divsChild>
            <w:div w:id="740249179">
              <w:marLeft w:val="0"/>
              <w:marRight w:val="0"/>
              <w:marTop w:val="0"/>
              <w:marBottom w:val="0"/>
              <w:divBdr>
                <w:top w:val="none" w:sz="0" w:space="0" w:color="auto"/>
                <w:left w:val="none" w:sz="0" w:space="0" w:color="auto"/>
                <w:bottom w:val="none" w:sz="0" w:space="0" w:color="auto"/>
                <w:right w:val="none" w:sz="0" w:space="0" w:color="auto"/>
              </w:divBdr>
              <w:divsChild>
                <w:div w:id="121551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630182">
      <w:bodyDiv w:val="1"/>
      <w:marLeft w:val="0"/>
      <w:marRight w:val="0"/>
      <w:marTop w:val="0"/>
      <w:marBottom w:val="0"/>
      <w:divBdr>
        <w:top w:val="none" w:sz="0" w:space="0" w:color="auto"/>
        <w:left w:val="none" w:sz="0" w:space="0" w:color="auto"/>
        <w:bottom w:val="none" w:sz="0" w:space="0" w:color="auto"/>
        <w:right w:val="none" w:sz="0" w:space="0" w:color="auto"/>
      </w:divBdr>
    </w:div>
    <w:div w:id="826557581">
      <w:bodyDiv w:val="1"/>
      <w:marLeft w:val="0"/>
      <w:marRight w:val="0"/>
      <w:marTop w:val="0"/>
      <w:marBottom w:val="0"/>
      <w:divBdr>
        <w:top w:val="none" w:sz="0" w:space="0" w:color="auto"/>
        <w:left w:val="none" w:sz="0" w:space="0" w:color="auto"/>
        <w:bottom w:val="none" w:sz="0" w:space="0" w:color="auto"/>
        <w:right w:val="none" w:sz="0" w:space="0" w:color="auto"/>
      </w:divBdr>
    </w:div>
    <w:div w:id="829637621">
      <w:bodyDiv w:val="1"/>
      <w:marLeft w:val="0"/>
      <w:marRight w:val="0"/>
      <w:marTop w:val="0"/>
      <w:marBottom w:val="0"/>
      <w:divBdr>
        <w:top w:val="none" w:sz="0" w:space="0" w:color="auto"/>
        <w:left w:val="none" w:sz="0" w:space="0" w:color="auto"/>
        <w:bottom w:val="none" w:sz="0" w:space="0" w:color="auto"/>
        <w:right w:val="none" w:sz="0" w:space="0" w:color="auto"/>
      </w:divBdr>
    </w:div>
    <w:div w:id="838034184">
      <w:bodyDiv w:val="1"/>
      <w:marLeft w:val="0"/>
      <w:marRight w:val="0"/>
      <w:marTop w:val="0"/>
      <w:marBottom w:val="0"/>
      <w:divBdr>
        <w:top w:val="none" w:sz="0" w:space="0" w:color="auto"/>
        <w:left w:val="none" w:sz="0" w:space="0" w:color="auto"/>
        <w:bottom w:val="none" w:sz="0" w:space="0" w:color="auto"/>
        <w:right w:val="none" w:sz="0" w:space="0" w:color="auto"/>
      </w:divBdr>
      <w:divsChild>
        <w:div w:id="2002344768">
          <w:marLeft w:val="0"/>
          <w:marRight w:val="0"/>
          <w:marTop w:val="0"/>
          <w:marBottom w:val="0"/>
          <w:divBdr>
            <w:top w:val="none" w:sz="0" w:space="0" w:color="auto"/>
            <w:left w:val="none" w:sz="0" w:space="0" w:color="auto"/>
            <w:bottom w:val="none" w:sz="0" w:space="0" w:color="auto"/>
            <w:right w:val="none" w:sz="0" w:space="0" w:color="auto"/>
          </w:divBdr>
          <w:divsChild>
            <w:div w:id="1337807534">
              <w:marLeft w:val="0"/>
              <w:marRight w:val="0"/>
              <w:marTop w:val="0"/>
              <w:marBottom w:val="0"/>
              <w:divBdr>
                <w:top w:val="none" w:sz="0" w:space="0" w:color="auto"/>
                <w:left w:val="none" w:sz="0" w:space="0" w:color="auto"/>
                <w:bottom w:val="none" w:sz="0" w:space="0" w:color="auto"/>
                <w:right w:val="none" w:sz="0" w:space="0" w:color="auto"/>
              </w:divBdr>
              <w:divsChild>
                <w:div w:id="1776442977">
                  <w:marLeft w:val="0"/>
                  <w:marRight w:val="0"/>
                  <w:marTop w:val="0"/>
                  <w:marBottom w:val="0"/>
                  <w:divBdr>
                    <w:top w:val="none" w:sz="0" w:space="0" w:color="auto"/>
                    <w:left w:val="none" w:sz="0" w:space="0" w:color="auto"/>
                    <w:bottom w:val="none" w:sz="0" w:space="0" w:color="auto"/>
                    <w:right w:val="none" w:sz="0" w:space="0" w:color="auto"/>
                  </w:divBdr>
                  <w:divsChild>
                    <w:div w:id="1198859539">
                      <w:marLeft w:val="0"/>
                      <w:marRight w:val="0"/>
                      <w:marTop w:val="0"/>
                      <w:marBottom w:val="0"/>
                      <w:divBdr>
                        <w:top w:val="none" w:sz="0" w:space="0" w:color="auto"/>
                        <w:left w:val="none" w:sz="0" w:space="0" w:color="auto"/>
                        <w:bottom w:val="none" w:sz="0" w:space="0" w:color="auto"/>
                        <w:right w:val="none" w:sz="0" w:space="0" w:color="auto"/>
                      </w:divBdr>
                      <w:divsChild>
                        <w:div w:id="1623995039">
                          <w:marLeft w:val="0"/>
                          <w:marRight w:val="0"/>
                          <w:marTop w:val="0"/>
                          <w:marBottom w:val="0"/>
                          <w:divBdr>
                            <w:top w:val="none" w:sz="0" w:space="0" w:color="auto"/>
                            <w:left w:val="none" w:sz="0" w:space="0" w:color="auto"/>
                            <w:bottom w:val="none" w:sz="0" w:space="0" w:color="auto"/>
                            <w:right w:val="none" w:sz="0" w:space="0" w:color="auto"/>
                          </w:divBdr>
                        </w:div>
                        <w:div w:id="1233157367">
                          <w:marLeft w:val="0"/>
                          <w:marRight w:val="0"/>
                          <w:marTop w:val="0"/>
                          <w:marBottom w:val="0"/>
                          <w:divBdr>
                            <w:top w:val="none" w:sz="0" w:space="0" w:color="auto"/>
                            <w:left w:val="none" w:sz="0" w:space="0" w:color="auto"/>
                            <w:bottom w:val="none" w:sz="0" w:space="0" w:color="auto"/>
                            <w:right w:val="none" w:sz="0" w:space="0" w:color="auto"/>
                          </w:divBdr>
                          <w:divsChild>
                            <w:div w:id="789207749">
                              <w:marLeft w:val="0"/>
                              <w:marRight w:val="0"/>
                              <w:marTop w:val="0"/>
                              <w:marBottom w:val="0"/>
                              <w:divBdr>
                                <w:top w:val="none" w:sz="0" w:space="0" w:color="auto"/>
                                <w:left w:val="none" w:sz="0" w:space="0" w:color="auto"/>
                                <w:bottom w:val="none" w:sz="0" w:space="0" w:color="auto"/>
                                <w:right w:val="none" w:sz="0" w:space="0" w:color="auto"/>
                              </w:divBdr>
                              <w:divsChild>
                                <w:div w:id="383528683">
                                  <w:marLeft w:val="0"/>
                                  <w:marRight w:val="120"/>
                                  <w:marTop w:val="0"/>
                                  <w:marBottom w:val="0"/>
                                  <w:divBdr>
                                    <w:top w:val="none" w:sz="0" w:space="0" w:color="auto"/>
                                    <w:left w:val="none" w:sz="0" w:space="0" w:color="auto"/>
                                    <w:bottom w:val="none" w:sz="0" w:space="0" w:color="auto"/>
                                    <w:right w:val="none" w:sz="0" w:space="0" w:color="auto"/>
                                  </w:divBdr>
                                </w:div>
                                <w:div w:id="21363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52483">
          <w:marLeft w:val="0"/>
          <w:marRight w:val="0"/>
          <w:marTop w:val="0"/>
          <w:marBottom w:val="0"/>
          <w:divBdr>
            <w:top w:val="none" w:sz="0" w:space="0" w:color="auto"/>
            <w:left w:val="none" w:sz="0" w:space="0" w:color="auto"/>
            <w:bottom w:val="none" w:sz="0" w:space="0" w:color="auto"/>
            <w:right w:val="none" w:sz="0" w:space="0" w:color="auto"/>
          </w:divBdr>
          <w:divsChild>
            <w:div w:id="1591498615">
              <w:marLeft w:val="0"/>
              <w:marRight w:val="0"/>
              <w:marTop w:val="0"/>
              <w:marBottom w:val="0"/>
              <w:divBdr>
                <w:top w:val="none" w:sz="0" w:space="0" w:color="auto"/>
                <w:left w:val="none" w:sz="0" w:space="0" w:color="auto"/>
                <w:bottom w:val="none" w:sz="0" w:space="0" w:color="auto"/>
                <w:right w:val="none" w:sz="0" w:space="0" w:color="auto"/>
              </w:divBdr>
              <w:divsChild>
                <w:div w:id="1682707306">
                  <w:marLeft w:val="0"/>
                  <w:marRight w:val="0"/>
                  <w:marTop w:val="0"/>
                  <w:marBottom w:val="0"/>
                  <w:divBdr>
                    <w:top w:val="none" w:sz="0" w:space="0" w:color="auto"/>
                    <w:left w:val="none" w:sz="0" w:space="0" w:color="auto"/>
                    <w:bottom w:val="none" w:sz="0" w:space="0" w:color="auto"/>
                    <w:right w:val="none" w:sz="0" w:space="0" w:color="auto"/>
                  </w:divBdr>
                  <w:divsChild>
                    <w:div w:id="1066295846">
                      <w:marLeft w:val="0"/>
                      <w:marRight w:val="0"/>
                      <w:marTop w:val="0"/>
                      <w:marBottom w:val="0"/>
                      <w:divBdr>
                        <w:top w:val="none" w:sz="0" w:space="0" w:color="auto"/>
                        <w:left w:val="none" w:sz="0" w:space="0" w:color="auto"/>
                        <w:bottom w:val="none" w:sz="0" w:space="0" w:color="auto"/>
                        <w:right w:val="none" w:sz="0" w:space="0" w:color="auto"/>
                      </w:divBdr>
                      <w:divsChild>
                        <w:div w:id="1425110442">
                          <w:marLeft w:val="0"/>
                          <w:marRight w:val="0"/>
                          <w:marTop w:val="0"/>
                          <w:marBottom w:val="0"/>
                          <w:divBdr>
                            <w:top w:val="none" w:sz="0" w:space="0" w:color="auto"/>
                            <w:left w:val="none" w:sz="0" w:space="0" w:color="auto"/>
                            <w:bottom w:val="none" w:sz="0" w:space="0" w:color="auto"/>
                            <w:right w:val="none" w:sz="0" w:space="0" w:color="auto"/>
                          </w:divBdr>
                        </w:div>
                        <w:div w:id="1663704261">
                          <w:marLeft w:val="0"/>
                          <w:marRight w:val="0"/>
                          <w:marTop w:val="0"/>
                          <w:marBottom w:val="0"/>
                          <w:divBdr>
                            <w:top w:val="none" w:sz="0" w:space="0" w:color="auto"/>
                            <w:left w:val="none" w:sz="0" w:space="0" w:color="auto"/>
                            <w:bottom w:val="none" w:sz="0" w:space="0" w:color="auto"/>
                            <w:right w:val="none" w:sz="0" w:space="0" w:color="auto"/>
                          </w:divBdr>
                          <w:divsChild>
                            <w:div w:id="8456345">
                              <w:marLeft w:val="0"/>
                              <w:marRight w:val="0"/>
                              <w:marTop w:val="0"/>
                              <w:marBottom w:val="0"/>
                              <w:divBdr>
                                <w:top w:val="none" w:sz="0" w:space="0" w:color="auto"/>
                                <w:left w:val="none" w:sz="0" w:space="0" w:color="auto"/>
                                <w:bottom w:val="none" w:sz="0" w:space="0" w:color="auto"/>
                                <w:right w:val="none" w:sz="0" w:space="0" w:color="auto"/>
                              </w:divBdr>
                              <w:divsChild>
                                <w:div w:id="681933750">
                                  <w:marLeft w:val="0"/>
                                  <w:marRight w:val="120"/>
                                  <w:marTop w:val="0"/>
                                  <w:marBottom w:val="0"/>
                                  <w:divBdr>
                                    <w:top w:val="none" w:sz="0" w:space="0" w:color="auto"/>
                                    <w:left w:val="none" w:sz="0" w:space="0" w:color="auto"/>
                                    <w:bottom w:val="none" w:sz="0" w:space="0" w:color="auto"/>
                                    <w:right w:val="none" w:sz="0" w:space="0" w:color="auto"/>
                                  </w:divBdr>
                                </w:div>
                                <w:div w:id="25948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628831">
          <w:marLeft w:val="0"/>
          <w:marRight w:val="0"/>
          <w:marTop w:val="0"/>
          <w:marBottom w:val="0"/>
          <w:divBdr>
            <w:top w:val="none" w:sz="0" w:space="0" w:color="auto"/>
            <w:left w:val="none" w:sz="0" w:space="0" w:color="auto"/>
            <w:bottom w:val="none" w:sz="0" w:space="0" w:color="auto"/>
            <w:right w:val="none" w:sz="0" w:space="0" w:color="auto"/>
          </w:divBdr>
        </w:div>
      </w:divsChild>
    </w:div>
    <w:div w:id="843399539">
      <w:bodyDiv w:val="1"/>
      <w:marLeft w:val="0"/>
      <w:marRight w:val="0"/>
      <w:marTop w:val="0"/>
      <w:marBottom w:val="0"/>
      <w:divBdr>
        <w:top w:val="none" w:sz="0" w:space="0" w:color="auto"/>
        <w:left w:val="none" w:sz="0" w:space="0" w:color="auto"/>
        <w:bottom w:val="none" w:sz="0" w:space="0" w:color="auto"/>
        <w:right w:val="none" w:sz="0" w:space="0" w:color="auto"/>
      </w:divBdr>
      <w:divsChild>
        <w:div w:id="74597751">
          <w:marLeft w:val="0"/>
          <w:marRight w:val="0"/>
          <w:marTop w:val="100"/>
          <w:marBottom w:val="100"/>
          <w:divBdr>
            <w:top w:val="none" w:sz="0" w:space="0" w:color="auto"/>
            <w:left w:val="none" w:sz="0" w:space="0" w:color="auto"/>
            <w:bottom w:val="none" w:sz="0" w:space="0" w:color="auto"/>
            <w:right w:val="none" w:sz="0" w:space="0" w:color="auto"/>
          </w:divBdr>
          <w:divsChild>
            <w:div w:id="439492583">
              <w:marLeft w:val="0"/>
              <w:marRight w:val="0"/>
              <w:marTop w:val="0"/>
              <w:marBottom w:val="0"/>
              <w:divBdr>
                <w:top w:val="none" w:sz="0" w:space="0" w:color="auto"/>
                <w:left w:val="none" w:sz="0" w:space="0" w:color="auto"/>
                <w:bottom w:val="none" w:sz="0" w:space="0" w:color="auto"/>
                <w:right w:val="none" w:sz="0" w:space="0" w:color="auto"/>
              </w:divBdr>
              <w:divsChild>
                <w:div w:id="1992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219661">
      <w:bodyDiv w:val="1"/>
      <w:marLeft w:val="0"/>
      <w:marRight w:val="0"/>
      <w:marTop w:val="0"/>
      <w:marBottom w:val="0"/>
      <w:divBdr>
        <w:top w:val="none" w:sz="0" w:space="0" w:color="auto"/>
        <w:left w:val="none" w:sz="0" w:space="0" w:color="auto"/>
        <w:bottom w:val="none" w:sz="0" w:space="0" w:color="auto"/>
        <w:right w:val="none" w:sz="0" w:space="0" w:color="auto"/>
      </w:divBdr>
    </w:div>
    <w:div w:id="920603073">
      <w:bodyDiv w:val="1"/>
      <w:marLeft w:val="0"/>
      <w:marRight w:val="0"/>
      <w:marTop w:val="0"/>
      <w:marBottom w:val="0"/>
      <w:divBdr>
        <w:top w:val="none" w:sz="0" w:space="0" w:color="auto"/>
        <w:left w:val="none" w:sz="0" w:space="0" w:color="auto"/>
        <w:bottom w:val="none" w:sz="0" w:space="0" w:color="auto"/>
        <w:right w:val="none" w:sz="0" w:space="0" w:color="auto"/>
      </w:divBdr>
    </w:div>
    <w:div w:id="950747393">
      <w:bodyDiv w:val="1"/>
      <w:marLeft w:val="0"/>
      <w:marRight w:val="0"/>
      <w:marTop w:val="0"/>
      <w:marBottom w:val="0"/>
      <w:divBdr>
        <w:top w:val="none" w:sz="0" w:space="0" w:color="auto"/>
        <w:left w:val="none" w:sz="0" w:space="0" w:color="auto"/>
        <w:bottom w:val="none" w:sz="0" w:space="0" w:color="auto"/>
        <w:right w:val="none" w:sz="0" w:space="0" w:color="auto"/>
      </w:divBdr>
    </w:div>
    <w:div w:id="1031079031">
      <w:bodyDiv w:val="1"/>
      <w:marLeft w:val="0"/>
      <w:marRight w:val="0"/>
      <w:marTop w:val="0"/>
      <w:marBottom w:val="0"/>
      <w:divBdr>
        <w:top w:val="none" w:sz="0" w:space="0" w:color="auto"/>
        <w:left w:val="none" w:sz="0" w:space="0" w:color="auto"/>
        <w:bottom w:val="none" w:sz="0" w:space="0" w:color="auto"/>
        <w:right w:val="none" w:sz="0" w:space="0" w:color="auto"/>
      </w:divBdr>
    </w:div>
    <w:div w:id="1439518708">
      <w:bodyDiv w:val="1"/>
      <w:marLeft w:val="0"/>
      <w:marRight w:val="0"/>
      <w:marTop w:val="0"/>
      <w:marBottom w:val="0"/>
      <w:divBdr>
        <w:top w:val="none" w:sz="0" w:space="0" w:color="auto"/>
        <w:left w:val="none" w:sz="0" w:space="0" w:color="auto"/>
        <w:bottom w:val="none" w:sz="0" w:space="0" w:color="auto"/>
        <w:right w:val="none" w:sz="0" w:space="0" w:color="auto"/>
      </w:divBdr>
    </w:div>
    <w:div w:id="1491095598">
      <w:bodyDiv w:val="1"/>
      <w:marLeft w:val="0"/>
      <w:marRight w:val="0"/>
      <w:marTop w:val="0"/>
      <w:marBottom w:val="0"/>
      <w:divBdr>
        <w:top w:val="none" w:sz="0" w:space="0" w:color="auto"/>
        <w:left w:val="none" w:sz="0" w:space="0" w:color="auto"/>
        <w:bottom w:val="none" w:sz="0" w:space="0" w:color="auto"/>
        <w:right w:val="none" w:sz="0" w:space="0" w:color="auto"/>
      </w:divBdr>
    </w:div>
    <w:div w:id="1784954178">
      <w:bodyDiv w:val="1"/>
      <w:marLeft w:val="0"/>
      <w:marRight w:val="0"/>
      <w:marTop w:val="0"/>
      <w:marBottom w:val="0"/>
      <w:divBdr>
        <w:top w:val="none" w:sz="0" w:space="0" w:color="auto"/>
        <w:left w:val="none" w:sz="0" w:space="0" w:color="auto"/>
        <w:bottom w:val="none" w:sz="0" w:space="0" w:color="auto"/>
        <w:right w:val="none" w:sz="0" w:space="0" w:color="auto"/>
      </w:divBdr>
    </w:div>
    <w:div w:id="1818838804">
      <w:bodyDiv w:val="1"/>
      <w:marLeft w:val="0"/>
      <w:marRight w:val="0"/>
      <w:marTop w:val="0"/>
      <w:marBottom w:val="0"/>
      <w:divBdr>
        <w:top w:val="none" w:sz="0" w:space="0" w:color="auto"/>
        <w:left w:val="none" w:sz="0" w:space="0" w:color="auto"/>
        <w:bottom w:val="none" w:sz="0" w:space="0" w:color="auto"/>
        <w:right w:val="none" w:sz="0" w:space="0" w:color="auto"/>
      </w:divBdr>
    </w:div>
    <w:div w:id="1926188845">
      <w:bodyDiv w:val="1"/>
      <w:marLeft w:val="0"/>
      <w:marRight w:val="0"/>
      <w:marTop w:val="0"/>
      <w:marBottom w:val="0"/>
      <w:divBdr>
        <w:top w:val="none" w:sz="0" w:space="0" w:color="auto"/>
        <w:left w:val="none" w:sz="0" w:space="0" w:color="auto"/>
        <w:bottom w:val="none" w:sz="0" w:space="0" w:color="auto"/>
        <w:right w:val="none" w:sz="0" w:space="0" w:color="auto"/>
      </w:divBdr>
    </w:div>
    <w:div w:id="1987511457">
      <w:bodyDiv w:val="1"/>
      <w:marLeft w:val="0"/>
      <w:marRight w:val="0"/>
      <w:marTop w:val="0"/>
      <w:marBottom w:val="0"/>
      <w:divBdr>
        <w:top w:val="none" w:sz="0" w:space="0" w:color="auto"/>
        <w:left w:val="none" w:sz="0" w:space="0" w:color="auto"/>
        <w:bottom w:val="none" w:sz="0" w:space="0" w:color="auto"/>
        <w:right w:val="none" w:sz="0" w:space="0" w:color="auto"/>
      </w:divBdr>
      <w:divsChild>
        <w:div w:id="625234790">
          <w:marLeft w:val="0"/>
          <w:marRight w:val="0"/>
          <w:marTop w:val="0"/>
          <w:marBottom w:val="0"/>
          <w:divBdr>
            <w:top w:val="none" w:sz="0" w:space="0" w:color="auto"/>
            <w:left w:val="none" w:sz="0" w:space="0" w:color="auto"/>
            <w:bottom w:val="none" w:sz="0" w:space="0" w:color="auto"/>
            <w:right w:val="none" w:sz="0" w:space="0" w:color="auto"/>
          </w:divBdr>
          <w:divsChild>
            <w:div w:id="625697483">
              <w:marLeft w:val="0"/>
              <w:marRight w:val="0"/>
              <w:marTop w:val="0"/>
              <w:marBottom w:val="0"/>
              <w:divBdr>
                <w:top w:val="none" w:sz="0" w:space="0" w:color="auto"/>
                <w:left w:val="none" w:sz="0" w:space="0" w:color="auto"/>
                <w:bottom w:val="none" w:sz="0" w:space="0" w:color="auto"/>
                <w:right w:val="none" w:sz="0" w:space="0" w:color="auto"/>
              </w:divBdr>
              <w:divsChild>
                <w:div w:id="623734155">
                  <w:marLeft w:val="0"/>
                  <w:marRight w:val="0"/>
                  <w:marTop w:val="0"/>
                  <w:marBottom w:val="0"/>
                  <w:divBdr>
                    <w:top w:val="none" w:sz="0" w:space="0" w:color="auto"/>
                    <w:left w:val="none" w:sz="0" w:space="0" w:color="auto"/>
                    <w:bottom w:val="none" w:sz="0" w:space="0" w:color="auto"/>
                    <w:right w:val="none" w:sz="0" w:space="0" w:color="auto"/>
                  </w:divBdr>
                  <w:divsChild>
                    <w:div w:id="1354379018">
                      <w:marLeft w:val="0"/>
                      <w:marRight w:val="0"/>
                      <w:marTop w:val="0"/>
                      <w:marBottom w:val="0"/>
                      <w:divBdr>
                        <w:top w:val="none" w:sz="0" w:space="0" w:color="auto"/>
                        <w:left w:val="none" w:sz="0" w:space="0" w:color="auto"/>
                        <w:bottom w:val="none" w:sz="0" w:space="0" w:color="auto"/>
                        <w:right w:val="none" w:sz="0" w:space="0" w:color="auto"/>
                      </w:divBdr>
                      <w:divsChild>
                        <w:div w:id="1056470570">
                          <w:marLeft w:val="0"/>
                          <w:marRight w:val="0"/>
                          <w:marTop w:val="0"/>
                          <w:marBottom w:val="0"/>
                          <w:divBdr>
                            <w:top w:val="none" w:sz="0" w:space="0" w:color="auto"/>
                            <w:left w:val="none" w:sz="0" w:space="0" w:color="auto"/>
                            <w:bottom w:val="none" w:sz="0" w:space="0" w:color="auto"/>
                            <w:right w:val="none" w:sz="0" w:space="0" w:color="auto"/>
                          </w:divBdr>
                        </w:div>
                        <w:div w:id="1964580635">
                          <w:marLeft w:val="0"/>
                          <w:marRight w:val="0"/>
                          <w:marTop w:val="0"/>
                          <w:marBottom w:val="0"/>
                          <w:divBdr>
                            <w:top w:val="none" w:sz="0" w:space="0" w:color="auto"/>
                            <w:left w:val="none" w:sz="0" w:space="0" w:color="auto"/>
                            <w:bottom w:val="none" w:sz="0" w:space="0" w:color="auto"/>
                            <w:right w:val="none" w:sz="0" w:space="0" w:color="auto"/>
                          </w:divBdr>
                          <w:divsChild>
                            <w:div w:id="962349628">
                              <w:marLeft w:val="0"/>
                              <w:marRight w:val="0"/>
                              <w:marTop w:val="0"/>
                              <w:marBottom w:val="0"/>
                              <w:divBdr>
                                <w:top w:val="none" w:sz="0" w:space="0" w:color="auto"/>
                                <w:left w:val="none" w:sz="0" w:space="0" w:color="auto"/>
                                <w:bottom w:val="none" w:sz="0" w:space="0" w:color="auto"/>
                                <w:right w:val="none" w:sz="0" w:space="0" w:color="auto"/>
                              </w:divBdr>
                              <w:divsChild>
                                <w:div w:id="1415198898">
                                  <w:marLeft w:val="0"/>
                                  <w:marRight w:val="120"/>
                                  <w:marTop w:val="0"/>
                                  <w:marBottom w:val="0"/>
                                  <w:divBdr>
                                    <w:top w:val="none" w:sz="0" w:space="0" w:color="auto"/>
                                    <w:left w:val="none" w:sz="0" w:space="0" w:color="auto"/>
                                    <w:bottom w:val="none" w:sz="0" w:space="0" w:color="auto"/>
                                    <w:right w:val="none" w:sz="0" w:space="0" w:color="auto"/>
                                  </w:divBdr>
                                </w:div>
                                <w:div w:id="22488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496459">
          <w:marLeft w:val="0"/>
          <w:marRight w:val="0"/>
          <w:marTop w:val="0"/>
          <w:marBottom w:val="0"/>
          <w:divBdr>
            <w:top w:val="none" w:sz="0" w:space="0" w:color="auto"/>
            <w:left w:val="none" w:sz="0" w:space="0" w:color="auto"/>
            <w:bottom w:val="none" w:sz="0" w:space="0" w:color="auto"/>
            <w:right w:val="none" w:sz="0" w:space="0" w:color="auto"/>
          </w:divBdr>
          <w:divsChild>
            <w:div w:id="1858233940">
              <w:marLeft w:val="0"/>
              <w:marRight w:val="0"/>
              <w:marTop w:val="0"/>
              <w:marBottom w:val="0"/>
              <w:divBdr>
                <w:top w:val="none" w:sz="0" w:space="0" w:color="auto"/>
                <w:left w:val="none" w:sz="0" w:space="0" w:color="auto"/>
                <w:bottom w:val="none" w:sz="0" w:space="0" w:color="auto"/>
                <w:right w:val="none" w:sz="0" w:space="0" w:color="auto"/>
              </w:divBdr>
              <w:divsChild>
                <w:div w:id="2041784182">
                  <w:marLeft w:val="0"/>
                  <w:marRight w:val="0"/>
                  <w:marTop w:val="0"/>
                  <w:marBottom w:val="0"/>
                  <w:divBdr>
                    <w:top w:val="none" w:sz="0" w:space="0" w:color="auto"/>
                    <w:left w:val="none" w:sz="0" w:space="0" w:color="auto"/>
                    <w:bottom w:val="none" w:sz="0" w:space="0" w:color="auto"/>
                    <w:right w:val="none" w:sz="0" w:space="0" w:color="auto"/>
                  </w:divBdr>
                  <w:divsChild>
                    <w:div w:id="2052800843">
                      <w:marLeft w:val="0"/>
                      <w:marRight w:val="0"/>
                      <w:marTop w:val="0"/>
                      <w:marBottom w:val="0"/>
                      <w:divBdr>
                        <w:top w:val="none" w:sz="0" w:space="0" w:color="auto"/>
                        <w:left w:val="none" w:sz="0" w:space="0" w:color="auto"/>
                        <w:bottom w:val="none" w:sz="0" w:space="0" w:color="auto"/>
                        <w:right w:val="none" w:sz="0" w:space="0" w:color="auto"/>
                      </w:divBdr>
                      <w:divsChild>
                        <w:div w:id="463277780">
                          <w:marLeft w:val="0"/>
                          <w:marRight w:val="0"/>
                          <w:marTop w:val="0"/>
                          <w:marBottom w:val="0"/>
                          <w:divBdr>
                            <w:top w:val="none" w:sz="0" w:space="0" w:color="auto"/>
                            <w:left w:val="none" w:sz="0" w:space="0" w:color="auto"/>
                            <w:bottom w:val="none" w:sz="0" w:space="0" w:color="auto"/>
                            <w:right w:val="none" w:sz="0" w:space="0" w:color="auto"/>
                          </w:divBdr>
                        </w:div>
                        <w:div w:id="1934514262">
                          <w:marLeft w:val="0"/>
                          <w:marRight w:val="0"/>
                          <w:marTop w:val="0"/>
                          <w:marBottom w:val="0"/>
                          <w:divBdr>
                            <w:top w:val="none" w:sz="0" w:space="0" w:color="auto"/>
                            <w:left w:val="none" w:sz="0" w:space="0" w:color="auto"/>
                            <w:bottom w:val="none" w:sz="0" w:space="0" w:color="auto"/>
                            <w:right w:val="none" w:sz="0" w:space="0" w:color="auto"/>
                          </w:divBdr>
                          <w:divsChild>
                            <w:div w:id="311179194">
                              <w:marLeft w:val="0"/>
                              <w:marRight w:val="0"/>
                              <w:marTop w:val="0"/>
                              <w:marBottom w:val="0"/>
                              <w:divBdr>
                                <w:top w:val="none" w:sz="0" w:space="0" w:color="auto"/>
                                <w:left w:val="none" w:sz="0" w:space="0" w:color="auto"/>
                                <w:bottom w:val="none" w:sz="0" w:space="0" w:color="auto"/>
                                <w:right w:val="none" w:sz="0" w:space="0" w:color="auto"/>
                              </w:divBdr>
                              <w:divsChild>
                                <w:div w:id="1558320582">
                                  <w:marLeft w:val="0"/>
                                  <w:marRight w:val="120"/>
                                  <w:marTop w:val="0"/>
                                  <w:marBottom w:val="0"/>
                                  <w:divBdr>
                                    <w:top w:val="none" w:sz="0" w:space="0" w:color="auto"/>
                                    <w:left w:val="none" w:sz="0" w:space="0" w:color="auto"/>
                                    <w:bottom w:val="none" w:sz="0" w:space="0" w:color="auto"/>
                                    <w:right w:val="none" w:sz="0" w:space="0" w:color="auto"/>
                                  </w:divBdr>
                                </w:div>
                                <w:div w:id="16107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610931">
          <w:marLeft w:val="0"/>
          <w:marRight w:val="0"/>
          <w:marTop w:val="0"/>
          <w:marBottom w:val="0"/>
          <w:divBdr>
            <w:top w:val="none" w:sz="0" w:space="0" w:color="auto"/>
            <w:left w:val="none" w:sz="0" w:space="0" w:color="auto"/>
            <w:bottom w:val="none" w:sz="0" w:space="0" w:color="auto"/>
            <w:right w:val="none" w:sz="0" w:space="0" w:color="auto"/>
          </w:divBdr>
        </w:div>
      </w:divsChild>
    </w:div>
    <w:div w:id="2098667561">
      <w:bodyDiv w:val="1"/>
      <w:marLeft w:val="0"/>
      <w:marRight w:val="0"/>
      <w:marTop w:val="0"/>
      <w:marBottom w:val="0"/>
      <w:divBdr>
        <w:top w:val="none" w:sz="0" w:space="0" w:color="auto"/>
        <w:left w:val="none" w:sz="0" w:space="0" w:color="auto"/>
        <w:bottom w:val="none" w:sz="0" w:space="0" w:color="auto"/>
        <w:right w:val="none" w:sz="0" w:space="0" w:color="auto"/>
      </w:divBdr>
    </w:div>
    <w:div w:id="2126994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percent521/GoBang-MCST-MVC" TargetMode="External"/><Relationship Id="rId3" Type="http://schemas.openxmlformats.org/officeDocument/2006/relationships/styles" Target="styles.xml"/><Relationship Id="rId7" Type="http://schemas.openxmlformats.org/officeDocument/2006/relationships/hyperlink" Target="https://github.com/Spercent521/GoBang-MCST-MV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12</Pages>
  <Words>2040</Words>
  <Characters>11628</Characters>
  <Application>Microsoft Office Word</Application>
  <DocSecurity>0</DocSecurity>
  <Lines>96</Lines>
  <Paragraphs>27</Paragraphs>
  <ScaleCrop>false</ScaleCrop>
  <Company/>
  <LinksUpToDate>false</LinksUpToDate>
  <CharactersWithSpaces>13641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dragon sun</cp:lastModifiedBy>
  <cp:revision>14</cp:revision>
  <dcterms:created xsi:type="dcterms:W3CDTF">2019-12-08T13:18:00Z</dcterms:created>
  <dcterms:modified xsi:type="dcterms:W3CDTF">2025-05-14T06:55:00Z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D0C910FBDA2D4F7EA83050523013E06B</vt:lpwstr>
  </property>
</Properties>
</file>