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7333F91">
      <w:pPr>
        <w:pStyle w:val="style179"/>
        <w:numPr>
          <w:ilvl w:val="0"/>
          <w:numId w:val="1"/>
        </w:numPr>
        <w:ind w:firstLineChars="0"/>
        <w:rPr>
          <w:sz w:val="28"/>
          <w:szCs w:val="28"/>
        </w:rPr>
      </w:pPr>
      <w:bookmarkStart w:id="0" w:name="_GoBack"/>
      <w:bookmarkEnd w:id="0"/>
      <w:r>
        <w:rPr>
          <w:sz w:val="28"/>
          <w:szCs w:val="28"/>
          <w:lang w:val="en-US"/>
        </w:rPr>
        <w:t>2004年9月，党的十六届四中全会通过《中共中央关于加强党的执政能力建设的决定》，就科学执政、民主执政、依法执政的目标及其内涵作了进一步阐述,明确提出要不断提高驾驭社会主义市场经济的能力、发展社会主义民主政治的能力、建设社会主义先进文化的能力、构建社会主义和谐社会的能力、应对国际局势和处理国际事务的能力。</w:t>
      </w:r>
    </w:p>
    <w:p w14:paraId="C1BB779A">
      <w:pPr>
        <w:pStyle w:val="style179"/>
        <w:numPr>
          <w:ilvl w:val="0"/>
          <w:numId w:val="1"/>
        </w:numPr>
        <w:ind w:firstLineChars="0"/>
        <w:rPr>
          <w:sz w:val="28"/>
          <w:szCs w:val="28"/>
        </w:rPr>
      </w:pPr>
      <w:r>
        <w:rPr>
          <w:sz w:val="28"/>
          <w:szCs w:val="28"/>
          <w:lang w:val="en-US"/>
        </w:rPr>
        <w:t>2004年11月，党中央对在全党开展以实践“三个代表”重要思想为主要内容的保持共产党员先进性教育活动作出部署。</w:t>
      </w:r>
    </w:p>
    <w:p w14:paraId="F165AD37">
      <w:pPr>
        <w:pStyle w:val="style179"/>
        <w:numPr>
          <w:ilvl w:val="0"/>
          <w:numId w:val="1"/>
        </w:numPr>
        <w:ind w:firstLineChars="0"/>
        <w:rPr>
          <w:sz w:val="28"/>
          <w:szCs w:val="28"/>
        </w:rPr>
      </w:pPr>
      <w:r>
        <w:rPr>
          <w:sz w:val="28"/>
          <w:szCs w:val="28"/>
          <w:lang w:val="en-US"/>
        </w:rPr>
        <w:t>2008年9月至2010年2月底，全党开展深入学习实践科学发展观活动。</w:t>
      </w:r>
    </w:p>
    <w:p w14:paraId="356AA7A4">
      <w:pPr>
        <w:pStyle w:val="style179"/>
        <w:numPr>
          <w:ilvl w:val="0"/>
          <w:numId w:val="1"/>
        </w:numPr>
        <w:ind w:firstLineChars="0"/>
        <w:rPr>
          <w:sz w:val="28"/>
          <w:szCs w:val="28"/>
        </w:rPr>
      </w:pPr>
      <w:r>
        <w:rPr>
          <w:sz w:val="28"/>
          <w:szCs w:val="28"/>
          <w:lang w:val="en-US"/>
        </w:rPr>
        <w:t>2009年9月，党的十七届四中全会通过《关于加强和改进新形势下党的建设若干重大问题的决定》，提出了提高党的建设科学化水平的重大命题和重大任务。</w:t>
      </w:r>
    </w:p>
    <w:p w14:paraId="FE8A07ED">
      <w:pPr>
        <w:pStyle w:val="style179"/>
        <w:numPr>
          <w:ilvl w:val="0"/>
          <w:numId w:val="1"/>
        </w:numPr>
        <w:ind w:firstLineChars="0"/>
        <w:rPr>
          <w:sz w:val="28"/>
          <w:szCs w:val="28"/>
        </w:rPr>
      </w:pPr>
      <w:r>
        <w:rPr>
          <w:sz w:val="28"/>
          <w:szCs w:val="28"/>
          <w:lang w:val="en-US"/>
        </w:rPr>
        <w:t>2003年10月，党的十六届三中全会提出建立健全与社会主义市场经济体制相适应的教育、制度、监督并重的惩治和预防腐败体系。</w:t>
      </w:r>
    </w:p>
    <w:p w14:paraId="9E5D8723">
      <w:pPr>
        <w:pStyle w:val="style179"/>
        <w:numPr>
          <w:ilvl w:val="0"/>
          <w:numId w:val="1"/>
        </w:numPr>
        <w:ind w:firstLineChars="0"/>
        <w:rPr>
          <w:sz w:val="28"/>
          <w:szCs w:val="28"/>
        </w:rPr>
      </w:pPr>
      <w:r>
        <w:rPr>
          <w:sz w:val="28"/>
          <w:szCs w:val="28"/>
          <w:lang w:val="en-US"/>
        </w:rPr>
        <w:t>2006年2月，我国成为《联合国反腐败公约》缔约国。</w:t>
      </w:r>
    </w:p>
    <w:p w14:paraId="B9454AC3">
      <w:pPr>
        <w:pStyle w:val="style179"/>
        <w:numPr>
          <w:ilvl w:val="0"/>
          <w:numId w:val="1"/>
        </w:numPr>
        <w:ind w:firstLineChars="0"/>
        <w:rPr>
          <w:sz w:val="28"/>
          <w:szCs w:val="28"/>
        </w:rPr>
      </w:pPr>
      <w:r>
        <w:rPr>
          <w:sz w:val="28"/>
          <w:szCs w:val="28"/>
          <w:lang w:val="en-US"/>
        </w:rPr>
        <w:t>2007年11月至2012年6月，全国纪检监察机关共立案64.37万多件，结案63.9万多件,给予党纪政纪处分66.8万多人。涉嫌犯罪被移送司法机关处理2.4万多人。</w:t>
      </w:r>
    </w:p>
    <w:p w14:paraId="929C170D">
      <w:pPr>
        <w:pStyle w:val="style179"/>
        <w:numPr>
          <w:ilvl w:val="0"/>
          <w:numId w:val="1"/>
        </w:numPr>
        <w:ind w:firstLineChars="0"/>
        <w:rPr>
          <w:sz w:val="28"/>
          <w:szCs w:val="28"/>
        </w:rPr>
      </w:pPr>
      <w:r>
        <w:rPr>
          <w:sz w:val="28"/>
          <w:szCs w:val="28"/>
          <w:lang w:val="en-US"/>
        </w:rPr>
        <w:t>2012年，党的十八大通过的《中国共产党章程（修正案》把科学发展观同马克思列宁主义、毛泽东思想、邓小平理论、“三个代表”重要思想一道确立为党的指导思想并载入党章。</w:t>
      </w:r>
    </w:p>
    <w:p w14:paraId="63A26D54">
      <w:pPr>
        <w:pStyle w:val="style179"/>
        <w:numPr>
          <w:ilvl w:val="0"/>
          <w:numId w:val="1"/>
        </w:numPr>
        <w:ind w:firstLineChars="0"/>
        <w:rPr>
          <w:sz w:val="28"/>
          <w:szCs w:val="28"/>
        </w:rPr>
      </w:pPr>
      <w:r>
        <w:rPr>
          <w:sz w:val="28"/>
          <w:szCs w:val="28"/>
          <w:lang w:val="en-US"/>
        </w:rPr>
        <w:t>1978年12月召开的党的十一届三中全会，开启了改革开放和社会主义现代化建设的历史新时期，实现了历史性伟大转折。</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571</Words>
  <Characters>620</Characters>
  <Application>WPS Office</Application>
  <Paragraphs>9</Paragraphs>
  <CharactersWithSpaces>620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2025-05-21T07:39:14Z</dcterms:created>
  <dc:creator>TGR-W10</dc:creator>
  <lastModifiedBy>TGR-W10</lastModifiedBy>
  <dcterms:modified xsi:type="dcterms:W3CDTF">2025-05-21T07:47:57Z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ab375d9e8d144276add94aa5380fefb9_21</vt:lpwstr>
  </property>
</Properties>
</file>