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4F73" w14:textId="77777777" w:rsidR="009E7B29" w:rsidRDefault="009E7B29">
      <w:pPr>
        <w:spacing w:line="0" w:lineRule="atLeast"/>
        <w:rPr>
          <w:rFonts w:ascii="宋体" w:hAnsi="宋体" w:cs="楷体" w:hint="eastAsia"/>
          <w:b/>
          <w:sz w:val="56"/>
          <w:szCs w:val="52"/>
        </w:rPr>
      </w:pPr>
      <w:bookmarkStart w:id="0" w:name="_Hlk532214365"/>
      <w:bookmarkEnd w:id="0"/>
    </w:p>
    <w:p w14:paraId="179A9BA3" w14:textId="77777777" w:rsidR="009E7B29" w:rsidRDefault="009E7B29">
      <w:pPr>
        <w:spacing w:line="360" w:lineRule="auto"/>
        <w:rPr>
          <w:rFonts w:ascii="黑体" w:eastAsia="黑体"/>
          <w:sz w:val="48"/>
          <w:szCs w:val="48"/>
        </w:rPr>
      </w:pPr>
    </w:p>
    <w:p w14:paraId="1F07E865" w14:textId="77777777" w:rsidR="009E7B29" w:rsidRDefault="009E7B29">
      <w:pPr>
        <w:spacing w:line="360" w:lineRule="auto"/>
        <w:rPr>
          <w:rFonts w:ascii="黑体" w:eastAsia="黑体"/>
          <w:sz w:val="48"/>
          <w:szCs w:val="48"/>
        </w:rPr>
      </w:pPr>
    </w:p>
    <w:p w14:paraId="4DE70A74" w14:textId="77777777" w:rsidR="009E7B29" w:rsidRDefault="009E7B29">
      <w:pPr>
        <w:spacing w:line="360" w:lineRule="auto"/>
        <w:rPr>
          <w:rFonts w:ascii="黑体" w:eastAsia="黑体"/>
          <w:sz w:val="48"/>
          <w:szCs w:val="48"/>
        </w:rPr>
      </w:pPr>
    </w:p>
    <w:p w14:paraId="33720621" w14:textId="77777777" w:rsidR="009E7B29" w:rsidRDefault="009E7B29">
      <w:pPr>
        <w:spacing w:line="360" w:lineRule="auto"/>
        <w:rPr>
          <w:rFonts w:ascii="黑体" w:eastAsia="黑体"/>
          <w:sz w:val="48"/>
          <w:szCs w:val="48"/>
        </w:rPr>
      </w:pPr>
    </w:p>
    <w:p w14:paraId="0833FABF" w14:textId="77777777" w:rsidR="009E7B29" w:rsidRDefault="009E7B29">
      <w:pPr>
        <w:spacing w:line="360" w:lineRule="auto"/>
        <w:rPr>
          <w:rFonts w:ascii="黑体" w:eastAsia="黑体"/>
          <w:sz w:val="48"/>
          <w:szCs w:val="48"/>
        </w:rPr>
      </w:pPr>
    </w:p>
    <w:p w14:paraId="12708CBB" w14:textId="77777777" w:rsidR="009E7B29" w:rsidRDefault="00000000" w:rsidP="00DF27B5">
      <w:pPr>
        <w:spacing w:line="360" w:lineRule="auto"/>
        <w:ind w:firstLineChars="100" w:firstLine="360"/>
        <w:jc w:val="center"/>
        <w:rPr>
          <w:rFonts w:ascii="华文宋体" w:eastAsia="华文宋体" w:hAnsi="华文宋体" w:cs="华文宋体" w:hint="eastAsia"/>
          <w:b/>
          <w:bCs/>
          <w:sz w:val="36"/>
          <w:szCs w:val="36"/>
        </w:rPr>
      </w:pPr>
      <w:r>
        <w:rPr>
          <w:rFonts w:ascii="华文宋体" w:eastAsia="华文宋体" w:hAnsi="华文宋体" w:cs="华文宋体" w:hint="eastAsia"/>
          <w:b/>
          <w:bCs/>
          <w:sz w:val="36"/>
          <w:szCs w:val="36"/>
        </w:rPr>
        <w:t>《习近平新时代中国特色社会主义思想概论》</w:t>
      </w:r>
    </w:p>
    <w:p w14:paraId="7269EC7F" w14:textId="77777777" w:rsidR="009E7B29" w:rsidRDefault="00000000">
      <w:pPr>
        <w:spacing w:line="360" w:lineRule="auto"/>
        <w:jc w:val="center"/>
        <w:rPr>
          <w:rFonts w:ascii="黑体" w:eastAsia="华文行楷"/>
          <w:b/>
          <w:bCs/>
          <w:sz w:val="48"/>
          <w:szCs w:val="48"/>
        </w:rPr>
      </w:pPr>
      <w:r>
        <w:rPr>
          <w:rFonts w:ascii="华文行楷" w:eastAsia="华文行楷" w:hAnsi="华文行楷" w:cs="华文行楷" w:hint="eastAsia"/>
          <w:b/>
          <w:bCs/>
          <w:sz w:val="72"/>
          <w:szCs w:val="72"/>
        </w:rPr>
        <w:t>课程实践活动材料</w:t>
      </w:r>
    </w:p>
    <w:p w14:paraId="6B801909" w14:textId="77777777" w:rsidR="009E7B29" w:rsidRDefault="009E7B29">
      <w:pPr>
        <w:spacing w:line="0" w:lineRule="atLeast"/>
        <w:jc w:val="center"/>
        <w:rPr>
          <w:rFonts w:ascii="黑体" w:eastAsia="黑体"/>
          <w:b/>
          <w:sz w:val="48"/>
          <w:szCs w:val="48"/>
        </w:rPr>
      </w:pPr>
    </w:p>
    <w:p w14:paraId="47E210C7" w14:textId="77777777" w:rsidR="009E7B29" w:rsidRDefault="009E7B29">
      <w:pPr>
        <w:spacing w:line="0" w:lineRule="atLeast"/>
        <w:jc w:val="center"/>
        <w:rPr>
          <w:rFonts w:ascii="黑体" w:eastAsia="黑体"/>
          <w:b/>
          <w:sz w:val="48"/>
          <w:szCs w:val="48"/>
        </w:rPr>
      </w:pPr>
    </w:p>
    <w:p w14:paraId="74622DAE" w14:textId="77777777" w:rsidR="009E7B29" w:rsidRDefault="009E7B29">
      <w:pPr>
        <w:spacing w:line="0" w:lineRule="atLeast"/>
        <w:jc w:val="center"/>
        <w:rPr>
          <w:rFonts w:ascii="黑体" w:eastAsia="黑体"/>
          <w:b/>
          <w:sz w:val="48"/>
          <w:szCs w:val="48"/>
        </w:rPr>
      </w:pPr>
    </w:p>
    <w:p w14:paraId="299FED4B" w14:textId="77777777" w:rsidR="009E7B29" w:rsidRDefault="00000000" w:rsidP="00CF422C">
      <w:pPr>
        <w:rPr>
          <w:rFonts w:ascii="宋体" w:eastAsia="楷体" w:hAnsi="宋体" w:cs="微软雅黑" w:hint="eastAsia"/>
          <w:b/>
          <w:bCs/>
          <w:sz w:val="32"/>
          <w:szCs w:val="28"/>
          <w:u w:val="single"/>
        </w:rPr>
      </w:pPr>
      <w:r>
        <w:rPr>
          <w:rFonts w:ascii="宋体" w:hAnsi="宋体" w:cs="微软雅黑" w:hint="eastAsia"/>
          <w:b/>
          <w:bCs/>
          <w:sz w:val="32"/>
          <w:szCs w:val="28"/>
        </w:rPr>
        <w:t>活动主题：</w:t>
      </w:r>
      <w:r>
        <w:rPr>
          <w:rFonts w:ascii="楷体" w:eastAsia="楷体" w:hAnsi="楷体" w:cs="微软雅黑" w:hint="eastAsia"/>
          <w:bCs/>
          <w:sz w:val="32"/>
          <w:szCs w:val="28"/>
          <w:u w:val="single"/>
        </w:rPr>
        <w:t xml:space="preserve"> </w:t>
      </w:r>
      <w:r>
        <w:rPr>
          <w:rFonts w:ascii="宋体" w:hAnsi="宋体" w:cs="微软雅黑" w:hint="eastAsia"/>
          <w:b/>
          <w:bCs/>
          <w:sz w:val="32"/>
          <w:szCs w:val="28"/>
          <w:u w:val="single"/>
        </w:rPr>
        <w:t xml:space="preserve">  </w:t>
      </w:r>
      <w:r>
        <w:rPr>
          <w:rFonts w:ascii="宋体" w:hAnsi="宋体" w:cs="微软雅黑" w:hint="eastAsia"/>
          <w:b/>
          <w:bCs/>
          <w:sz w:val="32"/>
          <w:szCs w:val="28"/>
          <w:u w:val="single"/>
        </w:rPr>
        <w:t>习近平新时代中国特色社会主义思想在中国大地的成功实践</w:t>
      </w:r>
      <w:r>
        <w:rPr>
          <w:rFonts w:ascii="宋体" w:hAnsi="宋体" w:cs="微软雅黑" w:hint="eastAsia"/>
          <w:b/>
          <w:bCs/>
          <w:sz w:val="32"/>
          <w:szCs w:val="28"/>
          <w:u w:val="single"/>
        </w:rPr>
        <w:t xml:space="preserve">  </w:t>
      </w:r>
      <w:r>
        <w:rPr>
          <w:rFonts w:ascii="楷体" w:eastAsia="楷体" w:hAnsi="楷体" w:cs="微软雅黑" w:hint="eastAsia"/>
          <w:bCs/>
          <w:sz w:val="32"/>
          <w:szCs w:val="28"/>
          <w:u w:val="single"/>
        </w:rPr>
        <w:t xml:space="preserve"> </w:t>
      </w:r>
      <w:r>
        <w:rPr>
          <w:rFonts w:ascii="宋体" w:hAnsi="宋体" w:cs="微软雅黑" w:hint="eastAsia"/>
          <w:b/>
          <w:bCs/>
          <w:sz w:val="32"/>
          <w:szCs w:val="28"/>
          <w:u w:val="single"/>
        </w:rPr>
        <w:t xml:space="preserve">   </w:t>
      </w:r>
      <w:r>
        <w:rPr>
          <w:rFonts w:ascii="楷体" w:eastAsia="楷体" w:hAnsi="楷体" w:cs="微软雅黑" w:hint="eastAsia"/>
          <w:bCs/>
          <w:sz w:val="32"/>
          <w:szCs w:val="28"/>
          <w:u w:val="single"/>
        </w:rPr>
        <w:t xml:space="preserve"> </w:t>
      </w:r>
      <w:r>
        <w:rPr>
          <w:rFonts w:ascii="宋体" w:hAnsi="宋体" w:cs="微软雅黑" w:hint="eastAsia"/>
          <w:b/>
          <w:bCs/>
          <w:sz w:val="32"/>
          <w:szCs w:val="28"/>
          <w:u w:val="single"/>
        </w:rPr>
        <w:t xml:space="preserve">   </w:t>
      </w:r>
      <w:r>
        <w:rPr>
          <w:rFonts w:ascii="楷体" w:eastAsia="楷体" w:hAnsi="楷体" w:cs="微软雅黑" w:hint="eastAsia"/>
          <w:bCs/>
          <w:sz w:val="32"/>
          <w:szCs w:val="28"/>
          <w:u w:val="single"/>
        </w:rPr>
        <w:t xml:space="preserve"> </w:t>
      </w:r>
      <w:r>
        <w:rPr>
          <w:rFonts w:ascii="宋体" w:hAnsi="宋体" w:cs="微软雅黑" w:hint="eastAsia"/>
          <w:b/>
          <w:bCs/>
          <w:sz w:val="32"/>
          <w:szCs w:val="28"/>
          <w:u w:val="single"/>
        </w:rPr>
        <w:t xml:space="preserve">   </w:t>
      </w:r>
    </w:p>
    <w:p w14:paraId="16EA89C3" w14:textId="7229ECA8" w:rsidR="009E7B29" w:rsidRDefault="00000000">
      <w:pPr>
        <w:spacing w:line="480" w:lineRule="auto"/>
        <w:ind w:firstLineChars="574" w:firstLine="1844"/>
        <w:jc w:val="left"/>
        <w:rPr>
          <w:rFonts w:ascii="宋体" w:hAnsi="宋体" w:cs="微软雅黑" w:hint="eastAsia"/>
          <w:b/>
          <w:bCs/>
          <w:sz w:val="32"/>
          <w:szCs w:val="28"/>
        </w:rPr>
      </w:pPr>
      <w:r>
        <w:rPr>
          <w:rFonts w:ascii="宋体" w:hAnsi="宋体" w:cs="微软雅黑" w:hint="eastAsia"/>
          <w:b/>
          <w:bCs/>
          <w:sz w:val="32"/>
          <w:szCs w:val="28"/>
        </w:rPr>
        <w:t>组</w:t>
      </w:r>
      <w:r>
        <w:rPr>
          <w:rFonts w:ascii="宋体" w:hAnsi="宋体" w:cs="微软雅黑" w:hint="eastAsia"/>
          <w:b/>
          <w:bCs/>
          <w:sz w:val="32"/>
          <w:szCs w:val="28"/>
        </w:rPr>
        <w:t xml:space="preserve">    </w:t>
      </w:r>
      <w:r>
        <w:rPr>
          <w:rFonts w:ascii="宋体" w:hAnsi="宋体" w:cs="微软雅黑" w:hint="eastAsia"/>
          <w:b/>
          <w:bCs/>
          <w:sz w:val="32"/>
          <w:szCs w:val="28"/>
        </w:rPr>
        <w:t>长：</w:t>
      </w:r>
      <w:r>
        <w:rPr>
          <w:rFonts w:ascii="楷体" w:eastAsia="楷体" w:hAnsi="楷体" w:cs="微软雅黑" w:hint="eastAsia"/>
          <w:bCs/>
          <w:sz w:val="32"/>
          <w:szCs w:val="28"/>
          <w:u w:val="single"/>
        </w:rPr>
        <w:t xml:space="preserve"> </w:t>
      </w:r>
      <w:r>
        <w:rPr>
          <w:rFonts w:ascii="宋体" w:hAnsi="宋体" w:cs="微软雅黑" w:hint="eastAsia"/>
          <w:b/>
          <w:bCs/>
          <w:sz w:val="32"/>
          <w:szCs w:val="28"/>
          <w:u w:val="single"/>
        </w:rPr>
        <w:t xml:space="preserve">   </w:t>
      </w:r>
      <w:r>
        <w:rPr>
          <w:rFonts w:ascii="楷体" w:eastAsia="楷体" w:hAnsi="楷体" w:cs="微软雅黑" w:hint="eastAsia"/>
          <w:bCs/>
          <w:sz w:val="32"/>
          <w:szCs w:val="28"/>
          <w:u w:val="single"/>
        </w:rPr>
        <w:t xml:space="preserve"> </w:t>
      </w:r>
      <w:r>
        <w:rPr>
          <w:rFonts w:ascii="宋体" w:hAnsi="宋体" w:cs="微软雅黑" w:hint="eastAsia"/>
          <w:b/>
          <w:bCs/>
          <w:sz w:val="32"/>
          <w:szCs w:val="28"/>
          <w:u w:val="single"/>
        </w:rPr>
        <w:t xml:space="preserve">  </w:t>
      </w:r>
      <w:r>
        <w:rPr>
          <w:rFonts w:ascii="楷体" w:eastAsia="楷体" w:hAnsi="楷体" w:cs="微软雅黑" w:hint="eastAsia"/>
          <w:bCs/>
          <w:sz w:val="32"/>
          <w:szCs w:val="28"/>
          <w:u w:val="single"/>
        </w:rPr>
        <w:t xml:space="preserve"> </w:t>
      </w:r>
      <w:r>
        <w:rPr>
          <w:rFonts w:ascii="宋体" w:hAnsi="宋体" w:cs="微软雅黑" w:hint="eastAsia"/>
          <w:b/>
          <w:bCs/>
          <w:sz w:val="32"/>
          <w:szCs w:val="28"/>
          <w:u w:val="single"/>
        </w:rPr>
        <w:t xml:space="preserve">   </w:t>
      </w:r>
      <w:r>
        <w:rPr>
          <w:rFonts w:ascii="楷体" w:eastAsia="楷体" w:hAnsi="楷体" w:cs="微软雅黑" w:hint="eastAsia"/>
          <w:bCs/>
          <w:sz w:val="32"/>
          <w:szCs w:val="28"/>
          <w:u w:val="single"/>
        </w:rPr>
        <w:t xml:space="preserve"> </w:t>
      </w:r>
      <w:r>
        <w:rPr>
          <w:rFonts w:ascii="宋体" w:hAnsi="宋体" w:cs="微软雅黑" w:hint="eastAsia"/>
          <w:b/>
          <w:bCs/>
          <w:sz w:val="32"/>
          <w:szCs w:val="28"/>
          <w:u w:val="single"/>
        </w:rPr>
        <w:t xml:space="preserve">    </w:t>
      </w:r>
    </w:p>
    <w:p w14:paraId="6E048358" w14:textId="16B1F13B" w:rsidR="009E7B29" w:rsidRDefault="00000000">
      <w:pPr>
        <w:spacing w:line="480" w:lineRule="auto"/>
        <w:ind w:firstLineChars="574" w:firstLine="1844"/>
        <w:jc w:val="left"/>
        <w:rPr>
          <w:rFonts w:ascii="宋体" w:hAnsi="宋体" w:cs="微软雅黑" w:hint="eastAsia"/>
          <w:b/>
          <w:bCs/>
          <w:sz w:val="32"/>
          <w:szCs w:val="28"/>
        </w:rPr>
      </w:pPr>
      <w:r>
        <w:rPr>
          <w:rFonts w:ascii="宋体" w:hAnsi="宋体" w:cs="微软雅黑" w:hint="eastAsia"/>
          <w:b/>
          <w:bCs/>
          <w:sz w:val="32"/>
          <w:szCs w:val="28"/>
        </w:rPr>
        <w:t>组员：</w:t>
      </w:r>
    </w:p>
    <w:p w14:paraId="1BCD64D9" w14:textId="05168DE1" w:rsidR="009E7B29" w:rsidRDefault="00000000">
      <w:pPr>
        <w:spacing w:line="480" w:lineRule="auto"/>
        <w:ind w:firstLineChars="574" w:firstLine="1844"/>
        <w:jc w:val="left"/>
        <w:rPr>
          <w:rFonts w:ascii="宋体" w:hAnsi="宋体" w:cs="微软雅黑" w:hint="eastAsia"/>
          <w:b/>
          <w:bCs/>
          <w:sz w:val="32"/>
          <w:szCs w:val="28"/>
        </w:rPr>
      </w:pPr>
      <w:r>
        <w:rPr>
          <w:rFonts w:ascii="宋体" w:hAnsi="宋体" w:cs="微软雅黑" w:hint="eastAsia"/>
          <w:b/>
          <w:bCs/>
          <w:sz w:val="32"/>
          <w:szCs w:val="28"/>
        </w:rPr>
        <w:t xml:space="preserve">      </w:t>
      </w:r>
    </w:p>
    <w:p w14:paraId="17AABC46" w14:textId="77777777" w:rsidR="009E7B29" w:rsidRDefault="009E7B29">
      <w:pPr>
        <w:spacing w:line="480" w:lineRule="auto"/>
        <w:ind w:firstLineChars="574" w:firstLine="1844"/>
        <w:jc w:val="left"/>
        <w:rPr>
          <w:rFonts w:ascii="宋体" w:hAnsi="宋体" w:cs="微软雅黑" w:hint="eastAsia"/>
          <w:b/>
          <w:bCs/>
          <w:sz w:val="32"/>
          <w:szCs w:val="28"/>
        </w:rPr>
      </w:pPr>
    </w:p>
    <w:p w14:paraId="27D9F0AF" w14:textId="77777777" w:rsidR="009E7B29" w:rsidRDefault="009E7B29">
      <w:pPr>
        <w:spacing w:line="480" w:lineRule="auto"/>
        <w:ind w:firstLineChars="574" w:firstLine="1837"/>
        <w:jc w:val="left"/>
        <w:rPr>
          <w:rFonts w:ascii="宋体" w:hAnsi="宋体" w:cs="微软雅黑" w:hint="eastAsia"/>
          <w:bCs/>
          <w:sz w:val="32"/>
          <w:szCs w:val="28"/>
        </w:rPr>
      </w:pPr>
    </w:p>
    <w:p w14:paraId="08151476" w14:textId="77777777" w:rsidR="009E7B29" w:rsidRDefault="009E7B29">
      <w:pPr>
        <w:spacing w:line="480" w:lineRule="auto"/>
        <w:ind w:firstLineChars="574" w:firstLine="1837"/>
        <w:jc w:val="left"/>
        <w:rPr>
          <w:rFonts w:ascii="宋体" w:hAnsi="宋体" w:cs="微软雅黑" w:hint="eastAsia"/>
          <w:bCs/>
          <w:sz w:val="32"/>
          <w:szCs w:val="28"/>
        </w:rPr>
      </w:pPr>
    </w:p>
    <w:p w14:paraId="7D913DDB" w14:textId="77777777" w:rsidR="009E7B29" w:rsidRDefault="009E7B29">
      <w:pPr>
        <w:spacing w:line="480" w:lineRule="auto"/>
        <w:ind w:firstLineChars="574" w:firstLine="1837"/>
        <w:jc w:val="left"/>
        <w:rPr>
          <w:rFonts w:ascii="宋体" w:hAnsi="宋体" w:cs="微软雅黑" w:hint="eastAsia"/>
          <w:bCs/>
          <w:sz w:val="32"/>
          <w:szCs w:val="28"/>
        </w:rPr>
      </w:pPr>
    </w:p>
    <w:p w14:paraId="6B27EC5F" w14:textId="77777777" w:rsidR="009E7B29" w:rsidRDefault="00000000">
      <w:pPr>
        <w:spacing w:line="480" w:lineRule="auto"/>
        <w:ind w:right="640"/>
        <w:jc w:val="center"/>
        <w:rPr>
          <w:rFonts w:ascii="宋体" w:hAnsi="宋体" w:cs="微软雅黑" w:hint="eastAsia"/>
          <w:b/>
          <w:sz w:val="32"/>
          <w:szCs w:val="28"/>
        </w:rPr>
      </w:pPr>
      <w:r>
        <w:rPr>
          <w:rFonts w:ascii="宋体" w:hAnsi="宋体" w:cs="微软雅黑" w:hint="eastAsia"/>
          <w:b/>
          <w:sz w:val="32"/>
          <w:szCs w:val="28"/>
        </w:rPr>
        <w:lastRenderedPageBreak/>
        <w:t>2025</w:t>
      </w:r>
      <w:r>
        <w:rPr>
          <w:rFonts w:ascii="宋体" w:hAnsi="宋体" w:cs="微软雅黑" w:hint="eastAsia"/>
          <w:b/>
          <w:sz w:val="32"/>
          <w:szCs w:val="28"/>
        </w:rPr>
        <w:t>年</w:t>
      </w:r>
      <w:r>
        <w:rPr>
          <w:rFonts w:ascii="宋体" w:hAnsi="宋体" w:cs="微软雅黑" w:hint="eastAsia"/>
          <w:b/>
          <w:sz w:val="32"/>
          <w:szCs w:val="28"/>
        </w:rPr>
        <w:t xml:space="preserve"> 12 </w:t>
      </w:r>
      <w:r>
        <w:rPr>
          <w:rFonts w:ascii="宋体" w:hAnsi="宋体" w:cs="微软雅黑" w:hint="eastAsia"/>
          <w:b/>
          <w:sz w:val="32"/>
          <w:szCs w:val="28"/>
        </w:rPr>
        <w:t>月</w:t>
      </w:r>
      <w:r>
        <w:rPr>
          <w:rFonts w:ascii="宋体" w:hAnsi="宋体" w:cs="微软雅黑" w:hint="eastAsia"/>
          <w:b/>
          <w:sz w:val="32"/>
          <w:szCs w:val="28"/>
        </w:rPr>
        <w:t xml:space="preserve"> 20 </w:t>
      </w:r>
      <w:r>
        <w:rPr>
          <w:rFonts w:ascii="宋体" w:hAnsi="宋体" w:cs="微软雅黑" w:hint="eastAsia"/>
          <w:b/>
          <w:sz w:val="32"/>
          <w:szCs w:val="28"/>
        </w:rPr>
        <w:t>日</w:t>
      </w:r>
    </w:p>
    <w:p w14:paraId="15E365B1" w14:textId="77777777" w:rsidR="009E7B29" w:rsidRPr="002613D9" w:rsidRDefault="00000000" w:rsidP="002613D9">
      <w:pPr>
        <w:pStyle w:val="1"/>
        <w:ind w:left="300" w:right="300"/>
      </w:pPr>
      <w:r w:rsidRPr="002613D9">
        <w:rPr>
          <w:rStyle w:val="a5"/>
          <w:b w:val="0"/>
        </w:rPr>
        <w:t>一、本社会实践的目的与意义</w:t>
      </w:r>
    </w:p>
    <w:p w14:paraId="7AD7BC35" w14:textId="77777777" w:rsidR="009E7B29" w:rsidRPr="005E4965" w:rsidRDefault="00000000" w:rsidP="005E4965">
      <w:pPr>
        <w:spacing w:line="360" w:lineRule="exact"/>
        <w:ind w:firstLine="301"/>
        <w:rPr>
          <w:rFonts w:ascii="等线 Light" w:eastAsia="等线 Light" w:hAnsi="等线 Light" w:hint="eastAsia"/>
          <w:sz w:val="24"/>
        </w:rPr>
      </w:pPr>
      <w:r w:rsidRPr="005E4965">
        <w:rPr>
          <w:rFonts w:ascii="等线 Light" w:eastAsia="等线 Light" w:hAnsi="等线 Light"/>
          <w:sz w:val="24"/>
          <w:shd w:val="clear" w:color="auto" w:fill="FFFFFF"/>
        </w:rPr>
        <w:t>本次社会实践旨在通过实地探访中国地质大学（武汉）校史馆，深入理解习近平新时代中国特色社会主义思想在高校领域的贯彻实施与鲜活实践。中国地质大学（武汉）作为国家“双一流”建设高校，其发展历程是党领导高等教育事业发展的缩影，也是新时代中国高校落实立德树人根本任务、服务国家战略需求的典型代表。通过系统考察校史馆中展示的学校在革命、建设、改革各个时期特别是新时代以来的发展成就，我们力图：</w:t>
      </w:r>
    </w:p>
    <w:p w14:paraId="3C47ACC6" w14:textId="77777777" w:rsidR="009E7B29" w:rsidRPr="005E4965" w:rsidRDefault="00000000" w:rsidP="005E4965">
      <w:pPr>
        <w:spacing w:line="360" w:lineRule="exact"/>
        <w:ind w:firstLine="301"/>
        <w:rPr>
          <w:rFonts w:ascii="等线 Light" w:eastAsia="等线 Light" w:hAnsi="等线 Light" w:hint="eastAsia"/>
          <w:sz w:val="24"/>
          <w:shd w:val="clear" w:color="auto" w:fill="FFFFFF"/>
        </w:rPr>
      </w:pPr>
      <w:r w:rsidRPr="005E4965">
        <w:rPr>
          <w:rFonts w:ascii="等线 Light" w:eastAsia="等线 Light" w:hAnsi="等线 Light"/>
          <w:b/>
          <w:sz w:val="24"/>
        </w:rPr>
        <w:t>深化理论认识</w:t>
      </w:r>
      <w:r w:rsidRPr="00623AD2">
        <w:rPr>
          <w:rFonts w:ascii="等线 Light" w:eastAsia="等线 Light" w:hAnsi="等线 Light"/>
          <w:b/>
          <w:bCs/>
          <w:sz w:val="24"/>
          <w:shd w:val="clear" w:color="auto" w:fill="FFFFFF"/>
        </w:rPr>
        <w:t>：</w:t>
      </w:r>
      <w:r w:rsidRPr="005E4965">
        <w:rPr>
          <w:rFonts w:ascii="等线 Light" w:eastAsia="等线 Light" w:hAnsi="等线 Light"/>
          <w:sz w:val="24"/>
          <w:shd w:val="clear" w:color="auto" w:fill="FFFFFF"/>
        </w:rPr>
        <w:t>将习近平新时代中国特色社会主义思想与高校实际发展相结合，领会其指导高等教育内涵式发展的重要意义。</w:t>
      </w:r>
    </w:p>
    <w:p w14:paraId="0EE1B1B2" w14:textId="77777777" w:rsidR="009E7B29" w:rsidRPr="005E4965" w:rsidRDefault="00000000" w:rsidP="005E4965">
      <w:pPr>
        <w:spacing w:line="360" w:lineRule="exact"/>
        <w:ind w:firstLine="301"/>
        <w:rPr>
          <w:rFonts w:ascii="等线 Light" w:eastAsia="等线 Light" w:hAnsi="等线 Light" w:hint="eastAsia"/>
          <w:sz w:val="24"/>
          <w:shd w:val="clear" w:color="auto" w:fill="FFFFFF"/>
        </w:rPr>
      </w:pPr>
      <w:r w:rsidRPr="005E4965">
        <w:rPr>
          <w:rFonts w:ascii="等线 Light" w:eastAsia="等线 Light" w:hAnsi="等线 Light"/>
          <w:b/>
          <w:sz w:val="24"/>
        </w:rPr>
        <w:t>挖掘红色资源</w:t>
      </w:r>
      <w:r w:rsidRPr="00623AD2">
        <w:rPr>
          <w:rFonts w:ascii="等线 Light" w:eastAsia="等线 Light" w:hAnsi="等线 Light"/>
          <w:b/>
          <w:bCs/>
          <w:sz w:val="24"/>
          <w:shd w:val="clear" w:color="auto" w:fill="FFFFFF"/>
        </w:rPr>
        <w:t>：</w:t>
      </w:r>
      <w:r w:rsidRPr="005E4965">
        <w:rPr>
          <w:rFonts w:ascii="等线 Light" w:eastAsia="等线 Light" w:hAnsi="等线 Light"/>
          <w:sz w:val="24"/>
          <w:shd w:val="clear" w:color="auto" w:fill="FFFFFF"/>
        </w:rPr>
        <w:t>梳理学校与国家共奋进的历史，传承地质报国精神，增强对中国共产党领导下中国特色社会主义事业的政治认同、思想认同、情感认同。</w:t>
      </w:r>
    </w:p>
    <w:p w14:paraId="229A00D5" w14:textId="77777777" w:rsidR="009E7B29" w:rsidRPr="005E4965" w:rsidRDefault="00000000" w:rsidP="005E4965">
      <w:pPr>
        <w:spacing w:line="360" w:lineRule="exact"/>
        <w:ind w:firstLine="301"/>
        <w:rPr>
          <w:rFonts w:ascii="等线 Light" w:eastAsia="等线 Light" w:hAnsi="等线 Light" w:hint="eastAsia"/>
          <w:sz w:val="24"/>
          <w:shd w:val="clear" w:color="auto" w:fill="FFFFFF"/>
        </w:rPr>
      </w:pPr>
      <w:r w:rsidRPr="005E4965">
        <w:rPr>
          <w:rFonts w:ascii="等线 Light" w:eastAsia="等线 Light" w:hAnsi="等线 Light"/>
          <w:b/>
          <w:sz w:val="24"/>
        </w:rPr>
        <w:t>总结实践模式</w:t>
      </w:r>
      <w:r w:rsidRPr="00623AD2">
        <w:rPr>
          <w:rFonts w:ascii="等线 Light" w:eastAsia="等线 Light" w:hAnsi="等线 Light"/>
          <w:b/>
          <w:bCs/>
          <w:sz w:val="24"/>
          <w:shd w:val="clear" w:color="auto" w:fill="FFFFFF"/>
        </w:rPr>
        <w:t>：</w:t>
      </w:r>
      <w:r w:rsidRPr="005E4965">
        <w:rPr>
          <w:rFonts w:ascii="等线 Light" w:eastAsia="等线 Light" w:hAnsi="等线 Light"/>
          <w:sz w:val="24"/>
          <w:shd w:val="clear" w:color="auto" w:fill="FFFFFF"/>
        </w:rPr>
        <w:t>分析学校在党的建设、人才培养、科研创新、社会服务等方面的有效做法，为新时代高校发展提供参考。</w:t>
      </w:r>
    </w:p>
    <w:p w14:paraId="0B1FB7B8" w14:textId="77777777" w:rsidR="009E7B29" w:rsidRPr="005E4965" w:rsidRDefault="00000000" w:rsidP="005E4965">
      <w:pPr>
        <w:spacing w:line="360" w:lineRule="exact"/>
        <w:ind w:firstLine="301"/>
        <w:rPr>
          <w:rFonts w:ascii="等线 Light" w:eastAsia="等线 Light" w:hAnsi="等线 Light" w:hint="eastAsia"/>
          <w:sz w:val="24"/>
          <w:shd w:val="clear" w:color="auto" w:fill="FFFFFF"/>
        </w:rPr>
      </w:pPr>
      <w:r w:rsidRPr="005E4965">
        <w:rPr>
          <w:rFonts w:ascii="等线 Light" w:eastAsia="等线 Light" w:hAnsi="等线 Light"/>
          <w:b/>
          <w:sz w:val="24"/>
        </w:rPr>
        <w:t>强化使命担当</w:t>
      </w:r>
      <w:r w:rsidRPr="00623AD2">
        <w:rPr>
          <w:rFonts w:ascii="等线 Light" w:eastAsia="等线 Light" w:hAnsi="等线 Light"/>
          <w:b/>
          <w:bCs/>
          <w:sz w:val="24"/>
          <w:shd w:val="clear" w:color="auto" w:fill="FFFFFF"/>
        </w:rPr>
        <w:t>：</w:t>
      </w:r>
      <w:r w:rsidRPr="005E4965">
        <w:rPr>
          <w:rFonts w:ascii="等线 Light" w:eastAsia="等线 Light" w:hAnsi="等线 Light"/>
          <w:sz w:val="24"/>
          <w:shd w:val="clear" w:color="auto" w:fill="FFFFFF"/>
        </w:rPr>
        <w:t>引导青年学生从学校发展历程中汲取力量，明确个人成长与国家发展的紧密联系，坚定“强国一代”的理想信念。</w:t>
      </w:r>
    </w:p>
    <w:p w14:paraId="5BF12AC1" w14:textId="77777777" w:rsidR="009E7B29" w:rsidRPr="005E4965" w:rsidRDefault="00000000" w:rsidP="005E4965">
      <w:pPr>
        <w:spacing w:line="360" w:lineRule="exact"/>
        <w:ind w:firstLine="301"/>
        <w:rPr>
          <w:rFonts w:ascii="等线 Light" w:eastAsia="等线 Light" w:hAnsi="等线 Light" w:hint="eastAsia"/>
          <w:sz w:val="24"/>
          <w:shd w:val="clear" w:color="auto" w:fill="FFFFFF"/>
        </w:rPr>
      </w:pPr>
      <w:r w:rsidRPr="005E4965">
        <w:rPr>
          <w:rFonts w:ascii="等线 Light" w:eastAsia="等线 Light" w:hAnsi="等线 Light"/>
          <w:sz w:val="24"/>
          <w:shd w:val="clear" w:color="auto" w:fill="FFFFFF"/>
        </w:rPr>
        <w:t>本次实践对于推动习近平新时代中国特色社会主义思想学习往深里走、往实里走、往心里走，对于增强高校思想政治工作的针对性、实效性，具有重要的现实意义和育人价值。</w:t>
      </w:r>
    </w:p>
    <w:p w14:paraId="083F31A3" w14:textId="77777777" w:rsidR="009E7B29" w:rsidRPr="002613D9" w:rsidRDefault="00000000" w:rsidP="002613D9">
      <w:pPr>
        <w:pStyle w:val="1"/>
        <w:ind w:left="300" w:right="300"/>
      </w:pPr>
      <w:r w:rsidRPr="002613D9">
        <w:rPr>
          <w:rStyle w:val="a5"/>
          <w:b w:val="0"/>
        </w:rPr>
        <w:t>二、社会实践运用的方法</w:t>
      </w:r>
    </w:p>
    <w:p w14:paraId="18CAE1FE" w14:textId="77777777" w:rsidR="009E7B29" w:rsidRPr="00B1043D" w:rsidRDefault="00000000" w:rsidP="00B1043D">
      <w:pPr>
        <w:spacing w:line="360" w:lineRule="exact"/>
        <w:ind w:firstLine="301"/>
        <w:rPr>
          <w:rFonts w:ascii="等线 Light" w:eastAsia="等线 Light" w:hAnsi="等线 Light" w:hint="eastAsia"/>
          <w:sz w:val="24"/>
          <w:shd w:val="clear" w:color="auto" w:fill="FFFFFF"/>
        </w:rPr>
      </w:pPr>
      <w:r w:rsidRPr="00B1043D">
        <w:rPr>
          <w:rFonts w:ascii="等线 Light" w:eastAsia="等线 Light" w:hAnsi="等线 Light"/>
          <w:sz w:val="24"/>
          <w:shd w:val="clear" w:color="auto" w:fill="FFFFFF"/>
        </w:rPr>
        <w:t>为确保调研的科学性、系统性与真实性，本实践综合运用了以下方法：</w:t>
      </w:r>
    </w:p>
    <w:p w14:paraId="0570DDC8" w14:textId="77777777" w:rsidR="009E7B29" w:rsidRPr="00B1043D" w:rsidRDefault="00000000" w:rsidP="00B1043D">
      <w:pPr>
        <w:spacing w:line="360" w:lineRule="exact"/>
        <w:ind w:firstLine="301"/>
        <w:rPr>
          <w:rFonts w:ascii="等线 Light" w:eastAsia="等线 Light" w:hAnsi="等线 Light" w:hint="eastAsia"/>
          <w:sz w:val="24"/>
          <w:shd w:val="clear" w:color="auto" w:fill="FFFFFF"/>
        </w:rPr>
      </w:pPr>
      <w:r w:rsidRPr="00B1043D">
        <w:rPr>
          <w:rFonts w:ascii="等线 Light" w:eastAsia="等线 Light" w:hAnsi="等线 Light"/>
          <w:b/>
          <w:sz w:val="24"/>
        </w:rPr>
        <w:t>实地观察法</w:t>
      </w:r>
      <w:r w:rsidRPr="00623AD2">
        <w:rPr>
          <w:rFonts w:ascii="等线 Light" w:eastAsia="等线 Light" w:hAnsi="等线 Light"/>
          <w:b/>
          <w:bCs/>
          <w:sz w:val="24"/>
          <w:shd w:val="clear" w:color="auto" w:fill="FFFFFF"/>
        </w:rPr>
        <w:t>：</w:t>
      </w:r>
      <w:r w:rsidRPr="00B1043D">
        <w:rPr>
          <w:rFonts w:ascii="等线 Light" w:eastAsia="等线 Light" w:hAnsi="等线 Light"/>
          <w:sz w:val="24"/>
          <w:shd w:val="clear" w:color="auto" w:fill="FFFFFF"/>
        </w:rPr>
        <w:t>深入中国地质大学（武汉）校史馆，系统观看展览陈列，包括历史图片、实物资料、文献档案、多媒体展示等，直观感受学校发展历程与成就。</w:t>
      </w:r>
    </w:p>
    <w:p w14:paraId="69DF3A19" w14:textId="77777777" w:rsidR="009E7B29" w:rsidRPr="00B1043D" w:rsidRDefault="00000000" w:rsidP="00B1043D">
      <w:pPr>
        <w:spacing w:line="360" w:lineRule="exact"/>
        <w:ind w:firstLine="301"/>
        <w:rPr>
          <w:rFonts w:ascii="等线 Light" w:eastAsia="等线 Light" w:hAnsi="等线 Light" w:hint="eastAsia"/>
          <w:sz w:val="24"/>
          <w:shd w:val="clear" w:color="auto" w:fill="FFFFFF"/>
        </w:rPr>
      </w:pPr>
      <w:r w:rsidRPr="00B1043D">
        <w:rPr>
          <w:rFonts w:ascii="等线 Light" w:eastAsia="等线 Light" w:hAnsi="等线 Light"/>
          <w:b/>
          <w:sz w:val="24"/>
        </w:rPr>
        <w:t>文献研究法</w:t>
      </w:r>
      <w:r w:rsidRPr="00623AD2">
        <w:rPr>
          <w:rFonts w:ascii="等线 Light" w:eastAsia="等线 Light" w:hAnsi="等线 Light"/>
          <w:b/>
          <w:bCs/>
          <w:sz w:val="24"/>
          <w:shd w:val="clear" w:color="auto" w:fill="FFFFFF"/>
        </w:rPr>
        <w:t>：</w:t>
      </w:r>
      <w:r w:rsidRPr="00B1043D">
        <w:rPr>
          <w:rFonts w:ascii="等线 Light" w:eastAsia="等线 Light" w:hAnsi="等线 Light"/>
          <w:sz w:val="24"/>
          <w:shd w:val="clear" w:color="auto" w:fill="FFFFFF"/>
        </w:rPr>
        <w:t>收集并研读与学校历史、发展成就、党的建设、思政工作等相关的校史资料、年鉴、论文集、新闻报道及学术文章，为分析提供理论支撑和历史背景。</w:t>
      </w:r>
    </w:p>
    <w:p w14:paraId="70CE0B4B" w14:textId="77777777" w:rsidR="009E7B29" w:rsidRPr="00B1043D" w:rsidRDefault="00000000" w:rsidP="00B1043D">
      <w:pPr>
        <w:spacing w:line="360" w:lineRule="exact"/>
        <w:ind w:firstLine="301"/>
        <w:rPr>
          <w:rFonts w:ascii="等线 Light" w:eastAsia="等线 Light" w:hAnsi="等线 Light" w:hint="eastAsia"/>
          <w:sz w:val="24"/>
          <w:shd w:val="clear" w:color="auto" w:fill="FFFFFF"/>
        </w:rPr>
      </w:pPr>
      <w:r w:rsidRPr="00B1043D">
        <w:rPr>
          <w:rFonts w:ascii="等线 Light" w:eastAsia="等线 Light" w:hAnsi="等线 Light"/>
          <w:b/>
          <w:sz w:val="24"/>
        </w:rPr>
        <w:t>案例分析法</w:t>
      </w:r>
      <w:r w:rsidRPr="00623AD2">
        <w:rPr>
          <w:rFonts w:ascii="等线 Light" w:eastAsia="等线 Light" w:hAnsi="等线 Light"/>
          <w:b/>
          <w:bCs/>
          <w:sz w:val="24"/>
          <w:shd w:val="clear" w:color="auto" w:fill="FFFFFF"/>
        </w:rPr>
        <w:t>：</w:t>
      </w:r>
      <w:r w:rsidRPr="00B1043D">
        <w:rPr>
          <w:rFonts w:ascii="等线 Light" w:eastAsia="等线 Light" w:hAnsi="等线 Light"/>
          <w:sz w:val="24"/>
          <w:shd w:val="clear" w:color="auto" w:fill="FFFFFF"/>
        </w:rPr>
        <w:t>选取校史馆中展示的典型人物、重大科研成果、重要社会服务事件等作为案例，深入剖析习近平新时代中国特色社会主义思想在具体实践中的体现与成效。</w:t>
      </w:r>
    </w:p>
    <w:p w14:paraId="1C16322E" w14:textId="77777777" w:rsidR="009E7B29" w:rsidRPr="00B1043D" w:rsidRDefault="00000000" w:rsidP="00B1043D">
      <w:pPr>
        <w:spacing w:line="360" w:lineRule="exact"/>
        <w:ind w:firstLine="301"/>
        <w:rPr>
          <w:rFonts w:ascii="等线 Light" w:eastAsia="等线 Light" w:hAnsi="等线 Light" w:hint="eastAsia"/>
          <w:sz w:val="24"/>
          <w:shd w:val="clear" w:color="auto" w:fill="FFFFFF"/>
        </w:rPr>
      </w:pPr>
      <w:r w:rsidRPr="00B1043D">
        <w:rPr>
          <w:rFonts w:ascii="等线 Light" w:eastAsia="等线 Light" w:hAnsi="等线 Light"/>
          <w:b/>
          <w:sz w:val="24"/>
        </w:rPr>
        <w:t>比较分析法</w:t>
      </w:r>
      <w:r w:rsidRPr="00623AD2">
        <w:rPr>
          <w:rFonts w:ascii="等线 Light" w:eastAsia="等线 Light" w:hAnsi="等线 Light"/>
          <w:b/>
          <w:bCs/>
          <w:sz w:val="24"/>
          <w:shd w:val="clear" w:color="auto" w:fill="FFFFFF"/>
        </w:rPr>
        <w:t>：</w:t>
      </w:r>
      <w:r w:rsidRPr="00B1043D">
        <w:rPr>
          <w:rFonts w:ascii="等线 Light" w:eastAsia="等线 Light" w:hAnsi="等线 Light"/>
          <w:sz w:val="24"/>
          <w:shd w:val="clear" w:color="auto" w:fill="FFFFFF"/>
        </w:rPr>
        <w:t>对比学校在不同历史时期的发展重点与成就，特别是对比党的十八大前后学校在办学理念、发展质量、社会贡献等方面的变化，凸显新时代的实践成效。</w:t>
      </w:r>
    </w:p>
    <w:p w14:paraId="21D88FFE" w14:textId="77777777" w:rsidR="009E7B29" w:rsidRPr="00B1043D" w:rsidRDefault="00000000" w:rsidP="00B1043D">
      <w:pPr>
        <w:spacing w:line="360" w:lineRule="exact"/>
        <w:ind w:firstLine="301"/>
        <w:rPr>
          <w:rFonts w:ascii="等线 Light" w:eastAsia="等线 Light" w:hAnsi="等线 Light" w:hint="eastAsia"/>
          <w:sz w:val="24"/>
          <w:shd w:val="clear" w:color="auto" w:fill="FFFFFF"/>
        </w:rPr>
      </w:pPr>
      <w:r w:rsidRPr="00B1043D">
        <w:rPr>
          <w:rFonts w:ascii="等线 Light" w:eastAsia="等线 Light" w:hAnsi="等线 Light"/>
          <w:b/>
          <w:sz w:val="24"/>
        </w:rPr>
        <w:t>系统归纳法</w:t>
      </w:r>
      <w:r w:rsidRPr="00623AD2">
        <w:rPr>
          <w:rFonts w:ascii="等线 Light" w:eastAsia="等线 Light" w:hAnsi="等线 Light"/>
          <w:b/>
          <w:bCs/>
          <w:sz w:val="24"/>
          <w:shd w:val="clear" w:color="auto" w:fill="FFFFFF"/>
        </w:rPr>
        <w:t>：</w:t>
      </w:r>
      <w:r w:rsidRPr="00B1043D">
        <w:rPr>
          <w:rFonts w:ascii="等线 Light" w:eastAsia="等线 Light" w:hAnsi="等线 Light"/>
          <w:sz w:val="24"/>
          <w:shd w:val="clear" w:color="auto" w:fill="FFFFFF"/>
        </w:rPr>
        <w:t>在充分获取资料的基础上，进行归纳、提炼与总结，形成对习近平新时代中国特色社会主义思想在学校成功实践的规律性认识。</w:t>
      </w:r>
    </w:p>
    <w:p w14:paraId="4E66ED3E" w14:textId="454F0E3B" w:rsidR="009E7B29" w:rsidRPr="002613D9" w:rsidRDefault="002613D9" w:rsidP="002613D9">
      <w:pPr>
        <w:pStyle w:val="1"/>
        <w:ind w:left="300" w:right="300"/>
        <w:rPr>
          <w:rStyle w:val="a5"/>
          <w:b w:val="0"/>
        </w:rPr>
      </w:pPr>
      <w:r w:rsidRPr="002613D9">
        <w:rPr>
          <w:rStyle w:val="a5"/>
          <w:rFonts w:hint="eastAsia"/>
          <w:b w:val="0"/>
        </w:rPr>
        <w:t>三</w:t>
      </w:r>
      <w:r w:rsidRPr="002613D9">
        <w:rPr>
          <w:rStyle w:val="a5"/>
          <w:b w:val="0"/>
        </w:rPr>
        <w:t>、实践过程现场图片</w:t>
      </w:r>
    </w:p>
    <w:p w14:paraId="2634FD5E" w14:textId="6FB5ECAE" w:rsidR="009E7B29" w:rsidRDefault="009E7B29">
      <w:pPr>
        <w:pStyle w:val="a3"/>
        <w:widowControl/>
        <w:shd w:val="clear" w:color="auto" w:fill="FFFFFF"/>
        <w:spacing w:before="160" w:after="160"/>
        <w:jc w:val="center"/>
        <w:rPr>
          <w:rFonts w:ascii="宋体" w:hAnsi="宋体" w:cs="宋体" w:hint="eastAsia"/>
        </w:rPr>
      </w:pPr>
    </w:p>
    <w:p w14:paraId="1B00857A" w14:textId="77777777" w:rsidR="009E7B29" w:rsidRDefault="00000000">
      <w:pPr>
        <w:pStyle w:val="a3"/>
        <w:widowControl/>
        <w:shd w:val="clear" w:color="auto" w:fill="FFFFFF"/>
        <w:spacing w:before="160" w:after="160"/>
        <w:jc w:val="center"/>
        <w:rPr>
          <w:rFonts w:ascii="宋体" w:hAnsi="宋体" w:cs="宋体" w:hint="eastAsia"/>
        </w:rPr>
      </w:pPr>
      <w:r>
        <w:rPr>
          <w:rFonts w:ascii="宋体" w:hAnsi="宋体" w:cs="宋体" w:hint="eastAsia"/>
        </w:rPr>
        <w:t>图</w:t>
      </w:r>
      <w:r>
        <w:rPr>
          <w:rFonts w:ascii="宋体" w:hAnsi="宋体" w:cs="宋体" w:hint="eastAsia"/>
        </w:rPr>
        <w:t xml:space="preserve">1 </w:t>
      </w:r>
      <w:r>
        <w:rPr>
          <w:rFonts w:ascii="宋体" w:hAnsi="宋体" w:cs="宋体" w:hint="eastAsia"/>
        </w:rPr>
        <w:t>小组成员在校史馆门口合照</w:t>
      </w:r>
    </w:p>
    <w:p w14:paraId="33B52FD1" w14:textId="53F7885E" w:rsidR="009E7B29" w:rsidRDefault="0006298D">
      <w:pPr>
        <w:pStyle w:val="a3"/>
        <w:widowControl/>
        <w:shd w:val="clear" w:color="auto" w:fill="FFFFFF"/>
        <w:spacing w:before="160" w:after="160"/>
        <w:jc w:val="center"/>
        <w:rPr>
          <w:rFonts w:ascii="宋体" w:hAnsi="宋体" w:cs="宋体" w:hint="eastAsia"/>
        </w:rPr>
      </w:pPr>
      <w:r>
        <w:rPr>
          <w:rFonts w:ascii="宋体" w:hAnsi="宋体" w:cs="宋体"/>
          <w:noProof/>
        </w:rPr>
        <w:lastRenderedPageBreak/>
        <w:drawing>
          <wp:inline distT="0" distB="0" distL="0" distR="0" wp14:anchorId="79D27E21" wp14:editId="66F36E32">
            <wp:extent cx="2671445" cy="2799080"/>
            <wp:effectExtent l="0" t="0" r="0" b="0"/>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5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1445" cy="2799080"/>
                    </a:xfrm>
                    <a:prstGeom prst="rect">
                      <a:avLst/>
                    </a:prstGeom>
                    <a:noFill/>
                    <a:ln>
                      <a:noFill/>
                    </a:ln>
                  </pic:spPr>
                </pic:pic>
              </a:graphicData>
            </a:graphic>
          </wp:inline>
        </w:drawing>
      </w:r>
    </w:p>
    <w:p w14:paraId="0E35223A" w14:textId="77777777" w:rsidR="009E7B29" w:rsidRDefault="00000000">
      <w:pPr>
        <w:pStyle w:val="a3"/>
        <w:widowControl/>
        <w:shd w:val="clear" w:color="auto" w:fill="FFFFFF"/>
        <w:spacing w:before="160" w:after="160"/>
        <w:jc w:val="center"/>
        <w:rPr>
          <w:rFonts w:ascii="宋体" w:hAnsi="宋体" w:cs="宋体" w:hint="eastAsia"/>
        </w:rPr>
      </w:pPr>
      <w:r>
        <w:rPr>
          <w:rFonts w:ascii="宋体" w:hAnsi="宋体" w:cs="宋体" w:hint="eastAsia"/>
        </w:rPr>
        <w:t>图</w:t>
      </w:r>
      <w:r>
        <w:rPr>
          <w:rFonts w:ascii="宋体" w:hAnsi="宋体" w:cs="宋体" w:hint="eastAsia"/>
        </w:rPr>
        <w:t>2 1960</w:t>
      </w:r>
      <w:r>
        <w:rPr>
          <w:rFonts w:ascii="宋体" w:hAnsi="宋体" w:cs="宋体" w:hint="eastAsia"/>
        </w:rPr>
        <w:t>年温家宝在周口店实习</w:t>
      </w:r>
    </w:p>
    <w:p w14:paraId="4FA875BE" w14:textId="76CD8C40" w:rsidR="009E7B29" w:rsidRDefault="0006298D">
      <w:pPr>
        <w:pStyle w:val="a3"/>
        <w:widowControl/>
        <w:shd w:val="clear" w:color="auto" w:fill="FFFFFF"/>
        <w:spacing w:before="160" w:after="160"/>
        <w:jc w:val="center"/>
        <w:rPr>
          <w:rFonts w:ascii="宋体" w:hAnsi="宋体" w:cs="宋体" w:hint="eastAsia"/>
        </w:rPr>
      </w:pPr>
      <w:r>
        <w:rPr>
          <w:rFonts w:ascii="宋体" w:hAnsi="宋体" w:cs="宋体"/>
          <w:noProof/>
        </w:rPr>
        <w:drawing>
          <wp:inline distT="0" distB="0" distL="0" distR="0" wp14:anchorId="3DB3B0D3" wp14:editId="3F4F7976">
            <wp:extent cx="2727325" cy="204343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_25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7325" cy="2043430"/>
                    </a:xfrm>
                    <a:prstGeom prst="rect">
                      <a:avLst/>
                    </a:prstGeom>
                    <a:noFill/>
                    <a:ln>
                      <a:noFill/>
                    </a:ln>
                  </pic:spPr>
                </pic:pic>
              </a:graphicData>
            </a:graphic>
          </wp:inline>
        </w:drawing>
      </w:r>
    </w:p>
    <w:p w14:paraId="072EF2FD" w14:textId="77777777" w:rsidR="009E7B29" w:rsidRDefault="00000000">
      <w:pPr>
        <w:pStyle w:val="a3"/>
        <w:widowControl/>
        <w:shd w:val="clear" w:color="auto" w:fill="FFFFFF"/>
        <w:spacing w:before="160" w:after="160"/>
        <w:jc w:val="center"/>
        <w:rPr>
          <w:rFonts w:ascii="宋体" w:hAnsi="宋体" w:cs="宋体" w:hint="eastAsia"/>
        </w:rPr>
      </w:pPr>
      <w:r>
        <w:rPr>
          <w:rFonts w:ascii="宋体" w:hAnsi="宋体" w:cs="宋体" w:hint="eastAsia"/>
        </w:rPr>
        <w:t>图</w:t>
      </w:r>
      <w:r>
        <w:rPr>
          <w:rFonts w:ascii="宋体" w:hAnsi="宋体" w:cs="宋体" w:hint="eastAsia"/>
        </w:rPr>
        <w:t xml:space="preserve">3 </w:t>
      </w:r>
      <w:r>
        <w:rPr>
          <w:rFonts w:ascii="宋体" w:hAnsi="宋体" w:cs="宋体" w:hint="eastAsia"/>
        </w:rPr>
        <w:t>早年地大优秀学子</w:t>
      </w:r>
    </w:p>
    <w:p w14:paraId="34F6E4B2" w14:textId="7046DB4D" w:rsidR="009E7B29" w:rsidRDefault="0006298D">
      <w:pPr>
        <w:pStyle w:val="a3"/>
        <w:widowControl/>
        <w:shd w:val="clear" w:color="auto" w:fill="FFFFFF"/>
        <w:spacing w:before="160" w:after="160"/>
        <w:jc w:val="center"/>
        <w:rPr>
          <w:rFonts w:ascii="宋体" w:hAnsi="宋体" w:cs="宋体" w:hint="eastAsia"/>
        </w:rPr>
      </w:pPr>
      <w:r>
        <w:rPr>
          <w:rFonts w:ascii="宋体" w:hAnsi="宋体" w:cs="宋体"/>
          <w:noProof/>
        </w:rPr>
        <w:drawing>
          <wp:inline distT="0" distB="0" distL="0" distR="0" wp14:anchorId="3D591172" wp14:editId="193FCAB0">
            <wp:extent cx="2393315" cy="2083435"/>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_2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3315" cy="2083435"/>
                    </a:xfrm>
                    <a:prstGeom prst="rect">
                      <a:avLst/>
                    </a:prstGeom>
                    <a:noFill/>
                    <a:ln>
                      <a:noFill/>
                    </a:ln>
                  </pic:spPr>
                </pic:pic>
              </a:graphicData>
            </a:graphic>
          </wp:inline>
        </w:drawing>
      </w:r>
    </w:p>
    <w:p w14:paraId="49F8D82B" w14:textId="77777777" w:rsidR="009E7B29" w:rsidRDefault="00000000">
      <w:pPr>
        <w:pStyle w:val="a3"/>
        <w:widowControl/>
        <w:shd w:val="clear" w:color="auto" w:fill="FFFFFF"/>
        <w:spacing w:before="160" w:after="160"/>
        <w:jc w:val="center"/>
        <w:rPr>
          <w:rFonts w:ascii="宋体" w:hAnsi="宋体" w:cs="宋体" w:hint="eastAsia"/>
        </w:rPr>
      </w:pPr>
      <w:r>
        <w:rPr>
          <w:rFonts w:ascii="宋体" w:hAnsi="宋体" w:cs="宋体" w:hint="eastAsia"/>
        </w:rPr>
        <w:t>图</w:t>
      </w:r>
      <w:r>
        <w:rPr>
          <w:rFonts w:ascii="宋体" w:hAnsi="宋体" w:cs="宋体" w:hint="eastAsia"/>
        </w:rPr>
        <w:t>5</w:t>
      </w:r>
    </w:p>
    <w:p w14:paraId="7A577696" w14:textId="640770AA" w:rsidR="009E7B29" w:rsidRDefault="0006298D">
      <w:pPr>
        <w:pStyle w:val="a3"/>
        <w:widowControl/>
        <w:shd w:val="clear" w:color="auto" w:fill="FFFFFF"/>
        <w:spacing w:before="160" w:after="160"/>
        <w:jc w:val="center"/>
        <w:rPr>
          <w:rFonts w:ascii="宋体" w:hAnsi="宋体" w:cs="宋体" w:hint="eastAsia"/>
        </w:rPr>
      </w:pPr>
      <w:r>
        <w:rPr>
          <w:rFonts w:ascii="宋体" w:hAnsi="宋体" w:cs="宋体"/>
          <w:noProof/>
        </w:rPr>
        <w:lastRenderedPageBreak/>
        <w:drawing>
          <wp:inline distT="0" distB="0" distL="0" distR="0" wp14:anchorId="2E147A0D" wp14:editId="5A375EE1">
            <wp:extent cx="2067560" cy="2759075"/>
            <wp:effectExtent l="0" t="0" r="0" b="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_2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7560" cy="2759075"/>
                    </a:xfrm>
                    <a:prstGeom prst="rect">
                      <a:avLst/>
                    </a:prstGeom>
                    <a:noFill/>
                    <a:ln>
                      <a:noFill/>
                    </a:ln>
                  </pic:spPr>
                </pic:pic>
              </a:graphicData>
            </a:graphic>
          </wp:inline>
        </w:drawing>
      </w:r>
    </w:p>
    <w:p w14:paraId="572910DA" w14:textId="064A0316" w:rsidR="009E7B29" w:rsidRPr="00B1043D" w:rsidRDefault="00000000" w:rsidP="00B1043D">
      <w:pPr>
        <w:pStyle w:val="a3"/>
        <w:widowControl/>
        <w:shd w:val="clear" w:color="auto" w:fill="FFFFFF"/>
        <w:spacing w:before="160" w:after="160"/>
        <w:jc w:val="center"/>
        <w:rPr>
          <w:rStyle w:val="a5"/>
          <w:rFonts w:ascii="宋体" w:hAnsi="宋体" w:cs="宋体" w:hint="eastAsia"/>
          <w:b w:val="0"/>
        </w:rPr>
      </w:pPr>
      <w:r>
        <w:rPr>
          <w:rFonts w:ascii="宋体" w:hAnsi="宋体" w:cs="宋体" w:hint="eastAsia"/>
        </w:rPr>
        <w:t>图</w:t>
      </w:r>
      <w:r>
        <w:rPr>
          <w:rFonts w:ascii="宋体" w:hAnsi="宋体" w:cs="宋体" w:hint="eastAsia"/>
        </w:rPr>
        <w:t xml:space="preserve">6 </w:t>
      </w:r>
      <w:r>
        <w:rPr>
          <w:rFonts w:ascii="宋体" w:hAnsi="宋体" w:cs="宋体" w:hint="eastAsia"/>
        </w:rPr>
        <w:t>新时代下疫情时武汉的贡献</w:t>
      </w:r>
    </w:p>
    <w:p w14:paraId="351C0FE6" w14:textId="77777777" w:rsidR="009E7B29" w:rsidRPr="00B1043D" w:rsidRDefault="00000000" w:rsidP="008E0E52">
      <w:pPr>
        <w:pStyle w:val="a3"/>
        <w:widowControl/>
        <w:shd w:val="clear" w:color="auto" w:fill="FFFFFF"/>
        <w:spacing w:before="160" w:after="160"/>
        <w:ind w:firstLine="420"/>
        <w:rPr>
          <w:rFonts w:ascii="等线 Light" w:eastAsia="等线 Light" w:hAnsi="等线 Light" w:hint="eastAsia"/>
          <w:shd w:val="clear" w:color="auto" w:fill="FFFFFF"/>
        </w:rPr>
      </w:pPr>
      <w:r w:rsidRPr="00B1043D">
        <w:rPr>
          <w:rFonts w:ascii="等线 Light" w:eastAsia="等线 Light" w:hAnsi="等线 Light"/>
          <w:shd w:val="clear" w:color="auto" w:fill="FFFFFF"/>
        </w:rPr>
        <w:t>本次社会实践活动于</w:t>
      </w:r>
      <w:r w:rsidRPr="00B1043D">
        <w:rPr>
          <w:rFonts w:ascii="等线 Light" w:eastAsia="等线 Light" w:hAnsi="等线 Light" w:hint="eastAsia"/>
          <w:shd w:val="clear" w:color="auto" w:fill="FFFFFF"/>
        </w:rPr>
        <w:t>2025.12.20</w:t>
      </w:r>
      <w:r w:rsidRPr="00B1043D">
        <w:rPr>
          <w:rFonts w:ascii="等线 Light" w:eastAsia="等线 Light" w:hAnsi="等线 Light"/>
          <w:shd w:val="clear" w:color="auto" w:fill="FFFFFF"/>
        </w:rPr>
        <w:t>开展，实践小组全体成员赴中国地质大学（武汉）校史馆进行实地调研。校史馆建筑庄重，馆内布局清晰，分为“历史沿革”“领导关怀”“教书育人”“科学研究”“社会服务”“党建与思政”“未来展望”等多个展区。小组成员依次参观各个展区，认真观看展板图文、实物模型、影像资料，详细记录重点内容，并不时就展陈内容进行交流讨论。特别是在“领导关怀”展区，成员们驻足良久，仔细观看了包括温家宝总理在内的多位党和国家领导人关心学校发展的图片与史料。参观结束后，小组成员在校史馆前合影留念，并围绕参观所见所感进行了初步的集中研讨。</w:t>
      </w:r>
    </w:p>
    <w:p w14:paraId="7B03C875" w14:textId="77777777" w:rsidR="009E7B29" w:rsidRPr="002613D9" w:rsidRDefault="00000000" w:rsidP="002613D9">
      <w:pPr>
        <w:pStyle w:val="1"/>
        <w:ind w:left="300" w:right="300"/>
      </w:pPr>
      <w:r w:rsidRPr="002613D9">
        <w:rPr>
          <w:rStyle w:val="a5"/>
          <w:b w:val="0"/>
        </w:rPr>
        <w:t>四、实践成果收获与作品</w:t>
      </w:r>
    </w:p>
    <w:p w14:paraId="249FF685" w14:textId="77777777" w:rsidR="009E7B29" w:rsidRPr="00B1043D" w:rsidRDefault="00000000" w:rsidP="00623AD2">
      <w:pPr>
        <w:pStyle w:val="a3"/>
        <w:widowControl/>
        <w:shd w:val="clear" w:color="auto" w:fill="FFFFFF"/>
        <w:spacing w:before="160" w:after="160"/>
        <w:ind w:firstLine="300"/>
        <w:rPr>
          <w:rFonts w:ascii="等线 Light" w:eastAsia="等线 Light" w:hAnsi="等线 Light" w:hint="eastAsia"/>
          <w:shd w:val="clear" w:color="auto" w:fill="FFFFFF"/>
        </w:rPr>
      </w:pPr>
      <w:r w:rsidRPr="00B1043D">
        <w:rPr>
          <w:rFonts w:ascii="等线 Light" w:eastAsia="等线 Light" w:hAnsi="等线 Light"/>
          <w:shd w:val="clear" w:color="auto" w:fill="FFFFFF"/>
        </w:rPr>
        <w:t>通过本次社会实践，小组形成了以下主要成果与收获：</w:t>
      </w:r>
    </w:p>
    <w:p w14:paraId="1B902A23" w14:textId="77777777" w:rsidR="009E7B29" w:rsidRPr="00B1043D" w:rsidRDefault="00000000" w:rsidP="00623AD2">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理论认识收获</w:t>
      </w:r>
      <w:r w:rsidRPr="00623AD2">
        <w:rPr>
          <w:rFonts w:ascii="等线 Light" w:eastAsia="等线 Light" w:hAnsi="等线 Light"/>
          <w:b/>
          <w:bCs/>
          <w:shd w:val="clear" w:color="auto" w:fill="FFFFFF"/>
        </w:rPr>
        <w:t>：</w:t>
      </w:r>
      <w:r w:rsidRPr="00B1043D">
        <w:rPr>
          <w:rFonts w:ascii="等线 Light" w:eastAsia="等线 Light" w:hAnsi="等线 Light"/>
          <w:shd w:val="clear" w:color="auto" w:fill="FFFFFF"/>
        </w:rPr>
        <w:t>深刻认识到习近平新时代中国特色社会主义思想是引领中国高等教育实现历史性跨越的根本遵循。学校的发展实践表明，只有坚持党的领导，坚持社会主义办学方向，坚持服务国家战略，高校才能找准方位、激发活力、贡献价值。</w:t>
      </w:r>
    </w:p>
    <w:p w14:paraId="296E6A4B" w14:textId="77777777" w:rsidR="009E7B29" w:rsidRPr="00B1043D" w:rsidRDefault="00000000" w:rsidP="00623AD2">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历史脉络梳理</w:t>
      </w:r>
      <w:r w:rsidRPr="00623AD2">
        <w:rPr>
          <w:rFonts w:ascii="等线 Light" w:eastAsia="等线 Light" w:hAnsi="等线 Light"/>
          <w:b/>
          <w:bCs/>
          <w:shd w:val="clear" w:color="auto" w:fill="FFFFFF"/>
        </w:rPr>
        <w:t>：</w:t>
      </w:r>
      <w:r w:rsidRPr="00B1043D">
        <w:rPr>
          <w:rFonts w:ascii="等线 Light" w:eastAsia="等线 Light" w:hAnsi="等线 Light"/>
          <w:shd w:val="clear" w:color="auto" w:fill="FFFFFF"/>
        </w:rPr>
        <w:t>系统梳理了中国地质大学（武汉）伴随新中国成长而发展壮大的历程，理解了其“艰苦朴素、求真务实”校训精神的历史渊源与时代内涵，以及从早期聚焦地质矿产人才培养到新时代构建“上天、入地、下海、登极”大科学体系的战略转型。</w:t>
      </w:r>
    </w:p>
    <w:p w14:paraId="0FE29202" w14:textId="77777777" w:rsidR="009E7B29" w:rsidRPr="00B1043D" w:rsidRDefault="00000000" w:rsidP="00623AD2">
      <w:pPr>
        <w:pStyle w:val="a3"/>
        <w:widowControl/>
        <w:spacing w:after="80"/>
        <w:ind w:firstLine="300"/>
        <w:rPr>
          <w:rFonts w:ascii="等线 Light" w:eastAsia="等线 Light" w:hAnsi="等线 Light" w:hint="eastAsia"/>
          <w:shd w:val="clear" w:color="auto" w:fill="FFFFFF"/>
        </w:rPr>
      </w:pPr>
      <w:r w:rsidRPr="00B1043D">
        <w:rPr>
          <w:rFonts w:ascii="等线 Light" w:eastAsia="等线 Light" w:hAnsi="等线 Light"/>
          <w:b/>
        </w:rPr>
        <w:t>新时代实践总结</w:t>
      </w:r>
      <w:r w:rsidRPr="00B1043D">
        <w:rPr>
          <w:rFonts w:ascii="等线 Light" w:eastAsia="等线 Light" w:hAnsi="等线 Light"/>
          <w:shd w:val="clear" w:color="auto" w:fill="FFFFFF"/>
        </w:rPr>
        <w:t>：总结了学校在新时代的若干成功实践：</w:t>
      </w:r>
    </w:p>
    <w:p w14:paraId="0200CEB0" w14:textId="77777777" w:rsidR="009E7B29" w:rsidRPr="00B1043D" w:rsidRDefault="00000000" w:rsidP="00623AD2">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党建引领坚强有力</w:t>
      </w:r>
      <w:r w:rsidRPr="00623AD2">
        <w:rPr>
          <w:rFonts w:ascii="等线 Light" w:eastAsia="等线 Light" w:hAnsi="等线 Light"/>
          <w:b/>
          <w:bCs/>
          <w:shd w:val="clear" w:color="auto" w:fill="FFFFFF"/>
        </w:rPr>
        <w:t>：</w:t>
      </w:r>
      <w:r w:rsidRPr="00B1043D">
        <w:rPr>
          <w:rFonts w:ascii="等线 Light" w:eastAsia="等线 Light" w:hAnsi="等线 Light"/>
          <w:shd w:val="clear" w:color="auto" w:fill="FFFFFF"/>
        </w:rPr>
        <w:t>校史馆展示了学校党委如何发挥领导核心作用，将党的政治建设摆在首位，推动党建与事业发展深度融合。</w:t>
      </w:r>
    </w:p>
    <w:p w14:paraId="20DA9C82" w14:textId="77777777" w:rsidR="009E7B29" w:rsidRPr="00B1043D" w:rsidRDefault="00000000" w:rsidP="00623AD2">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立德树人成效显著</w:t>
      </w:r>
      <w:r w:rsidRPr="00B1043D">
        <w:rPr>
          <w:rFonts w:ascii="等线 Light" w:eastAsia="等线 Light" w:hAnsi="等线 Light"/>
          <w:shd w:val="clear" w:color="auto" w:fill="FFFFFF"/>
        </w:rPr>
        <w:t>：通过构建“三全育人”格局、深化课程思政改革、弘扬科学家精神与地质报国传统，培养了一大批扎根基层、奉献国家的时代新人。</w:t>
      </w:r>
    </w:p>
    <w:p w14:paraId="39B617B1" w14:textId="77777777" w:rsidR="009E7B29" w:rsidRPr="00B1043D" w:rsidRDefault="00000000" w:rsidP="00623AD2">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科技创新服务国家</w:t>
      </w:r>
      <w:r w:rsidRPr="00623AD2">
        <w:rPr>
          <w:rFonts w:ascii="等线 Light" w:eastAsia="等线 Light" w:hAnsi="等线 Light"/>
          <w:b/>
          <w:bCs/>
          <w:shd w:val="clear" w:color="auto" w:fill="FFFFFF"/>
        </w:rPr>
        <w:t>：</w:t>
      </w:r>
      <w:r w:rsidRPr="00B1043D">
        <w:rPr>
          <w:rFonts w:ascii="等线 Light" w:eastAsia="等线 Light" w:hAnsi="等线 Light"/>
          <w:shd w:val="clear" w:color="auto" w:fill="FFFFFF"/>
        </w:rPr>
        <w:t>在深地探测、新能源、地质灾害防治、生态环境保护等领域取得系列突破，积极参与国家重大工程（如嫦娥探月、长江大保护），展现了高校的科技担当。</w:t>
      </w:r>
    </w:p>
    <w:p w14:paraId="695029BF" w14:textId="77777777" w:rsidR="009E7B29" w:rsidRPr="00B1043D" w:rsidRDefault="00000000" w:rsidP="00623AD2">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lastRenderedPageBreak/>
        <w:t>文化传承与创新</w:t>
      </w:r>
      <w:r w:rsidRPr="00623AD2">
        <w:rPr>
          <w:rFonts w:ascii="等线 Light" w:eastAsia="等线 Light" w:hAnsi="等线 Light"/>
          <w:b/>
          <w:bCs/>
          <w:shd w:val="clear" w:color="auto" w:fill="FFFFFF"/>
        </w:rPr>
        <w:t>：</w:t>
      </w:r>
      <w:r w:rsidRPr="00B1043D">
        <w:rPr>
          <w:rFonts w:ascii="等线 Light" w:eastAsia="等线 Light" w:hAnsi="等线 Light"/>
          <w:shd w:val="clear" w:color="auto" w:fill="FFFFFF"/>
        </w:rPr>
        <w:t>持续挖掘和弘扬校史中的红色基因与奋斗精神，将其融入校园文化建设和学生思想政治教育。</w:t>
      </w:r>
    </w:p>
    <w:p w14:paraId="2DCAED5D" w14:textId="77777777" w:rsidR="009E7B29" w:rsidRPr="00B1043D" w:rsidRDefault="00000000" w:rsidP="00623AD2">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领导关怀的深刻感悟</w:t>
      </w:r>
      <w:r w:rsidRPr="00623AD2">
        <w:rPr>
          <w:rFonts w:ascii="等线 Light" w:eastAsia="等线 Light" w:hAnsi="等线 Light"/>
          <w:b/>
          <w:bCs/>
          <w:shd w:val="clear" w:color="auto" w:fill="FFFFFF"/>
        </w:rPr>
        <w:t>：</w:t>
      </w:r>
      <w:r w:rsidRPr="00B1043D">
        <w:rPr>
          <w:rFonts w:ascii="等线 Light" w:eastAsia="等线 Light" w:hAnsi="等线 Light"/>
          <w:shd w:val="clear" w:color="auto" w:fill="FFFFFF"/>
        </w:rPr>
        <w:t>通过了解温家宝总理对学校地质教育、人才培养的关心与指导，深刻感受到党和国家领导人对教育事业的高度重视与深情厚望。这种关怀是一脉相承的，与习近平总书记对教育的重要论述共同构成了推动教育事业发展的强大动力。</w:t>
      </w:r>
    </w:p>
    <w:p w14:paraId="2CA4E2A6" w14:textId="77777777" w:rsidR="009E7B29" w:rsidRPr="00B1043D" w:rsidRDefault="00000000" w:rsidP="00623AD2">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形成调研报告</w:t>
      </w:r>
      <w:r w:rsidRPr="00623AD2">
        <w:rPr>
          <w:rFonts w:ascii="等线 Light" w:eastAsia="等线 Light" w:hAnsi="等线 Light"/>
          <w:b/>
          <w:bCs/>
          <w:shd w:val="clear" w:color="auto" w:fill="FFFFFF"/>
        </w:rPr>
        <w:t>：</w:t>
      </w:r>
      <w:r w:rsidRPr="00B1043D">
        <w:rPr>
          <w:rFonts w:ascii="等线 Light" w:eastAsia="等线 Light" w:hAnsi="等线 Light"/>
          <w:shd w:val="clear" w:color="auto" w:fill="FFFFFF"/>
        </w:rPr>
        <w:t>在充分讨论与资料整理的基础上，撰写完成本篇约4000字的调研报告，系统呈现实践发现、分析与思考。</w:t>
      </w:r>
    </w:p>
    <w:p w14:paraId="646AA269" w14:textId="77777777" w:rsidR="009E7B29" w:rsidRPr="00B1043D" w:rsidRDefault="00000000" w:rsidP="00623AD2">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辅助成果</w:t>
      </w:r>
      <w:r w:rsidRPr="00623AD2">
        <w:rPr>
          <w:rFonts w:ascii="等线 Light" w:eastAsia="等线 Light" w:hAnsi="等线 Light"/>
          <w:b/>
          <w:bCs/>
          <w:shd w:val="clear" w:color="auto" w:fill="FFFFFF"/>
        </w:rPr>
        <w:t>：</w:t>
      </w:r>
      <w:r w:rsidRPr="00B1043D">
        <w:rPr>
          <w:rFonts w:ascii="等线 Light" w:eastAsia="等线 Light" w:hAnsi="等线 Light"/>
          <w:shd w:val="clear" w:color="auto" w:fill="FFFFFF"/>
        </w:rPr>
        <w:t>整理形成实践图片集、重点史料摘录汇编、参观学习心得体会文集等。</w:t>
      </w:r>
    </w:p>
    <w:p w14:paraId="72B12040" w14:textId="77777777" w:rsidR="009E7B29" w:rsidRPr="002613D9" w:rsidRDefault="00000000" w:rsidP="002613D9">
      <w:pPr>
        <w:pStyle w:val="1"/>
        <w:ind w:left="300" w:right="300"/>
      </w:pPr>
      <w:r w:rsidRPr="002613D9">
        <w:rPr>
          <w:rStyle w:val="a5"/>
          <w:b w:val="0"/>
        </w:rPr>
        <w:t>五、小组成员实践反思</w:t>
      </w:r>
    </w:p>
    <w:p w14:paraId="1A4EA4B9" w14:textId="77777777" w:rsidR="009E7B29" w:rsidRPr="00B1043D" w:rsidRDefault="00000000" w:rsidP="003D6046">
      <w:pPr>
        <w:pStyle w:val="a3"/>
        <w:widowControl/>
        <w:shd w:val="clear" w:color="auto" w:fill="FFFFFF"/>
        <w:spacing w:before="160" w:after="160"/>
        <w:ind w:firstLine="300"/>
        <w:rPr>
          <w:rFonts w:ascii="等线 Light" w:eastAsia="等线 Light" w:hAnsi="等线 Light" w:hint="eastAsia"/>
          <w:shd w:val="clear" w:color="auto" w:fill="FFFFFF"/>
        </w:rPr>
      </w:pPr>
      <w:r w:rsidRPr="00B1043D">
        <w:rPr>
          <w:rFonts w:ascii="等线 Light" w:eastAsia="等线 Light" w:hAnsi="等线 Light"/>
          <w:shd w:val="clear" w:color="auto" w:fill="FFFFFF"/>
        </w:rPr>
        <w:t>实践结束后，小组成员进行了深入反思，主要观点如下：</w:t>
      </w:r>
    </w:p>
    <w:p w14:paraId="1776EFAB" w14:textId="77777777" w:rsidR="009E7B29" w:rsidRPr="00B1043D" w:rsidRDefault="00000000" w:rsidP="003D6046">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对理论与实践结合的认识更加深刻</w:t>
      </w:r>
      <w:r w:rsidRPr="00AC7FC2">
        <w:rPr>
          <w:rFonts w:ascii="等线 Light" w:eastAsia="等线 Light" w:hAnsi="等线 Light"/>
          <w:b/>
          <w:bCs/>
          <w:shd w:val="clear" w:color="auto" w:fill="FFFFFF"/>
        </w:rPr>
        <w:t>：</w:t>
      </w:r>
      <w:r w:rsidRPr="00B1043D">
        <w:rPr>
          <w:rFonts w:ascii="等线 Light" w:eastAsia="等线 Light" w:hAnsi="等线 Light"/>
          <w:shd w:val="clear" w:color="auto" w:fill="FFFFFF"/>
        </w:rPr>
        <w:t>以前对习近平新时代中国特色社会主义思想的理解多停留在理论层面，通过此次对地大校史馆这一具体对象的调研，真切感受到了这一思想在指导高校改革发展、育人实践中所产生的巨大推动力和现实成果。</w:t>
      </w:r>
    </w:p>
    <w:p w14:paraId="2146D8B1" w14:textId="77777777" w:rsidR="009E7B29" w:rsidRPr="00B1043D" w:rsidRDefault="00000000" w:rsidP="003D6046">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对高校使命担当的理解更加透彻</w:t>
      </w:r>
      <w:r w:rsidRPr="00AC7FC2">
        <w:rPr>
          <w:rFonts w:ascii="等线 Light" w:eastAsia="等线 Light" w:hAnsi="等线 Light"/>
          <w:b/>
          <w:bCs/>
          <w:shd w:val="clear" w:color="auto" w:fill="FFFFFF"/>
        </w:rPr>
        <w:t>：</w:t>
      </w:r>
      <w:r w:rsidRPr="00B1043D">
        <w:rPr>
          <w:rFonts w:ascii="等线 Light" w:eastAsia="等线 Light" w:hAnsi="等线 Light"/>
          <w:shd w:val="clear" w:color="auto" w:fill="FFFFFF"/>
        </w:rPr>
        <w:t>认识到新时代高校不仅是传授知识的场所，更是坚持党的领导、培养社会主义建设者和接班人的坚强阵地，是服务国家创新驱动发展战略的重要力量。地大“谋求人与自然和谐发展”的价值观和一系列科技贡献，是这种使命担当的生动体现。</w:t>
      </w:r>
    </w:p>
    <w:p w14:paraId="54C829FF" w14:textId="77777777" w:rsidR="009E7B29" w:rsidRPr="00B1043D" w:rsidRDefault="00000000" w:rsidP="003D6046">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对自身成长发展的思考更加深入</w:t>
      </w:r>
      <w:r w:rsidRPr="00AC7FC2">
        <w:rPr>
          <w:rFonts w:ascii="等线 Light" w:eastAsia="等线 Light" w:hAnsi="等线 Light"/>
          <w:b/>
          <w:bCs/>
          <w:shd w:val="clear" w:color="auto" w:fill="FFFFFF"/>
        </w:rPr>
        <w:t>：</w:t>
      </w:r>
      <w:r w:rsidRPr="00B1043D">
        <w:rPr>
          <w:rFonts w:ascii="等线 Light" w:eastAsia="等线 Light" w:hAnsi="等线 Light"/>
          <w:shd w:val="clear" w:color="auto" w:fill="FFFFFF"/>
        </w:rPr>
        <w:t>从地大一代代优秀校友（包括温家宝总理这样的杰出校友）的奋斗事迹中，小组成员深受教育，认识到个人理想只有融入国家和民族的事业中才能发光发热。作为新时代青年，更应坚定理想信念，夯实专业基础，培养奋斗精神。</w:t>
      </w:r>
    </w:p>
    <w:p w14:paraId="74471C0C" w14:textId="77777777" w:rsidR="009E7B29" w:rsidRPr="00B1043D" w:rsidRDefault="00000000" w:rsidP="003D6046">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对调研方法的运用有待提升</w:t>
      </w:r>
      <w:r w:rsidRPr="00AC7FC2">
        <w:rPr>
          <w:rFonts w:ascii="等线 Light" w:eastAsia="等线 Light" w:hAnsi="等线 Light"/>
          <w:b/>
          <w:bCs/>
          <w:shd w:val="clear" w:color="auto" w:fill="FFFFFF"/>
        </w:rPr>
        <w:t>：</w:t>
      </w:r>
      <w:r w:rsidRPr="00B1043D">
        <w:rPr>
          <w:rFonts w:ascii="等线 Light" w:eastAsia="等线 Light" w:hAnsi="等线 Light"/>
          <w:shd w:val="clear" w:color="auto" w:fill="FFFFFF"/>
        </w:rPr>
        <w:t>部分成员认为，在案例深度剖析、数据量化对比方面还可以进一步加强；未来类似实践可尝试增加访谈环节，如采访校史馆负责人、相关领域教师或优秀学生代表，获取更立体的一手资料。</w:t>
      </w:r>
    </w:p>
    <w:p w14:paraId="0D1BBDA8" w14:textId="77777777" w:rsidR="009E7B29" w:rsidRPr="00B1043D" w:rsidRDefault="00000000" w:rsidP="003D6046">
      <w:pPr>
        <w:pStyle w:val="a3"/>
        <w:widowControl/>
        <w:ind w:firstLine="300"/>
        <w:rPr>
          <w:rFonts w:ascii="等线 Light" w:eastAsia="等线 Light" w:hAnsi="等线 Light" w:hint="eastAsia"/>
          <w:shd w:val="clear" w:color="auto" w:fill="FFFFFF"/>
        </w:rPr>
      </w:pPr>
      <w:r w:rsidRPr="00B1043D">
        <w:rPr>
          <w:rFonts w:ascii="等线 Light" w:eastAsia="等线 Light" w:hAnsi="等线 Light"/>
          <w:b/>
        </w:rPr>
        <w:t>对红色资源育人的认同感增强</w:t>
      </w:r>
      <w:r w:rsidRPr="00AC7FC2">
        <w:rPr>
          <w:rFonts w:ascii="等线 Light" w:eastAsia="等线 Light" w:hAnsi="等线 Light"/>
          <w:b/>
          <w:bCs/>
          <w:shd w:val="clear" w:color="auto" w:fill="FFFFFF"/>
        </w:rPr>
        <w:t>：</w:t>
      </w:r>
      <w:r w:rsidRPr="00B1043D">
        <w:rPr>
          <w:rFonts w:ascii="等线 Light" w:eastAsia="等线 Light" w:hAnsi="等线 Light"/>
          <w:shd w:val="clear" w:color="auto" w:fill="FFFFFF"/>
        </w:rPr>
        <w:t>一致认为，校史馆这类红色资源是开展思想政治教育的宝贵素材库和生动课堂，应当被更充分、更创新地利用起来，讲好党领导下的高校故事、中国故事。</w:t>
      </w:r>
    </w:p>
    <w:p w14:paraId="5B032183" w14:textId="0699D025" w:rsidR="009E7B29" w:rsidRDefault="00000000" w:rsidP="002613D9">
      <w:pPr>
        <w:pStyle w:val="1"/>
        <w:ind w:left="300" w:right="300"/>
      </w:pPr>
      <w:r>
        <w:rPr>
          <w:rFonts w:hint="eastAsia"/>
          <w:b/>
        </w:rPr>
        <w:t>六</w:t>
      </w:r>
      <w:r w:rsidR="00B1043D" w:rsidRPr="002613D9">
        <w:rPr>
          <w:rStyle w:val="a5"/>
          <w:b w:val="0"/>
        </w:rPr>
        <w:t>、</w:t>
      </w:r>
      <w:r>
        <w:t>习近平总书记对东湖高新区的重视</w:t>
      </w:r>
    </w:p>
    <w:p w14:paraId="039A5622" w14:textId="77777777" w:rsidR="009E7B29" w:rsidRPr="00B1043D" w:rsidRDefault="00000000">
      <w:pPr>
        <w:pStyle w:val="a3"/>
        <w:widowControl/>
        <w:spacing w:after="160" w:line="12" w:lineRule="atLeast"/>
        <w:ind w:firstLine="420"/>
        <w:rPr>
          <w:rFonts w:ascii="等线 Light" w:eastAsia="等线 Light" w:hAnsi="等线 Light" w:hint="eastAsia"/>
          <w:shd w:val="clear" w:color="auto" w:fill="FFFFFF"/>
        </w:rPr>
      </w:pPr>
      <w:r w:rsidRPr="00B1043D">
        <w:rPr>
          <w:rFonts w:ascii="等线 Light" w:eastAsia="等线 Light" w:hAnsi="等线 Light"/>
          <w:shd w:val="clear" w:color="auto" w:fill="FFFFFF"/>
        </w:rPr>
        <w:t>党的十八大以来，习近平总书记4次到东湖高新区考察，对科技创新的关切和重视始终如一。2013年7月21日，总书记第一次来到东湖高新区，在光谷展示中心对大家说："一个国家只是经济体量大，还不能代表强。我们是一个大国，在科技创新上要有自己的东西。"2018年4月26日，总书记第二次来到东湖高新区，语重心长地对企业负责人说："具有自主知识产权的核心技术，是企业的'命门'所在。企业必须在核心技术上不断实现突破，掌握更多具有自主知识产权的关键技术，掌控产业发展主导权。"2022年6月28日，总书记第三次来到东湖高新区，叮嘱大家："把科技的命脉牢牢掌握在自己手中，在科技自立自强上取得更大进展。"2024年11月5日，总书记第四次来到东湖高新区，在武汉产业创新发展研究院考察时，就推进科技创新和产业创新融合、提升创新体系整体效能、建设现代化产业体系等作出重要指示，强调："实现高水平科技自立自强、发展新质生产力，对科技创新</w:t>
      </w:r>
      <w:r w:rsidRPr="00B1043D">
        <w:rPr>
          <w:rFonts w:ascii="等线 Light" w:eastAsia="等线 Light" w:hAnsi="等线 Light"/>
          <w:shd w:val="clear" w:color="auto" w:fill="FFFFFF"/>
        </w:rPr>
        <w:lastRenderedPageBreak/>
        <w:t>和产业创新融合提出了更为迫切的需求。"总书记一系列重要论述，</w:t>
      </w:r>
      <w:r w:rsidRPr="00B1043D">
        <w:rPr>
          <w:rFonts w:ascii="等线 Light" w:eastAsia="等线 Light" w:hAnsi="等线 Light" w:hint="eastAsia"/>
          <w:shd w:val="clear" w:color="auto" w:fill="FFFFFF"/>
        </w:rPr>
        <w:t>为东湖高新区推进科技创新提供了根本遵循和行动指南，也为东湖高新区的高质量发展注入强劲动能。</w:t>
      </w:r>
    </w:p>
    <w:p w14:paraId="660FDAD7" w14:textId="632C6EB7" w:rsidR="009E7B29" w:rsidRDefault="00000000" w:rsidP="00B1043D">
      <w:pPr>
        <w:pStyle w:val="1"/>
        <w:ind w:left="300" w:right="300"/>
      </w:pPr>
      <w:r>
        <w:rPr>
          <w:rFonts w:hint="eastAsia"/>
        </w:rPr>
        <w:t>七</w:t>
      </w:r>
      <w:r w:rsidR="00B1043D" w:rsidRPr="002613D9">
        <w:rPr>
          <w:rStyle w:val="a5"/>
          <w:b w:val="0"/>
        </w:rPr>
        <w:t>、</w:t>
      </w:r>
      <w:r>
        <w:rPr>
          <w:rFonts w:hint="eastAsia"/>
        </w:rPr>
        <w:t>结论</w:t>
      </w:r>
    </w:p>
    <w:p w14:paraId="2CD8EAD2" w14:textId="77777777" w:rsidR="009E7B29" w:rsidRPr="00B1043D" w:rsidRDefault="00000000">
      <w:pPr>
        <w:pStyle w:val="a3"/>
        <w:widowControl/>
        <w:spacing w:after="160" w:line="12" w:lineRule="atLeast"/>
        <w:ind w:firstLine="420"/>
        <w:rPr>
          <w:rFonts w:ascii="等线 Light" w:eastAsia="等线 Light" w:hAnsi="等线 Light" w:hint="eastAsia"/>
          <w:shd w:val="clear" w:color="auto" w:fill="FFFFFF"/>
        </w:rPr>
      </w:pPr>
      <w:r w:rsidRPr="00B1043D">
        <w:rPr>
          <w:rFonts w:ascii="等线 Light" w:eastAsia="等线 Light" w:hAnsi="等线 Light"/>
          <w:shd w:val="clear" w:color="auto" w:fill="FFFFFF"/>
        </w:rPr>
        <w:t>通过对中国地质大学（武汉）校史馆的调研，我们深刻感受到，一所高校的成长史，就是一部在党的领导下与国家民族同呼吸、共命运，不断服务国家战略需求、培育优秀人才的奋斗史。从为建设新中国寻找矿产资源而诞生，到改革开放后面向经济建设主战场，再到新时代肩负起建设教育强国、科技强国的历史使命，中国地质大学（武汉）的发展轨迹，清晰印证了中国共产党百年来带领人民从站起来、富起来到强起来的伟大飞跃，特别是新时代以来在习近平新时代中国特色社会主义思想指引下取得的辉煌成就。</w:t>
      </w:r>
    </w:p>
    <w:p w14:paraId="5C534CF8" w14:textId="77777777" w:rsidR="009E7B29" w:rsidRPr="00B1043D" w:rsidRDefault="00000000">
      <w:pPr>
        <w:pStyle w:val="a3"/>
        <w:widowControl/>
        <w:spacing w:after="160" w:line="12" w:lineRule="atLeast"/>
        <w:ind w:firstLine="420"/>
        <w:rPr>
          <w:rFonts w:ascii="等线 Light" w:eastAsia="等线 Light" w:hAnsi="等线 Light" w:hint="eastAsia"/>
          <w:shd w:val="clear" w:color="auto" w:fill="FFFFFF"/>
        </w:rPr>
      </w:pPr>
      <w:r w:rsidRPr="00B1043D">
        <w:rPr>
          <w:rFonts w:ascii="等线 Light" w:eastAsia="等线 Light" w:hAnsi="等线 Light" w:hint="eastAsia"/>
          <w:shd w:val="clear" w:color="auto" w:fill="FFFFFF"/>
        </w:rPr>
        <w:t>温家宝总理等党和国家领导人对学校的关怀，是党的教育事业得到高度重视的生动体现。站在新的历史起点上，中国地质大学（武汉）以及武汉地区广大高校和科研机构，必将继续高举习近平新时代中国特色社会主义思想伟大旗帜，牢记为党育人、为国育才初心使命，为全面建成社会主义现代化强国、实现中华民族伟大复兴的中国梦作出新的更大贡献。武汉这片热土上的成功实践，也必将为习近平新时代中国特色社会主义思想提供更多鲜活注脚，绽放出更加璀璨的真理光芒。</w:t>
      </w:r>
    </w:p>
    <w:p w14:paraId="724A3C26" w14:textId="77777777" w:rsidR="009E7B29" w:rsidRDefault="00000000">
      <w:pPr>
        <w:pStyle w:val="a3"/>
        <w:widowControl/>
        <w:spacing w:after="160" w:line="12" w:lineRule="atLeast"/>
        <w:rPr>
          <w:sz w:val="18"/>
          <w:szCs w:val="18"/>
        </w:rPr>
      </w:pPr>
      <w:r>
        <w:rPr>
          <w:rFonts w:ascii="等线" w:eastAsia="等线" w:hAnsi="等线" w:cs="等线"/>
          <w:color w:val="000000"/>
          <w:sz w:val="18"/>
          <w:szCs w:val="18"/>
        </w:rPr>
        <w:t>参考文献</w:t>
      </w:r>
    </w:p>
    <w:p w14:paraId="6EEA65F7" w14:textId="77777777" w:rsidR="009E7B29" w:rsidRDefault="00000000">
      <w:pPr>
        <w:pStyle w:val="a3"/>
        <w:widowControl/>
        <w:spacing w:after="160" w:line="12" w:lineRule="atLeast"/>
        <w:rPr>
          <w:sz w:val="18"/>
          <w:szCs w:val="18"/>
        </w:rPr>
      </w:pPr>
      <w:r>
        <w:rPr>
          <w:rFonts w:ascii="等线" w:eastAsia="等线" w:hAnsi="等线" w:cs="等线" w:hint="eastAsia"/>
          <w:color w:val="000000"/>
          <w:sz w:val="18"/>
          <w:szCs w:val="18"/>
        </w:rPr>
        <w:t>[1] 中国地质大学（武汉）校史馆陈列资料.</w:t>
      </w:r>
    </w:p>
    <w:p w14:paraId="06ED273F" w14:textId="77777777" w:rsidR="009E7B29" w:rsidRDefault="00000000">
      <w:pPr>
        <w:pStyle w:val="a3"/>
        <w:widowControl/>
        <w:spacing w:after="160" w:line="12" w:lineRule="atLeast"/>
        <w:rPr>
          <w:sz w:val="18"/>
          <w:szCs w:val="18"/>
        </w:rPr>
      </w:pPr>
      <w:r>
        <w:rPr>
          <w:rFonts w:ascii="等线" w:eastAsia="等线" w:hAnsi="等线" w:cs="等线" w:hint="eastAsia"/>
          <w:color w:val="000000"/>
          <w:sz w:val="18"/>
          <w:szCs w:val="18"/>
        </w:rPr>
        <w:t>[2] 习近平. 决胜全面建成小康社会 夺取新时代中国特色社会主义伟大胜利——在中国共产党第十九次全国代表大会上的报告[M]. 北京：人民出版社，2017.</w:t>
      </w:r>
    </w:p>
    <w:p w14:paraId="010AA68F" w14:textId="77777777" w:rsidR="009E7B29" w:rsidRDefault="00000000">
      <w:pPr>
        <w:pStyle w:val="a3"/>
        <w:widowControl/>
        <w:spacing w:after="160" w:line="12" w:lineRule="atLeast"/>
        <w:rPr>
          <w:sz w:val="18"/>
          <w:szCs w:val="18"/>
        </w:rPr>
      </w:pPr>
      <w:r>
        <w:rPr>
          <w:rFonts w:ascii="等线" w:eastAsia="等线" w:hAnsi="等线" w:cs="等线" w:hint="eastAsia"/>
          <w:color w:val="000000"/>
          <w:sz w:val="18"/>
          <w:szCs w:val="18"/>
        </w:rPr>
        <w:t>[3] 中共中央宣传部. 习近平新时代中国特色社会主义思想学习纲要[M]. 北京：学习出版社，人民出版社，2019.</w:t>
      </w:r>
    </w:p>
    <w:p w14:paraId="48CC35F8" w14:textId="77777777" w:rsidR="009E7B29" w:rsidRDefault="00000000">
      <w:pPr>
        <w:pStyle w:val="a3"/>
        <w:widowControl/>
        <w:spacing w:after="160" w:line="12" w:lineRule="atLeast"/>
        <w:rPr>
          <w:sz w:val="18"/>
          <w:szCs w:val="18"/>
        </w:rPr>
      </w:pPr>
      <w:r>
        <w:rPr>
          <w:rFonts w:ascii="等线" w:eastAsia="等线" w:hAnsi="等线" w:cs="等线" w:hint="eastAsia"/>
          <w:color w:val="000000"/>
          <w:sz w:val="18"/>
          <w:szCs w:val="18"/>
        </w:rPr>
        <w:t>[4] 中国地质大学（武汉）党委宣传部. 地大人物[M]. 武汉：中国地质大学出版社，2022.</w:t>
      </w:r>
    </w:p>
    <w:p w14:paraId="1FA1EAD0" w14:textId="77777777" w:rsidR="009E7B29" w:rsidRDefault="00000000">
      <w:pPr>
        <w:pStyle w:val="a3"/>
        <w:widowControl/>
        <w:spacing w:after="160" w:line="12" w:lineRule="atLeast"/>
        <w:rPr>
          <w:sz w:val="18"/>
          <w:szCs w:val="18"/>
        </w:rPr>
      </w:pPr>
      <w:r>
        <w:rPr>
          <w:rFonts w:ascii="等线" w:eastAsia="等线" w:hAnsi="等线" w:cs="等线" w:hint="eastAsia"/>
          <w:color w:val="000000"/>
          <w:sz w:val="18"/>
          <w:szCs w:val="18"/>
        </w:rPr>
        <w:t>[5] 相关新闻报道与校史文献中关于温家宝总理关怀学校发展的记载.</w:t>
      </w:r>
    </w:p>
    <w:p w14:paraId="03132E31" w14:textId="77777777" w:rsidR="009E7B29" w:rsidRDefault="009E7B29">
      <w:pPr>
        <w:jc w:val="left"/>
        <w:rPr>
          <w:b/>
          <w:bCs/>
          <w:szCs w:val="30"/>
        </w:rPr>
      </w:pPr>
    </w:p>
    <w:p w14:paraId="0139933A" w14:textId="77777777" w:rsidR="009E7B29" w:rsidRDefault="009E7B29">
      <w:pPr>
        <w:jc w:val="center"/>
        <w:rPr>
          <w:b/>
          <w:bCs/>
          <w:szCs w:val="30"/>
        </w:rPr>
      </w:pPr>
    </w:p>
    <w:p w14:paraId="0D09D39F" w14:textId="77777777" w:rsidR="009E7B29" w:rsidRDefault="009E7B29">
      <w:pPr>
        <w:jc w:val="center"/>
        <w:rPr>
          <w:b/>
          <w:bCs/>
          <w:szCs w:val="30"/>
        </w:rPr>
      </w:pPr>
    </w:p>
    <w:p w14:paraId="0E362609" w14:textId="77777777" w:rsidR="009E7B29" w:rsidRDefault="009E7B29">
      <w:pPr>
        <w:jc w:val="center"/>
        <w:rPr>
          <w:b/>
          <w:bCs/>
          <w:szCs w:val="30"/>
        </w:rPr>
      </w:pPr>
    </w:p>
    <w:p w14:paraId="12FD59B5" w14:textId="77777777" w:rsidR="009E7B29" w:rsidRDefault="009E7B29">
      <w:pPr>
        <w:jc w:val="center"/>
        <w:rPr>
          <w:b/>
          <w:bCs/>
          <w:szCs w:val="30"/>
        </w:rPr>
      </w:pPr>
    </w:p>
    <w:p w14:paraId="09B10739" w14:textId="77777777" w:rsidR="009E7B29" w:rsidRPr="00435E82" w:rsidRDefault="00000000">
      <w:pPr>
        <w:jc w:val="center"/>
        <w:rPr>
          <w:szCs w:val="30"/>
        </w:rPr>
      </w:pPr>
      <w:r w:rsidRPr="00435E82">
        <w:rPr>
          <w:rFonts w:hint="eastAsia"/>
          <w:szCs w:val="30"/>
        </w:rPr>
        <w:t>社会实践小组成员分工及评价</w:t>
      </w:r>
    </w:p>
    <w:p w14:paraId="644B95F7" w14:textId="77777777" w:rsidR="009E7B29" w:rsidRDefault="009E7B29">
      <w:pPr>
        <w:jc w:val="center"/>
        <w:rPr>
          <w:sz w:val="28"/>
          <w:szCs w:val="28"/>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2"/>
        <w:gridCol w:w="1843"/>
        <w:gridCol w:w="851"/>
        <w:gridCol w:w="4394"/>
        <w:gridCol w:w="1618"/>
      </w:tblGrid>
      <w:tr w:rsidR="009E7B29" w14:paraId="6BD0D4A6" w14:textId="77777777" w:rsidTr="00186549">
        <w:trPr>
          <w:trHeight w:val="615"/>
          <w:jc w:val="center"/>
        </w:trPr>
        <w:tc>
          <w:tcPr>
            <w:tcW w:w="1642" w:type="dxa"/>
          </w:tcPr>
          <w:p w14:paraId="2251EF4A"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姓名</w:t>
            </w:r>
          </w:p>
        </w:tc>
        <w:tc>
          <w:tcPr>
            <w:tcW w:w="1843" w:type="dxa"/>
          </w:tcPr>
          <w:p w14:paraId="224635BA"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学号</w:t>
            </w:r>
          </w:p>
        </w:tc>
        <w:tc>
          <w:tcPr>
            <w:tcW w:w="851" w:type="dxa"/>
          </w:tcPr>
          <w:p w14:paraId="15CA47EA"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序号</w:t>
            </w:r>
          </w:p>
        </w:tc>
        <w:tc>
          <w:tcPr>
            <w:tcW w:w="4394" w:type="dxa"/>
          </w:tcPr>
          <w:p w14:paraId="1A107EFB"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负责内容</w:t>
            </w:r>
          </w:p>
        </w:tc>
        <w:tc>
          <w:tcPr>
            <w:tcW w:w="1618" w:type="dxa"/>
          </w:tcPr>
          <w:p w14:paraId="10061F7D"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综合得分</w:t>
            </w:r>
          </w:p>
        </w:tc>
      </w:tr>
      <w:tr w:rsidR="009E7B29" w14:paraId="4670FFA3" w14:textId="77777777" w:rsidTr="00186549">
        <w:trPr>
          <w:trHeight w:val="615"/>
          <w:jc w:val="center"/>
        </w:trPr>
        <w:tc>
          <w:tcPr>
            <w:tcW w:w="1642" w:type="dxa"/>
          </w:tcPr>
          <w:p w14:paraId="73E04A0F" w14:textId="5D0F4A6F" w:rsidR="009E7B29" w:rsidRPr="00186549" w:rsidRDefault="009E7B29" w:rsidP="00186549">
            <w:pPr>
              <w:jc w:val="center"/>
              <w:rPr>
                <w:rFonts w:ascii="方正小标宋简体" w:eastAsia="方正小标宋简体" w:hAnsi="楷体" w:cs="楷体" w:hint="eastAsia"/>
                <w:sz w:val="28"/>
                <w:szCs w:val="28"/>
                <w:shd w:val="clear" w:color="auto" w:fill="FFFFFF"/>
              </w:rPr>
            </w:pPr>
          </w:p>
        </w:tc>
        <w:tc>
          <w:tcPr>
            <w:tcW w:w="1843" w:type="dxa"/>
          </w:tcPr>
          <w:p w14:paraId="7948A194" w14:textId="1CF2EDA7" w:rsidR="009E7B29" w:rsidRPr="00186549" w:rsidRDefault="009E7B29" w:rsidP="00186549">
            <w:pPr>
              <w:jc w:val="center"/>
              <w:rPr>
                <w:rFonts w:ascii="方正小标宋简体" w:eastAsia="方正小标宋简体" w:hAnsi="楷体" w:cs="楷体" w:hint="eastAsia"/>
                <w:sz w:val="28"/>
                <w:szCs w:val="28"/>
                <w:shd w:val="clear" w:color="auto" w:fill="FFFFFF"/>
              </w:rPr>
            </w:pPr>
          </w:p>
        </w:tc>
        <w:tc>
          <w:tcPr>
            <w:tcW w:w="851" w:type="dxa"/>
          </w:tcPr>
          <w:p w14:paraId="063DDBB9"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1</w:t>
            </w:r>
          </w:p>
        </w:tc>
        <w:tc>
          <w:tcPr>
            <w:tcW w:w="4394" w:type="dxa"/>
          </w:tcPr>
          <w:p w14:paraId="24D81C23"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Segoe UI" w:cs="Segoe UI" w:hint="eastAsia"/>
                <w:color w:val="0F1115"/>
                <w:sz w:val="24"/>
                <w:shd w:val="clear" w:color="auto" w:fill="FFFFFF"/>
              </w:rPr>
              <w:t>报告大纲拟定及统稿</w:t>
            </w:r>
          </w:p>
        </w:tc>
        <w:tc>
          <w:tcPr>
            <w:tcW w:w="1618" w:type="dxa"/>
          </w:tcPr>
          <w:p w14:paraId="6AAD4247"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10</w:t>
            </w:r>
          </w:p>
        </w:tc>
      </w:tr>
      <w:tr w:rsidR="009E7B29" w14:paraId="540B9960" w14:textId="77777777" w:rsidTr="00186549">
        <w:trPr>
          <w:trHeight w:val="615"/>
          <w:jc w:val="center"/>
        </w:trPr>
        <w:tc>
          <w:tcPr>
            <w:tcW w:w="1642" w:type="dxa"/>
          </w:tcPr>
          <w:p w14:paraId="440D5821" w14:textId="618261DC" w:rsidR="009E7B29" w:rsidRPr="00186549" w:rsidRDefault="009E7B29" w:rsidP="00186549">
            <w:pPr>
              <w:jc w:val="center"/>
              <w:rPr>
                <w:rFonts w:ascii="方正小标宋简体" w:eastAsia="方正小标宋简体" w:hAnsi="楷体" w:cs="楷体" w:hint="eastAsia"/>
                <w:sz w:val="28"/>
                <w:szCs w:val="28"/>
                <w:shd w:val="clear" w:color="auto" w:fill="FFFFFF"/>
              </w:rPr>
            </w:pPr>
          </w:p>
        </w:tc>
        <w:tc>
          <w:tcPr>
            <w:tcW w:w="1843" w:type="dxa"/>
          </w:tcPr>
          <w:p w14:paraId="6996572B" w14:textId="3DD12E88" w:rsidR="009E7B29" w:rsidRPr="00186549" w:rsidRDefault="009E7B29" w:rsidP="00186549">
            <w:pPr>
              <w:jc w:val="center"/>
              <w:rPr>
                <w:rFonts w:ascii="方正小标宋简体" w:eastAsia="方正小标宋简体" w:hAnsi="楷体" w:cs="楷体" w:hint="eastAsia"/>
                <w:sz w:val="28"/>
                <w:szCs w:val="28"/>
                <w:shd w:val="clear" w:color="auto" w:fill="FFFFFF"/>
              </w:rPr>
            </w:pPr>
          </w:p>
        </w:tc>
        <w:tc>
          <w:tcPr>
            <w:tcW w:w="851" w:type="dxa"/>
          </w:tcPr>
          <w:p w14:paraId="15B1E718"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2</w:t>
            </w:r>
          </w:p>
        </w:tc>
        <w:tc>
          <w:tcPr>
            <w:tcW w:w="4394" w:type="dxa"/>
          </w:tcPr>
          <w:p w14:paraId="59BA574F" w14:textId="77777777" w:rsidR="009E7B29" w:rsidRPr="00186549" w:rsidRDefault="00000000" w:rsidP="00186549">
            <w:pPr>
              <w:jc w:val="center"/>
              <w:rPr>
                <w:rFonts w:ascii="方正小标宋简体" w:eastAsia="方正小标宋简体" w:hAnsi="Segoe UI" w:cs="Segoe UI"/>
                <w:color w:val="0F1115"/>
                <w:sz w:val="24"/>
                <w:shd w:val="clear" w:color="auto" w:fill="FFFFFF"/>
              </w:rPr>
            </w:pPr>
            <w:r w:rsidRPr="00186549">
              <w:rPr>
                <w:rFonts w:ascii="方正小标宋简体" w:eastAsia="方正小标宋简体" w:hAnsi="Segoe UI" w:cs="Segoe UI" w:hint="eastAsia"/>
                <w:color w:val="0F1115"/>
                <w:sz w:val="24"/>
                <w:shd w:val="clear" w:color="auto" w:fill="FFFFFF"/>
              </w:rPr>
              <w:t>文献资料收集整理、实践过程记录</w:t>
            </w:r>
          </w:p>
        </w:tc>
        <w:tc>
          <w:tcPr>
            <w:tcW w:w="1618" w:type="dxa"/>
          </w:tcPr>
          <w:p w14:paraId="746D154D"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10</w:t>
            </w:r>
          </w:p>
        </w:tc>
      </w:tr>
      <w:tr w:rsidR="009E7B29" w14:paraId="1C0268B0" w14:textId="77777777" w:rsidTr="00186549">
        <w:trPr>
          <w:trHeight w:val="615"/>
          <w:jc w:val="center"/>
        </w:trPr>
        <w:tc>
          <w:tcPr>
            <w:tcW w:w="1642" w:type="dxa"/>
          </w:tcPr>
          <w:p w14:paraId="09A4C191" w14:textId="0843E1F1" w:rsidR="009E7B29" w:rsidRPr="00186549" w:rsidRDefault="009E7B29" w:rsidP="00186549">
            <w:pPr>
              <w:jc w:val="center"/>
              <w:rPr>
                <w:rFonts w:ascii="方正小标宋简体" w:eastAsia="方正小标宋简体" w:hAnsi="楷体" w:cs="楷体" w:hint="eastAsia"/>
                <w:sz w:val="28"/>
                <w:szCs w:val="28"/>
                <w:shd w:val="clear" w:color="auto" w:fill="FFFFFF"/>
              </w:rPr>
            </w:pPr>
          </w:p>
        </w:tc>
        <w:tc>
          <w:tcPr>
            <w:tcW w:w="1843" w:type="dxa"/>
          </w:tcPr>
          <w:p w14:paraId="4EC35E15" w14:textId="76914356" w:rsidR="009E7B29" w:rsidRPr="00186549" w:rsidRDefault="009E7B29" w:rsidP="00186549">
            <w:pPr>
              <w:jc w:val="center"/>
              <w:rPr>
                <w:rFonts w:ascii="方正小标宋简体" w:eastAsia="方正小标宋简体" w:hAnsi="楷体" w:cs="楷体" w:hint="eastAsia"/>
                <w:sz w:val="28"/>
                <w:szCs w:val="28"/>
                <w:shd w:val="clear" w:color="auto" w:fill="FFFFFF"/>
              </w:rPr>
            </w:pPr>
          </w:p>
        </w:tc>
        <w:tc>
          <w:tcPr>
            <w:tcW w:w="851" w:type="dxa"/>
          </w:tcPr>
          <w:p w14:paraId="380D94C0"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3</w:t>
            </w:r>
          </w:p>
        </w:tc>
        <w:tc>
          <w:tcPr>
            <w:tcW w:w="4394" w:type="dxa"/>
          </w:tcPr>
          <w:p w14:paraId="244A0755"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Segoe UI" w:cs="Segoe UI" w:hint="eastAsia"/>
                <w:color w:val="0F1115"/>
                <w:sz w:val="24"/>
                <w:shd w:val="clear" w:color="auto" w:fill="FFFFFF"/>
              </w:rPr>
              <w:t>负责图片拍摄整理、案例分析部分撰写</w:t>
            </w:r>
          </w:p>
        </w:tc>
        <w:tc>
          <w:tcPr>
            <w:tcW w:w="1618" w:type="dxa"/>
          </w:tcPr>
          <w:p w14:paraId="34D38DAE"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10</w:t>
            </w:r>
          </w:p>
        </w:tc>
      </w:tr>
      <w:tr w:rsidR="009E7B29" w14:paraId="56724545" w14:textId="77777777" w:rsidTr="00186549">
        <w:trPr>
          <w:trHeight w:val="615"/>
          <w:jc w:val="center"/>
        </w:trPr>
        <w:tc>
          <w:tcPr>
            <w:tcW w:w="1642" w:type="dxa"/>
          </w:tcPr>
          <w:p w14:paraId="4C1F9606" w14:textId="326C88E8" w:rsidR="009E7B29" w:rsidRPr="00186549" w:rsidRDefault="009E7B29" w:rsidP="00186549">
            <w:pPr>
              <w:jc w:val="center"/>
              <w:rPr>
                <w:rFonts w:ascii="方正小标宋简体" w:eastAsia="方正小标宋简体" w:hAnsi="楷体" w:cs="楷体" w:hint="eastAsia"/>
                <w:sz w:val="28"/>
                <w:szCs w:val="28"/>
                <w:shd w:val="clear" w:color="auto" w:fill="FFFFFF"/>
              </w:rPr>
            </w:pPr>
          </w:p>
        </w:tc>
        <w:tc>
          <w:tcPr>
            <w:tcW w:w="1843" w:type="dxa"/>
          </w:tcPr>
          <w:p w14:paraId="0DCF7706" w14:textId="401B68D3" w:rsidR="009E7B29" w:rsidRPr="00186549" w:rsidRDefault="009E7B29" w:rsidP="00186549">
            <w:pPr>
              <w:jc w:val="center"/>
              <w:rPr>
                <w:rFonts w:ascii="方正小标宋简体" w:eastAsia="方正小标宋简体" w:hAnsi="楷体" w:cs="楷体" w:hint="eastAsia"/>
                <w:sz w:val="28"/>
                <w:szCs w:val="28"/>
                <w:shd w:val="clear" w:color="auto" w:fill="FFFFFF"/>
              </w:rPr>
            </w:pPr>
          </w:p>
        </w:tc>
        <w:tc>
          <w:tcPr>
            <w:tcW w:w="851" w:type="dxa"/>
          </w:tcPr>
          <w:p w14:paraId="71CCF865"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4</w:t>
            </w:r>
          </w:p>
        </w:tc>
        <w:tc>
          <w:tcPr>
            <w:tcW w:w="4394" w:type="dxa"/>
          </w:tcPr>
          <w:p w14:paraId="08A87FCD"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Segoe UI" w:cs="Segoe UI" w:hint="eastAsia"/>
                <w:color w:val="0F1115"/>
                <w:sz w:val="24"/>
                <w:shd w:val="clear" w:color="auto" w:fill="FFFFFF"/>
              </w:rPr>
              <w:t>时间地点规划以及统筹安排</w:t>
            </w:r>
          </w:p>
        </w:tc>
        <w:tc>
          <w:tcPr>
            <w:tcW w:w="1618" w:type="dxa"/>
          </w:tcPr>
          <w:p w14:paraId="24E1DD5B"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10</w:t>
            </w:r>
          </w:p>
        </w:tc>
      </w:tr>
      <w:tr w:rsidR="009E7B29" w14:paraId="36B08021" w14:textId="77777777" w:rsidTr="00186549">
        <w:trPr>
          <w:trHeight w:val="615"/>
          <w:jc w:val="center"/>
        </w:trPr>
        <w:tc>
          <w:tcPr>
            <w:tcW w:w="1642" w:type="dxa"/>
          </w:tcPr>
          <w:p w14:paraId="021D3D95" w14:textId="0D357860" w:rsidR="009E7B29" w:rsidRPr="00186549" w:rsidRDefault="009E7B29" w:rsidP="00186549">
            <w:pPr>
              <w:jc w:val="center"/>
              <w:rPr>
                <w:rFonts w:ascii="方正小标宋简体" w:eastAsia="方正小标宋简体" w:hAnsi="楷体" w:cs="楷体" w:hint="eastAsia"/>
                <w:sz w:val="28"/>
                <w:szCs w:val="28"/>
                <w:shd w:val="clear" w:color="auto" w:fill="FFFFFF"/>
              </w:rPr>
            </w:pPr>
          </w:p>
        </w:tc>
        <w:tc>
          <w:tcPr>
            <w:tcW w:w="1843" w:type="dxa"/>
          </w:tcPr>
          <w:p w14:paraId="3A0283E2" w14:textId="71B4CCA2" w:rsidR="009E7B29" w:rsidRPr="00186549" w:rsidRDefault="009E7B29" w:rsidP="00186549">
            <w:pPr>
              <w:jc w:val="center"/>
              <w:rPr>
                <w:rFonts w:ascii="方正小标宋简体" w:eastAsia="方正小标宋简体" w:hAnsi="楷体" w:cs="楷体" w:hint="eastAsia"/>
                <w:sz w:val="28"/>
                <w:szCs w:val="28"/>
                <w:shd w:val="clear" w:color="auto" w:fill="FFFFFF"/>
              </w:rPr>
            </w:pPr>
          </w:p>
        </w:tc>
        <w:tc>
          <w:tcPr>
            <w:tcW w:w="851" w:type="dxa"/>
          </w:tcPr>
          <w:p w14:paraId="4B94A723"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5</w:t>
            </w:r>
          </w:p>
        </w:tc>
        <w:tc>
          <w:tcPr>
            <w:tcW w:w="4394" w:type="dxa"/>
          </w:tcPr>
          <w:p w14:paraId="752B007C"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Segoe UI" w:cs="Segoe UI" w:hint="eastAsia"/>
                <w:color w:val="0F1115"/>
                <w:sz w:val="24"/>
                <w:shd w:val="clear" w:color="auto" w:fill="FFFFFF"/>
              </w:rPr>
              <w:t>负责数据核对、格式调整及部分章节初稿</w:t>
            </w:r>
          </w:p>
        </w:tc>
        <w:tc>
          <w:tcPr>
            <w:tcW w:w="1618" w:type="dxa"/>
          </w:tcPr>
          <w:p w14:paraId="3A7AE58B" w14:textId="77777777" w:rsidR="009E7B29" w:rsidRPr="00186549" w:rsidRDefault="00000000" w:rsidP="00186549">
            <w:pPr>
              <w:jc w:val="center"/>
              <w:rPr>
                <w:rFonts w:ascii="方正小标宋简体" w:eastAsia="方正小标宋简体" w:hAnsi="楷体" w:cs="楷体" w:hint="eastAsia"/>
                <w:sz w:val="28"/>
                <w:szCs w:val="28"/>
                <w:shd w:val="clear" w:color="auto" w:fill="FFFFFF"/>
              </w:rPr>
            </w:pPr>
            <w:r w:rsidRPr="00186549">
              <w:rPr>
                <w:rFonts w:ascii="方正小标宋简体" w:eastAsia="方正小标宋简体" w:hAnsi="楷体" w:cs="楷体" w:hint="eastAsia"/>
                <w:sz w:val="28"/>
                <w:szCs w:val="28"/>
                <w:shd w:val="clear" w:color="auto" w:fill="FFFFFF"/>
              </w:rPr>
              <w:t>10</w:t>
            </w:r>
          </w:p>
        </w:tc>
      </w:tr>
      <w:tr w:rsidR="009E7B29" w14:paraId="53101CA4" w14:textId="77777777" w:rsidTr="00186549">
        <w:trPr>
          <w:trHeight w:val="615"/>
          <w:jc w:val="center"/>
        </w:trPr>
        <w:tc>
          <w:tcPr>
            <w:tcW w:w="1642" w:type="dxa"/>
          </w:tcPr>
          <w:p w14:paraId="364125F6" w14:textId="77777777" w:rsidR="009E7B29" w:rsidRDefault="009E7B29">
            <w:pPr>
              <w:jc w:val="center"/>
              <w:rPr>
                <w:rFonts w:ascii="楷体" w:eastAsia="楷体" w:hAnsi="楷体" w:cs="楷体" w:hint="eastAsia"/>
                <w:sz w:val="28"/>
                <w:szCs w:val="28"/>
                <w:shd w:val="clear" w:color="auto" w:fill="FFFFFF"/>
              </w:rPr>
            </w:pPr>
          </w:p>
        </w:tc>
        <w:tc>
          <w:tcPr>
            <w:tcW w:w="1843" w:type="dxa"/>
          </w:tcPr>
          <w:p w14:paraId="23D1C643" w14:textId="77777777" w:rsidR="009E7B29" w:rsidRDefault="009E7B29">
            <w:pPr>
              <w:jc w:val="center"/>
              <w:rPr>
                <w:rFonts w:ascii="楷体" w:eastAsia="楷体" w:hAnsi="楷体" w:cs="楷体" w:hint="eastAsia"/>
                <w:sz w:val="28"/>
                <w:szCs w:val="28"/>
                <w:shd w:val="clear" w:color="auto" w:fill="FFFFFF"/>
              </w:rPr>
            </w:pPr>
          </w:p>
        </w:tc>
        <w:tc>
          <w:tcPr>
            <w:tcW w:w="851" w:type="dxa"/>
          </w:tcPr>
          <w:p w14:paraId="5B78E18A" w14:textId="77777777" w:rsidR="009E7B29" w:rsidRDefault="009E7B29">
            <w:pPr>
              <w:jc w:val="center"/>
              <w:rPr>
                <w:rFonts w:ascii="楷体" w:eastAsia="楷体" w:hAnsi="楷体" w:cs="楷体" w:hint="eastAsia"/>
                <w:sz w:val="28"/>
                <w:szCs w:val="28"/>
                <w:shd w:val="clear" w:color="auto" w:fill="FFFFFF"/>
              </w:rPr>
            </w:pPr>
          </w:p>
        </w:tc>
        <w:tc>
          <w:tcPr>
            <w:tcW w:w="4394" w:type="dxa"/>
          </w:tcPr>
          <w:p w14:paraId="7250EE42" w14:textId="77777777" w:rsidR="009E7B29" w:rsidRDefault="009E7B29">
            <w:pPr>
              <w:jc w:val="center"/>
              <w:rPr>
                <w:rFonts w:ascii="楷体" w:eastAsia="楷体" w:hAnsi="楷体" w:cs="楷体" w:hint="eastAsia"/>
                <w:sz w:val="28"/>
                <w:szCs w:val="28"/>
                <w:shd w:val="clear" w:color="auto" w:fill="FFFFFF"/>
              </w:rPr>
            </w:pPr>
          </w:p>
        </w:tc>
        <w:tc>
          <w:tcPr>
            <w:tcW w:w="1618" w:type="dxa"/>
          </w:tcPr>
          <w:p w14:paraId="3289B682" w14:textId="77777777" w:rsidR="009E7B29" w:rsidRDefault="009E7B29">
            <w:pPr>
              <w:jc w:val="center"/>
              <w:rPr>
                <w:rFonts w:ascii="楷体" w:eastAsia="楷体" w:hAnsi="楷体" w:cs="楷体" w:hint="eastAsia"/>
                <w:sz w:val="28"/>
                <w:szCs w:val="28"/>
                <w:shd w:val="clear" w:color="auto" w:fill="FFFFFF"/>
              </w:rPr>
            </w:pPr>
          </w:p>
        </w:tc>
      </w:tr>
      <w:tr w:rsidR="009E7B29" w14:paraId="32291F2B" w14:textId="77777777" w:rsidTr="00186549">
        <w:trPr>
          <w:trHeight w:val="615"/>
          <w:jc w:val="center"/>
        </w:trPr>
        <w:tc>
          <w:tcPr>
            <w:tcW w:w="1642" w:type="dxa"/>
          </w:tcPr>
          <w:p w14:paraId="78EE8B1B" w14:textId="77777777" w:rsidR="009E7B29" w:rsidRDefault="009E7B29">
            <w:pPr>
              <w:jc w:val="center"/>
              <w:rPr>
                <w:rFonts w:ascii="楷体" w:eastAsia="楷体" w:hAnsi="楷体" w:cs="楷体" w:hint="eastAsia"/>
                <w:sz w:val="28"/>
                <w:szCs w:val="28"/>
                <w:shd w:val="clear" w:color="auto" w:fill="FFFFFF"/>
              </w:rPr>
            </w:pPr>
          </w:p>
        </w:tc>
        <w:tc>
          <w:tcPr>
            <w:tcW w:w="1843" w:type="dxa"/>
          </w:tcPr>
          <w:p w14:paraId="31A070D3" w14:textId="77777777" w:rsidR="009E7B29" w:rsidRDefault="009E7B29">
            <w:pPr>
              <w:jc w:val="center"/>
              <w:rPr>
                <w:rFonts w:ascii="楷体" w:eastAsia="楷体" w:hAnsi="楷体" w:cs="楷体" w:hint="eastAsia"/>
                <w:sz w:val="28"/>
                <w:szCs w:val="28"/>
                <w:shd w:val="clear" w:color="auto" w:fill="FFFFFF"/>
              </w:rPr>
            </w:pPr>
          </w:p>
        </w:tc>
        <w:tc>
          <w:tcPr>
            <w:tcW w:w="851" w:type="dxa"/>
          </w:tcPr>
          <w:p w14:paraId="6738FBAB" w14:textId="77777777" w:rsidR="009E7B29" w:rsidRDefault="009E7B29">
            <w:pPr>
              <w:jc w:val="center"/>
              <w:rPr>
                <w:rFonts w:ascii="楷体" w:eastAsia="楷体" w:hAnsi="楷体" w:cs="楷体" w:hint="eastAsia"/>
                <w:sz w:val="28"/>
                <w:szCs w:val="28"/>
                <w:shd w:val="clear" w:color="auto" w:fill="FFFFFF"/>
              </w:rPr>
            </w:pPr>
          </w:p>
        </w:tc>
        <w:tc>
          <w:tcPr>
            <w:tcW w:w="4394" w:type="dxa"/>
          </w:tcPr>
          <w:p w14:paraId="7D654358" w14:textId="77777777" w:rsidR="009E7B29" w:rsidRDefault="009E7B29">
            <w:pPr>
              <w:jc w:val="center"/>
              <w:rPr>
                <w:rFonts w:ascii="楷体" w:eastAsia="楷体" w:hAnsi="楷体" w:cs="楷体" w:hint="eastAsia"/>
                <w:sz w:val="28"/>
                <w:szCs w:val="28"/>
                <w:shd w:val="clear" w:color="auto" w:fill="FFFFFF"/>
              </w:rPr>
            </w:pPr>
          </w:p>
        </w:tc>
        <w:tc>
          <w:tcPr>
            <w:tcW w:w="1618" w:type="dxa"/>
          </w:tcPr>
          <w:p w14:paraId="35AAF477" w14:textId="77777777" w:rsidR="009E7B29" w:rsidRDefault="009E7B29">
            <w:pPr>
              <w:jc w:val="center"/>
              <w:rPr>
                <w:rFonts w:ascii="楷体" w:eastAsia="楷体" w:hAnsi="楷体" w:cs="楷体" w:hint="eastAsia"/>
                <w:sz w:val="28"/>
                <w:szCs w:val="28"/>
                <w:shd w:val="clear" w:color="auto" w:fill="FFFFFF"/>
              </w:rPr>
            </w:pPr>
          </w:p>
        </w:tc>
      </w:tr>
      <w:tr w:rsidR="009E7B29" w14:paraId="74602436" w14:textId="77777777" w:rsidTr="00186549">
        <w:trPr>
          <w:trHeight w:val="625"/>
          <w:jc w:val="center"/>
        </w:trPr>
        <w:tc>
          <w:tcPr>
            <w:tcW w:w="1642" w:type="dxa"/>
          </w:tcPr>
          <w:p w14:paraId="7FD2CD04" w14:textId="77777777" w:rsidR="009E7B29" w:rsidRDefault="009E7B29">
            <w:pPr>
              <w:jc w:val="center"/>
              <w:rPr>
                <w:rFonts w:ascii="楷体" w:eastAsia="楷体" w:hAnsi="楷体" w:cs="楷体" w:hint="eastAsia"/>
                <w:sz w:val="28"/>
                <w:szCs w:val="28"/>
                <w:shd w:val="clear" w:color="auto" w:fill="FFFFFF"/>
              </w:rPr>
            </w:pPr>
          </w:p>
        </w:tc>
        <w:tc>
          <w:tcPr>
            <w:tcW w:w="1843" w:type="dxa"/>
          </w:tcPr>
          <w:p w14:paraId="4B167396" w14:textId="77777777" w:rsidR="009E7B29" w:rsidRDefault="009E7B29">
            <w:pPr>
              <w:jc w:val="center"/>
              <w:rPr>
                <w:rFonts w:ascii="楷体" w:eastAsia="楷体" w:hAnsi="楷体" w:cs="楷体" w:hint="eastAsia"/>
                <w:sz w:val="28"/>
                <w:szCs w:val="28"/>
                <w:shd w:val="clear" w:color="auto" w:fill="FFFFFF"/>
              </w:rPr>
            </w:pPr>
          </w:p>
        </w:tc>
        <w:tc>
          <w:tcPr>
            <w:tcW w:w="851" w:type="dxa"/>
          </w:tcPr>
          <w:p w14:paraId="7A3C5600" w14:textId="77777777" w:rsidR="009E7B29" w:rsidRDefault="009E7B29">
            <w:pPr>
              <w:jc w:val="center"/>
              <w:rPr>
                <w:rFonts w:ascii="楷体" w:eastAsia="楷体" w:hAnsi="楷体" w:cs="楷体" w:hint="eastAsia"/>
                <w:sz w:val="28"/>
                <w:szCs w:val="28"/>
                <w:shd w:val="clear" w:color="auto" w:fill="FFFFFF"/>
              </w:rPr>
            </w:pPr>
          </w:p>
        </w:tc>
        <w:tc>
          <w:tcPr>
            <w:tcW w:w="4394" w:type="dxa"/>
          </w:tcPr>
          <w:p w14:paraId="3BA5EA6D" w14:textId="77777777" w:rsidR="009E7B29" w:rsidRDefault="009E7B29">
            <w:pPr>
              <w:jc w:val="center"/>
              <w:rPr>
                <w:rFonts w:ascii="楷体" w:eastAsia="楷体" w:hAnsi="楷体" w:cs="楷体" w:hint="eastAsia"/>
                <w:sz w:val="28"/>
                <w:szCs w:val="28"/>
                <w:shd w:val="clear" w:color="auto" w:fill="FFFFFF"/>
              </w:rPr>
            </w:pPr>
          </w:p>
        </w:tc>
        <w:tc>
          <w:tcPr>
            <w:tcW w:w="1618" w:type="dxa"/>
          </w:tcPr>
          <w:p w14:paraId="39DE76F8" w14:textId="77777777" w:rsidR="009E7B29" w:rsidRDefault="009E7B29">
            <w:pPr>
              <w:jc w:val="center"/>
              <w:rPr>
                <w:rFonts w:ascii="楷体" w:eastAsia="楷体" w:hAnsi="楷体" w:cs="楷体" w:hint="eastAsia"/>
                <w:sz w:val="28"/>
                <w:szCs w:val="28"/>
                <w:shd w:val="clear" w:color="auto" w:fill="FFFFFF"/>
              </w:rPr>
            </w:pPr>
          </w:p>
        </w:tc>
      </w:tr>
    </w:tbl>
    <w:p w14:paraId="44D59A66" w14:textId="77777777" w:rsidR="009E7B29" w:rsidRDefault="009E7B29">
      <w:pPr>
        <w:jc w:val="center"/>
        <w:rPr>
          <w:sz w:val="28"/>
          <w:szCs w:val="28"/>
        </w:rPr>
      </w:pPr>
    </w:p>
    <w:p w14:paraId="22AF22FF" w14:textId="77777777" w:rsidR="009E7B29" w:rsidRDefault="00000000">
      <w:pPr>
        <w:rPr>
          <w:sz w:val="28"/>
          <w:szCs w:val="28"/>
        </w:rPr>
      </w:pPr>
      <w:r>
        <w:rPr>
          <w:rFonts w:hint="eastAsia"/>
          <w:b/>
          <w:bCs/>
          <w:sz w:val="28"/>
          <w:szCs w:val="28"/>
        </w:rPr>
        <w:t>注意：</w:t>
      </w:r>
      <w:r>
        <w:rPr>
          <w:rFonts w:hint="eastAsia"/>
          <w:sz w:val="28"/>
          <w:szCs w:val="28"/>
        </w:rPr>
        <w:t>该表为组长填写，为各小组成员社会实践表现情况进行评分，</w:t>
      </w:r>
      <w:r>
        <w:rPr>
          <w:sz w:val="28"/>
          <w:szCs w:val="28"/>
        </w:rPr>
        <w:t>满分</w:t>
      </w:r>
      <w:r>
        <w:rPr>
          <w:rFonts w:hint="eastAsia"/>
          <w:sz w:val="28"/>
          <w:szCs w:val="28"/>
        </w:rPr>
        <w:t>为</w:t>
      </w:r>
      <w:r>
        <w:rPr>
          <w:sz w:val="28"/>
          <w:szCs w:val="28"/>
        </w:rPr>
        <w:t>10</w:t>
      </w:r>
      <w:r>
        <w:rPr>
          <w:sz w:val="28"/>
          <w:szCs w:val="28"/>
        </w:rPr>
        <w:t>分</w:t>
      </w:r>
      <w:r>
        <w:rPr>
          <w:rFonts w:hint="eastAsia"/>
          <w:sz w:val="28"/>
          <w:szCs w:val="28"/>
        </w:rPr>
        <w:t>。</w:t>
      </w:r>
    </w:p>
    <w:sectPr w:rsidR="009E7B29" w:rsidSect="00B1043D">
      <w:pgSz w:w="11906" w:h="16838"/>
      <w:pgMar w:top="720" w:right="720" w:bottom="720" w:left="720" w:header="851" w:footer="992" w:gutter="0"/>
      <w:cols w:space="720"/>
      <w:docGrid w:type="lines" w:linePitch="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FFBC57"/>
    <w:multiLevelType w:val="singleLevel"/>
    <w:tmpl w:val="ECFFBC57"/>
    <w:lvl w:ilvl="0">
      <w:start w:val="3"/>
      <w:numFmt w:val="chineseCounting"/>
      <w:suff w:val="nothing"/>
      <w:lvlText w:val="%1、"/>
      <w:lvlJc w:val="left"/>
      <w:rPr>
        <w:rFonts w:hint="eastAsia"/>
      </w:rPr>
    </w:lvl>
  </w:abstractNum>
  <w:num w:numId="1" w16cid:durableId="184636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50"/>
  <w:drawingGridVerticalSpacing w:val="204"/>
  <w:displayHorizontalDrawingGridEvery w:val="2"/>
  <w:displayVerticalDrawingGridEvery w:val="2"/>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JkNjBmZmYwNzg1Y2IxMzQ3NDlkN2FmZDY5YzRjODYifQ=="/>
  </w:docVars>
  <w:rsids>
    <w:rsidRoot w:val="002169EE"/>
    <w:rsid w:val="0006298D"/>
    <w:rsid w:val="00186549"/>
    <w:rsid w:val="002169EE"/>
    <w:rsid w:val="002613D9"/>
    <w:rsid w:val="003137D7"/>
    <w:rsid w:val="003227DF"/>
    <w:rsid w:val="003C1DF7"/>
    <w:rsid w:val="003D6046"/>
    <w:rsid w:val="00435E82"/>
    <w:rsid w:val="005E4965"/>
    <w:rsid w:val="00623AD2"/>
    <w:rsid w:val="00833F72"/>
    <w:rsid w:val="008E0E52"/>
    <w:rsid w:val="009B0D1B"/>
    <w:rsid w:val="009E7B29"/>
    <w:rsid w:val="00A85735"/>
    <w:rsid w:val="00AC7FC2"/>
    <w:rsid w:val="00B1043D"/>
    <w:rsid w:val="00CF422C"/>
    <w:rsid w:val="00DF27B5"/>
    <w:rsid w:val="00E213C9"/>
    <w:rsid w:val="00F31F3B"/>
    <w:rsid w:val="092B6C90"/>
    <w:rsid w:val="1267646E"/>
    <w:rsid w:val="1924641B"/>
    <w:rsid w:val="1E285C0E"/>
    <w:rsid w:val="208C7A70"/>
    <w:rsid w:val="2574779D"/>
    <w:rsid w:val="26263642"/>
    <w:rsid w:val="26597970"/>
    <w:rsid w:val="475B153A"/>
    <w:rsid w:val="49EA30A6"/>
    <w:rsid w:val="4DFF3631"/>
    <w:rsid w:val="4E6C154E"/>
    <w:rsid w:val="50716AAE"/>
    <w:rsid w:val="5EE116B7"/>
    <w:rsid w:val="611113C1"/>
    <w:rsid w:val="642E73B7"/>
    <w:rsid w:val="6AF743C0"/>
    <w:rsid w:val="6C1D7B09"/>
    <w:rsid w:val="6FF8634F"/>
    <w:rsid w:val="72D8486C"/>
    <w:rsid w:val="78AA3D59"/>
    <w:rsid w:val="799835FC"/>
    <w:rsid w:val="7C416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0A45FF"/>
  <w15:docId w15:val="{C9DDBFD8-8D98-4A99-BAD8-DF2B34C4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613D9"/>
    <w:pPr>
      <w:widowControl w:val="0"/>
      <w:jc w:val="both"/>
    </w:pPr>
    <w:rPr>
      <w:rFonts w:eastAsia="仿宋_GB2312"/>
      <w:kern w:val="2"/>
      <w:sz w:val="30"/>
      <w:szCs w:val="24"/>
    </w:rPr>
  </w:style>
  <w:style w:type="paragraph" w:styleId="1">
    <w:name w:val="heading 1"/>
    <w:basedOn w:val="a"/>
    <w:next w:val="a"/>
    <w:link w:val="10"/>
    <w:qFormat/>
    <w:rsid w:val="002613D9"/>
    <w:pPr>
      <w:keepNext/>
      <w:keepLines/>
      <w:spacing w:before="100" w:after="90"/>
      <w:ind w:leftChars="100" w:left="100" w:rightChars="100" w:right="100"/>
      <w:outlineLvl w:val="0"/>
    </w:pPr>
    <w:rPr>
      <w:rFonts w:eastAsia="黑体"/>
      <w:bCs/>
      <w:kern w:val="44"/>
      <w:sz w:val="32"/>
      <w:szCs w:val="44"/>
    </w:rPr>
  </w:style>
  <w:style w:type="paragraph" w:styleId="2">
    <w:name w:val="heading 2"/>
    <w:basedOn w:val="a"/>
    <w:next w:val="a"/>
    <w:link w:val="20"/>
    <w:unhideWhenUsed/>
    <w:qFormat/>
    <w:rsid w:val="002613D9"/>
    <w:pPr>
      <w:keepNext/>
      <w:keepLines/>
      <w:spacing w:before="260" w:after="260" w:line="416" w:lineRule="auto"/>
      <w:outlineLvl w:val="1"/>
    </w:pPr>
    <w:rPr>
      <w:rFonts w:ascii="Cambria" w:eastAsia="宋体"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Pr>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qFormat/>
    <w:rPr>
      <w:b/>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10">
    <w:name w:val="标题 1 字符"/>
    <w:link w:val="1"/>
    <w:rsid w:val="002613D9"/>
    <w:rPr>
      <w:rFonts w:eastAsia="黑体"/>
      <w:bCs/>
      <w:kern w:val="44"/>
      <w:sz w:val="32"/>
      <w:szCs w:val="44"/>
    </w:rPr>
  </w:style>
  <w:style w:type="character" w:customStyle="1" w:styleId="20">
    <w:name w:val="标题 2 字符"/>
    <w:link w:val="2"/>
    <w:rsid w:val="002613D9"/>
    <w:rPr>
      <w:rFonts w:ascii="Cambria" w:eastAsia="宋体" w:hAnsi="Cambria"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857E6-D584-492F-ABA8-BB54393D0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616</Words>
  <Characters>3517</Characters>
  <Application>Microsoft Office Word</Application>
  <DocSecurity>0</DocSecurity>
  <Lines>29</Lines>
  <Paragraphs>8</Paragraphs>
  <ScaleCrop>false</ScaleCrop>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dragon sun</cp:lastModifiedBy>
  <cp:revision>2</cp:revision>
  <cp:lastPrinted>2025-12-23T12:26:00Z</cp:lastPrinted>
  <dcterms:created xsi:type="dcterms:W3CDTF">2025-12-24T04:07:00Z</dcterms:created>
  <dcterms:modified xsi:type="dcterms:W3CDTF">2025-12-24T04:07:00Z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F6B6C44874BF4D7BACAA0FBE4C0BDD50_13</vt:lpwstr>
  </property>
  <property fmtid="{D5CDD505-2E9C-101B-9397-08002B2CF9AE}" pid="4" name="KSOTemplateDocerSaveRecord">
    <vt:lpwstr>eyJoZGlkIjoiMDE4ODRiZTQ1ODZiMzYwYmE0NThkMGVjMjQ5MWY2MDQiLCJ1c2VySWQiOiIxNjI1MjQ5MTU5In0=</vt:lpwstr>
  </property>
</Properties>
</file>