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089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92200"/>
                          <a:ext cx="5731200" cy="4089400"/>
                          <a:chOff x="0" y="292200"/>
                          <a:chExt cx="7620000" cy="5422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179450" y="121837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incio.html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-179450" y="187372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introducao.html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07375" y="1839938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algoritmos,código-fonte e programa.html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707375" y="2461513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logica_de_programação.html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707375" y="3055513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variaveis.html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707375" y="364952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tipos_variáveis.html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07375" y="121837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temas.html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74000" y="29697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index..html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594200" y="121837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historia.html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8481025" y="121837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estudo.html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707375" y="5870213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estruturas_condicionais.html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707375" y="6421438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exemplos_condicionais..html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707375" y="7002063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laçoes_de_repetição.html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07375" y="764152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exemplos_repetição.html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707375" y="4208688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comando_escreva..html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707375" y="480087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comando_leia.html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707375" y="5320850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exemplos_escreva_leia.html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707375" y="828097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funções.html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707375" y="892042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programação_orientada_a_objetos.html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594200" y="187372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maquinas_mecânicas.html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594200" y="246152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maquinas_eletromecânicas.html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594200" y="3049325"/>
                            <a:ext cx="2507700" cy="39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maquinas_eletronicas.html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089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08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