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B2" w:rsidRDefault="005621DC">
      <w:r w:rsidRPr="005621DC">
        <w:t>https://temi.co.za/construction/</w:t>
      </w:r>
      <w:bookmarkStart w:id="0" w:name="_GoBack"/>
      <w:bookmarkEnd w:id="0"/>
    </w:p>
    <w:sectPr w:rsidR="00C2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0"/>
    <w:rsid w:val="005621DC"/>
    <w:rsid w:val="00C259B2"/>
    <w:rsid w:val="00D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5460-B05E-417F-B377-0462A85D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Siphamandla Mehlomakulu</dc:creator>
  <cp:keywords/>
  <dc:description/>
  <cp:lastModifiedBy>Siphamandla Mehlomakulu</cp:lastModifiedBy>
  <cp:revision>2</cp:revision>
  <dcterms:created xsi:type="dcterms:W3CDTF">2020-12-03T08:55:00Z</dcterms:created>
  <dcterms:modified xsi:type="dcterms:W3CDTF">2020-12-03T08:55:00Z</dcterms:modified>
</cp:coreProperties>
</file>