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5403" w14:textId="08B7FDE5" w:rsidR="00C71490" w:rsidRPr="000838C2" w:rsidRDefault="0099000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Daniel Alfonsetti</w:t>
      </w:r>
    </w:p>
    <w:p w14:paraId="33DF9789" w14:textId="745D7140" w:rsidR="00C71490" w:rsidRPr="000838C2" w:rsidRDefault="00C7149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UROP Faculty Supervisor:</w:t>
      </w:r>
      <w:r w:rsidR="00990000" w:rsidRPr="000838C2">
        <w:rPr>
          <w:rFonts w:ascii="Times New Roman" w:hAnsi="Times New Roman"/>
          <w:b/>
          <w:sz w:val="22"/>
          <w:szCs w:val="22"/>
        </w:rPr>
        <w:t xml:space="preserve"> Troy Littleton, M.D., Ph.D.</w:t>
      </w:r>
    </w:p>
    <w:p w14:paraId="30423E9D" w14:textId="3FF26943" w:rsidR="00990000" w:rsidRPr="000838C2" w:rsidRDefault="0099000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UROP Direct Supervisor: Karen Leopold Cunningham</w:t>
      </w:r>
    </w:p>
    <w:p w14:paraId="23C52F33" w14:textId="4EABEACD" w:rsidR="00C71490" w:rsidRPr="000838C2" w:rsidRDefault="00C7149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Term:</w:t>
      </w:r>
      <w:r w:rsidR="00990000" w:rsidRPr="000838C2">
        <w:rPr>
          <w:rFonts w:ascii="Times New Roman" w:hAnsi="Times New Roman"/>
          <w:b/>
          <w:sz w:val="22"/>
          <w:szCs w:val="22"/>
        </w:rPr>
        <w:t xml:space="preserve"> Fall 2018</w:t>
      </w:r>
    </w:p>
    <w:p w14:paraId="34518114" w14:textId="1E4236A7" w:rsidR="00C71490" w:rsidRPr="000838C2" w:rsidRDefault="0099000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3 Sep. 2018</w:t>
      </w:r>
    </w:p>
    <w:p w14:paraId="444CC75F" w14:textId="6D376AA6" w:rsidR="00C71490" w:rsidRPr="000838C2" w:rsidRDefault="00990000" w:rsidP="000838C2">
      <w:pPr>
        <w:spacing w:before="240"/>
        <w:jc w:val="center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Analysis of poly</w:t>
      </w:r>
      <w:r w:rsidR="00D654B8" w:rsidRPr="000838C2">
        <w:rPr>
          <w:rFonts w:ascii="Times New Roman" w:hAnsi="Times New Roman"/>
          <w:b/>
          <w:sz w:val="22"/>
          <w:szCs w:val="22"/>
        </w:rPr>
        <w:t>glutamine</w:t>
      </w:r>
      <w:r w:rsidRPr="000838C2">
        <w:rPr>
          <w:rFonts w:ascii="Times New Roman" w:hAnsi="Times New Roman"/>
          <w:b/>
          <w:sz w:val="22"/>
          <w:szCs w:val="22"/>
        </w:rPr>
        <w:t xml:space="preserve"> </w:t>
      </w:r>
      <w:r w:rsidR="00C92B6A" w:rsidRPr="000838C2">
        <w:rPr>
          <w:rFonts w:ascii="Times New Roman" w:hAnsi="Times New Roman"/>
          <w:b/>
          <w:sz w:val="22"/>
          <w:szCs w:val="22"/>
        </w:rPr>
        <w:t>tracts</w:t>
      </w:r>
      <w:r w:rsidRPr="000838C2">
        <w:rPr>
          <w:rFonts w:ascii="Times New Roman" w:hAnsi="Times New Roman"/>
          <w:b/>
          <w:sz w:val="22"/>
          <w:szCs w:val="22"/>
        </w:rPr>
        <w:t xml:space="preserve"> in synaptic active zone proteins</w:t>
      </w:r>
    </w:p>
    <w:p w14:paraId="50894DDE" w14:textId="77777777" w:rsidR="00C71490" w:rsidRPr="000838C2" w:rsidRDefault="00C71490" w:rsidP="000838C2">
      <w:pPr>
        <w:spacing w:before="240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Project Overview</w:t>
      </w:r>
    </w:p>
    <w:p w14:paraId="6333E2F7" w14:textId="52B01950" w:rsidR="00C71490" w:rsidRPr="000838C2" w:rsidRDefault="00C71490" w:rsidP="000838C2">
      <w:pPr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i/>
          <w:sz w:val="22"/>
          <w:szCs w:val="22"/>
        </w:rPr>
        <w:t>Provide an explanation/background of your UROP project that includes with whom and where you are conducting research.</w:t>
      </w:r>
    </w:p>
    <w:p w14:paraId="41D1A60F" w14:textId="3FD169D8" w:rsidR="006B5C17" w:rsidRPr="006B5C17" w:rsidRDefault="00C92B6A" w:rsidP="006B5C17">
      <w:pPr>
        <w:spacing w:before="240"/>
        <w:ind w:firstLine="720"/>
        <w:rPr>
          <w:rFonts w:ascii="Times New Roman" w:hAnsi="Times New Roman"/>
          <w:sz w:val="22"/>
          <w:szCs w:val="22"/>
          <w:shd w:val="clear" w:color="auto" w:fill="FFFFFF"/>
        </w:rPr>
      </w:pPr>
      <w:r w:rsidRPr="006B5C17">
        <w:rPr>
          <w:rFonts w:ascii="Times New Roman" w:hAnsi="Times New Roman"/>
          <w:sz w:val="22"/>
          <w:szCs w:val="22"/>
        </w:rPr>
        <w:t>A polyglutamine tract (</w:t>
      </w:r>
      <w:proofErr w:type="spellStart"/>
      <w:r w:rsidRPr="006B5C17">
        <w:rPr>
          <w:rFonts w:ascii="Times New Roman" w:hAnsi="Times New Roman"/>
          <w:sz w:val="22"/>
          <w:szCs w:val="22"/>
        </w:rPr>
        <w:t>polyQ</w:t>
      </w:r>
      <w:proofErr w:type="spellEnd"/>
      <w:r w:rsidRPr="006B5C17">
        <w:rPr>
          <w:rFonts w:ascii="Times New Roman" w:hAnsi="Times New Roman"/>
          <w:sz w:val="22"/>
          <w:szCs w:val="22"/>
        </w:rPr>
        <w:t xml:space="preserve"> tract) is a section of a protein that contains several </w:t>
      </w:r>
      <w:r w:rsidR="00C8127B" w:rsidRPr="006B5C17">
        <w:rPr>
          <w:rFonts w:ascii="Times New Roman" w:hAnsi="Times New Roman"/>
          <w:sz w:val="22"/>
          <w:szCs w:val="22"/>
        </w:rPr>
        <w:t xml:space="preserve">consecutive </w:t>
      </w:r>
      <w:r w:rsidRPr="006B5C17">
        <w:rPr>
          <w:rFonts w:ascii="Times New Roman" w:hAnsi="Times New Roman"/>
          <w:sz w:val="22"/>
          <w:szCs w:val="22"/>
        </w:rPr>
        <w:t xml:space="preserve">glutamine </w:t>
      </w:r>
      <w:r w:rsidR="00A60D29" w:rsidRPr="006B5C17">
        <w:rPr>
          <w:rFonts w:ascii="Times New Roman" w:hAnsi="Times New Roman"/>
          <w:sz w:val="22"/>
          <w:szCs w:val="22"/>
        </w:rPr>
        <w:t>monomer</w:t>
      </w:r>
      <w:r w:rsidR="00C8127B" w:rsidRPr="006B5C17">
        <w:rPr>
          <w:rFonts w:ascii="Times New Roman" w:hAnsi="Times New Roman"/>
          <w:sz w:val="22"/>
          <w:szCs w:val="22"/>
        </w:rPr>
        <w:t>s</w:t>
      </w:r>
      <w:r w:rsidRPr="006B5C17">
        <w:rPr>
          <w:rFonts w:ascii="Times New Roman" w:hAnsi="Times New Roman"/>
          <w:sz w:val="22"/>
          <w:szCs w:val="22"/>
        </w:rPr>
        <w:t xml:space="preserve">. </w:t>
      </w:r>
      <w:r w:rsidR="006B5C17" w:rsidRPr="006B5C17">
        <w:rPr>
          <w:rFonts w:ascii="Times New Roman" w:hAnsi="Times New Roman"/>
          <w:sz w:val="22"/>
          <w:szCs w:val="22"/>
        </w:rPr>
        <w:t xml:space="preserve">Long </w:t>
      </w:r>
      <w:proofErr w:type="spellStart"/>
      <w:r w:rsidR="006B5C17" w:rsidRPr="006B5C17">
        <w:rPr>
          <w:rFonts w:ascii="Times New Roman" w:hAnsi="Times New Roman"/>
          <w:sz w:val="22"/>
          <w:szCs w:val="22"/>
        </w:rPr>
        <w:t>p</w:t>
      </w:r>
      <w:r w:rsidR="00000DC5" w:rsidRPr="006B5C17">
        <w:rPr>
          <w:rFonts w:ascii="Times New Roman" w:hAnsi="Times New Roman"/>
          <w:sz w:val="22"/>
          <w:szCs w:val="22"/>
        </w:rPr>
        <w:t>olyQ</w:t>
      </w:r>
      <w:proofErr w:type="spellEnd"/>
      <w:r w:rsidR="00000DC5" w:rsidRPr="006B5C17">
        <w:rPr>
          <w:rFonts w:ascii="Times New Roman" w:hAnsi="Times New Roman"/>
          <w:sz w:val="22"/>
          <w:szCs w:val="22"/>
        </w:rPr>
        <w:t xml:space="preserve"> tracts</w:t>
      </w:r>
      <w:r w:rsidR="006B5C17" w:rsidRPr="006B5C17">
        <w:rPr>
          <w:rFonts w:ascii="Times New Roman" w:hAnsi="Times New Roman"/>
          <w:sz w:val="22"/>
          <w:szCs w:val="22"/>
        </w:rPr>
        <w:t xml:space="preserve"> (more than 20 amino acids)</w:t>
      </w:r>
      <w:r w:rsidR="00000DC5" w:rsidRPr="006B5C17">
        <w:rPr>
          <w:rFonts w:ascii="Times New Roman" w:hAnsi="Times New Roman"/>
          <w:sz w:val="22"/>
          <w:szCs w:val="22"/>
        </w:rPr>
        <w:t xml:space="preserve"> are </w:t>
      </w:r>
      <w:r w:rsidR="006B5C17" w:rsidRPr="006B5C17">
        <w:rPr>
          <w:rFonts w:ascii="Times New Roman" w:hAnsi="Times New Roman"/>
          <w:sz w:val="22"/>
          <w:szCs w:val="22"/>
        </w:rPr>
        <w:t xml:space="preserve">frequent among proteins in the </w:t>
      </w:r>
      <w:proofErr w:type="spellStart"/>
      <w:r w:rsidR="006B5C17" w:rsidRPr="006B5C17">
        <w:rPr>
          <w:rFonts w:ascii="Times New Roman" w:hAnsi="Times New Roman"/>
          <w:i/>
          <w:sz w:val="22"/>
          <w:szCs w:val="22"/>
          <w:shd w:val="clear" w:color="auto" w:fill="FFFFFF"/>
        </w:rPr>
        <w:t>Drosophilidae</w:t>
      </w:r>
      <w:proofErr w:type="spellEnd"/>
      <w:r w:rsidR="006B5C17" w:rsidRPr="006B5C17">
        <w:rPr>
          <w:rFonts w:ascii="Times New Roman" w:hAnsi="Times New Roman"/>
          <w:i/>
          <w:sz w:val="22"/>
          <w:szCs w:val="22"/>
          <w:shd w:val="clear" w:color="auto" w:fill="FFFFFF"/>
        </w:rPr>
        <w:t xml:space="preserve"> </w:t>
      </w:r>
      <w:r w:rsidR="006B5C17" w:rsidRPr="006B5C17">
        <w:rPr>
          <w:rFonts w:ascii="Times New Roman" w:hAnsi="Times New Roman"/>
          <w:sz w:val="22"/>
          <w:szCs w:val="22"/>
          <w:shd w:val="clear" w:color="auto" w:fill="FFFFFF"/>
        </w:rPr>
        <w:t xml:space="preserve">family of flies. In humans, </w:t>
      </w:r>
      <w:proofErr w:type="spellStart"/>
      <w:r w:rsidR="006B5C17" w:rsidRPr="006B5C17">
        <w:rPr>
          <w:rFonts w:ascii="Times New Roman" w:hAnsi="Times New Roman"/>
          <w:sz w:val="22"/>
          <w:szCs w:val="22"/>
          <w:shd w:val="clear" w:color="auto" w:fill="FFFFFF"/>
        </w:rPr>
        <w:t>polyQ</w:t>
      </w:r>
      <w:proofErr w:type="spellEnd"/>
      <w:r w:rsidR="006B5C17" w:rsidRPr="006B5C17">
        <w:rPr>
          <w:rFonts w:ascii="Times New Roman" w:hAnsi="Times New Roman"/>
          <w:sz w:val="22"/>
          <w:szCs w:val="22"/>
          <w:shd w:val="clear" w:color="auto" w:fill="FFFFFF"/>
        </w:rPr>
        <w:t xml:space="preserve"> tracts are the most common homo-amino-acid tract encoded by a single repeated codon (CAG) (</w:t>
      </w:r>
      <w:proofErr w:type="spellStart"/>
      <w:r w:rsidR="006B5C17" w:rsidRPr="006B5C17">
        <w:rPr>
          <w:rFonts w:ascii="Times New Roman" w:hAnsi="Times New Roman"/>
          <w:sz w:val="22"/>
          <w:szCs w:val="22"/>
        </w:rPr>
        <w:t>Atanesyan</w:t>
      </w:r>
      <w:proofErr w:type="spellEnd"/>
      <w:r w:rsidR="00235025">
        <w:rPr>
          <w:rFonts w:ascii="Times New Roman" w:hAnsi="Times New Roman"/>
          <w:sz w:val="22"/>
          <w:szCs w:val="22"/>
        </w:rPr>
        <w:t>, 2012</w:t>
      </w:r>
      <w:r w:rsidR="006B5C17" w:rsidRPr="006B5C17">
        <w:rPr>
          <w:rFonts w:ascii="Times New Roman" w:hAnsi="Times New Roman"/>
          <w:sz w:val="22"/>
          <w:szCs w:val="22"/>
        </w:rPr>
        <w:t>)</w:t>
      </w:r>
      <w:r w:rsidR="006B5C17" w:rsidRPr="006B5C17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14:paraId="36D9D6B8" w14:textId="5862A55C" w:rsidR="00312EB8" w:rsidRPr="006B5C17" w:rsidRDefault="006B5C17" w:rsidP="006B5C17">
      <w:pPr>
        <w:spacing w:before="240"/>
        <w:ind w:firstLine="720"/>
        <w:rPr>
          <w:rFonts w:ascii="Times New Roman" w:hAnsi="Times New Roman"/>
          <w:sz w:val="22"/>
          <w:szCs w:val="22"/>
        </w:rPr>
      </w:pPr>
      <w:r w:rsidRPr="006B5C17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8127B" w:rsidRPr="006B5C17">
        <w:rPr>
          <w:rFonts w:ascii="Times New Roman" w:hAnsi="Times New Roman"/>
          <w:sz w:val="22"/>
          <w:szCs w:val="22"/>
        </w:rPr>
        <w:t>It is well known that</w:t>
      </w:r>
      <w:r w:rsidR="00C92B6A" w:rsidRPr="006B5C17">
        <w:rPr>
          <w:rFonts w:ascii="Times New Roman" w:hAnsi="Times New Roman"/>
          <w:sz w:val="22"/>
          <w:szCs w:val="22"/>
        </w:rPr>
        <w:t xml:space="preserve"> abnormally long </w:t>
      </w:r>
      <w:r w:rsidR="00A60D29" w:rsidRPr="006B5C17">
        <w:rPr>
          <w:rFonts w:ascii="Times New Roman" w:hAnsi="Times New Roman"/>
          <w:sz w:val="22"/>
          <w:szCs w:val="22"/>
        </w:rPr>
        <w:t>polyglutamine</w:t>
      </w:r>
      <w:r w:rsidR="00C92B6A" w:rsidRPr="006B5C17">
        <w:rPr>
          <w:rFonts w:ascii="Times New Roman" w:hAnsi="Times New Roman"/>
          <w:sz w:val="22"/>
          <w:szCs w:val="22"/>
        </w:rPr>
        <w:t xml:space="preserve"> tracts </w:t>
      </w:r>
      <w:r w:rsidR="00C8127B" w:rsidRPr="006B5C17">
        <w:rPr>
          <w:rFonts w:ascii="Times New Roman" w:hAnsi="Times New Roman"/>
          <w:sz w:val="22"/>
          <w:szCs w:val="22"/>
        </w:rPr>
        <w:t xml:space="preserve">are associated with </w:t>
      </w:r>
      <w:r w:rsidR="003C2AAC" w:rsidRPr="006B5C17">
        <w:rPr>
          <w:rFonts w:ascii="Times New Roman" w:hAnsi="Times New Roman"/>
          <w:sz w:val="22"/>
          <w:szCs w:val="22"/>
        </w:rPr>
        <w:t>neurodegenerative diseases</w:t>
      </w:r>
      <w:r w:rsidR="00E44F79" w:rsidRPr="006B5C17">
        <w:rPr>
          <w:rFonts w:ascii="Times New Roman" w:hAnsi="Times New Roman"/>
          <w:sz w:val="22"/>
          <w:szCs w:val="22"/>
        </w:rPr>
        <w:t xml:space="preserve">. </w:t>
      </w:r>
      <w:r w:rsidR="00A60D29" w:rsidRPr="006B5C17">
        <w:rPr>
          <w:rFonts w:ascii="Times New Roman" w:hAnsi="Times New Roman"/>
          <w:sz w:val="22"/>
          <w:szCs w:val="22"/>
        </w:rPr>
        <w:t xml:space="preserve">These so-called polyglutamine diseases are caused </w:t>
      </w:r>
      <w:r w:rsidR="009831E2" w:rsidRPr="006B5C17">
        <w:rPr>
          <w:rFonts w:ascii="Times New Roman" w:hAnsi="Times New Roman"/>
          <w:sz w:val="22"/>
          <w:szCs w:val="22"/>
        </w:rPr>
        <w:t>by</w:t>
      </w:r>
      <w:r w:rsidR="00A60D29" w:rsidRPr="006B5C17">
        <w:rPr>
          <w:rFonts w:ascii="Times New Roman" w:hAnsi="Times New Roman"/>
          <w:sz w:val="22"/>
          <w:szCs w:val="22"/>
        </w:rPr>
        <w:t xml:space="preserve"> expansion </w:t>
      </w:r>
      <w:r w:rsidR="009831E2" w:rsidRPr="006B5C17">
        <w:rPr>
          <w:rFonts w:ascii="Times New Roman" w:hAnsi="Times New Roman"/>
          <w:sz w:val="22"/>
          <w:szCs w:val="22"/>
        </w:rPr>
        <w:t xml:space="preserve">in the number of </w:t>
      </w:r>
      <w:r w:rsidR="006177EA" w:rsidRPr="006B5C17">
        <w:rPr>
          <w:rFonts w:ascii="Times New Roman" w:hAnsi="Times New Roman"/>
          <w:sz w:val="22"/>
          <w:szCs w:val="22"/>
        </w:rPr>
        <w:t xml:space="preserve">repeats of the </w:t>
      </w:r>
      <w:r w:rsidR="00A60D29" w:rsidRPr="006B5C17">
        <w:rPr>
          <w:rFonts w:ascii="Times New Roman" w:hAnsi="Times New Roman"/>
          <w:sz w:val="22"/>
          <w:szCs w:val="22"/>
        </w:rPr>
        <w:t>CAG</w:t>
      </w:r>
      <w:r w:rsidR="008A36D8" w:rsidRPr="006B5C17">
        <w:rPr>
          <w:rFonts w:ascii="Times New Roman" w:hAnsi="Times New Roman"/>
          <w:sz w:val="22"/>
          <w:szCs w:val="22"/>
        </w:rPr>
        <w:t xml:space="preserve"> codon</w:t>
      </w:r>
      <w:r w:rsidRPr="006B5C17">
        <w:rPr>
          <w:rFonts w:ascii="Times New Roman" w:hAnsi="Times New Roman"/>
          <w:sz w:val="22"/>
          <w:szCs w:val="22"/>
        </w:rPr>
        <w:t xml:space="preserve">. </w:t>
      </w:r>
      <w:r w:rsidR="00A60D29" w:rsidRPr="006B5C17">
        <w:rPr>
          <w:rFonts w:ascii="Times New Roman" w:hAnsi="Times New Roman"/>
          <w:sz w:val="22"/>
          <w:szCs w:val="22"/>
        </w:rPr>
        <w:t xml:space="preserve">Mistakes during DNA replication (such as strand slippage, misalignment, and stalling) </w:t>
      </w:r>
      <w:r w:rsidR="00E44F79" w:rsidRPr="006B5C17">
        <w:rPr>
          <w:rFonts w:ascii="Times New Roman" w:hAnsi="Times New Roman"/>
          <w:sz w:val="22"/>
          <w:szCs w:val="22"/>
        </w:rPr>
        <w:t>can cause CAG repeat expansion</w:t>
      </w:r>
      <w:r w:rsidR="00A60D29" w:rsidRPr="006B5C17">
        <w:rPr>
          <w:rFonts w:ascii="Times New Roman" w:hAnsi="Times New Roman"/>
          <w:sz w:val="22"/>
          <w:szCs w:val="22"/>
        </w:rPr>
        <w:t xml:space="preserve">. Longer </w:t>
      </w:r>
      <w:proofErr w:type="spellStart"/>
      <w:r w:rsidR="00A60D29" w:rsidRPr="006B5C17">
        <w:rPr>
          <w:rFonts w:ascii="Times New Roman" w:hAnsi="Times New Roman"/>
          <w:sz w:val="22"/>
          <w:szCs w:val="22"/>
        </w:rPr>
        <w:t>polyQ</w:t>
      </w:r>
      <w:proofErr w:type="spellEnd"/>
      <w:r w:rsidR="00A60D29" w:rsidRPr="006B5C17">
        <w:rPr>
          <w:rFonts w:ascii="Times New Roman" w:hAnsi="Times New Roman"/>
          <w:sz w:val="22"/>
          <w:szCs w:val="22"/>
        </w:rPr>
        <w:t xml:space="preserve"> tracts are generally associated with </w:t>
      </w:r>
      <w:r w:rsidR="00E44F79" w:rsidRPr="006B5C17">
        <w:rPr>
          <w:rFonts w:ascii="Times New Roman" w:hAnsi="Times New Roman"/>
          <w:sz w:val="22"/>
          <w:szCs w:val="22"/>
        </w:rPr>
        <w:t xml:space="preserve">more severe disease symptoms and earlier disease onset in life </w:t>
      </w:r>
      <w:r w:rsidR="00E44F79" w:rsidRPr="006B5C17">
        <w:rPr>
          <w:rFonts w:ascii="Times New Roman" w:hAnsi="Times New Roman"/>
          <w:sz w:val="22"/>
          <w:szCs w:val="22"/>
        </w:rPr>
        <w:t>(</w:t>
      </w:r>
      <w:r w:rsidR="00C8293C" w:rsidRPr="006B5C17">
        <w:rPr>
          <w:rFonts w:ascii="Times New Roman" w:eastAsia="Times New Roman" w:hAnsi="Times New Roman"/>
          <w:bCs/>
          <w:color w:val="333333"/>
          <w:sz w:val="22"/>
          <w:szCs w:val="22"/>
          <w:bdr w:val="none" w:sz="0" w:space="0" w:color="auto" w:frame="1"/>
          <w:lang w:eastAsia="zh-CN"/>
        </w:rPr>
        <w:t>Rinaldi</w:t>
      </w:r>
      <w:r w:rsidR="004D016B">
        <w:rPr>
          <w:rFonts w:ascii="Times New Roman" w:eastAsia="Times New Roman" w:hAnsi="Times New Roman"/>
          <w:bCs/>
          <w:color w:val="333333"/>
          <w:sz w:val="22"/>
          <w:szCs w:val="22"/>
          <w:bdr w:val="none" w:sz="0" w:space="0" w:color="auto" w:frame="1"/>
          <w:lang w:eastAsia="zh-CN"/>
        </w:rPr>
        <w:t>, 2015</w:t>
      </w:r>
      <w:r w:rsidR="00E44F79" w:rsidRPr="006B5C17">
        <w:rPr>
          <w:rFonts w:ascii="Times New Roman" w:hAnsi="Times New Roman"/>
          <w:sz w:val="22"/>
          <w:szCs w:val="22"/>
        </w:rPr>
        <w:t>).</w:t>
      </w:r>
      <w:r w:rsidR="00312EB8" w:rsidRPr="006B5C17">
        <w:rPr>
          <w:rFonts w:ascii="Times New Roman" w:hAnsi="Times New Roman"/>
          <w:sz w:val="22"/>
          <w:szCs w:val="22"/>
        </w:rPr>
        <w:t xml:space="preserve"> </w:t>
      </w:r>
      <w:r w:rsidR="00312EB8" w:rsidRPr="006B5C17">
        <w:rPr>
          <w:rFonts w:ascii="Times New Roman" w:hAnsi="Times New Roman"/>
          <w:sz w:val="22"/>
          <w:szCs w:val="22"/>
        </w:rPr>
        <w:t xml:space="preserve">The pathogenic </w:t>
      </w:r>
      <w:proofErr w:type="spellStart"/>
      <w:r w:rsidR="00312EB8" w:rsidRPr="006B5C17">
        <w:rPr>
          <w:rFonts w:ascii="Times New Roman" w:hAnsi="Times New Roman"/>
          <w:sz w:val="22"/>
          <w:szCs w:val="22"/>
        </w:rPr>
        <w:t>polyQ</w:t>
      </w:r>
      <w:proofErr w:type="spellEnd"/>
      <w:r w:rsidR="00312EB8" w:rsidRPr="006B5C17">
        <w:rPr>
          <w:rFonts w:ascii="Times New Roman" w:hAnsi="Times New Roman"/>
          <w:sz w:val="22"/>
          <w:szCs w:val="22"/>
        </w:rPr>
        <w:t xml:space="preserve"> proteins are prone to aggregation</w:t>
      </w:r>
      <w:r w:rsidR="00635703" w:rsidRPr="006B5C17">
        <w:rPr>
          <w:rFonts w:ascii="Times New Roman" w:hAnsi="Times New Roman"/>
          <w:sz w:val="22"/>
          <w:szCs w:val="22"/>
        </w:rPr>
        <w:t xml:space="preserve">, and biophysical studies have </w:t>
      </w:r>
      <w:r w:rsidR="003B64BF">
        <w:rPr>
          <w:rFonts w:ascii="Times New Roman" w:hAnsi="Times New Roman"/>
          <w:sz w:val="22"/>
          <w:szCs w:val="22"/>
        </w:rPr>
        <w:t>shown</w:t>
      </w:r>
      <w:r w:rsidR="00635703" w:rsidRPr="006B5C17">
        <w:rPr>
          <w:rFonts w:ascii="Times New Roman" w:hAnsi="Times New Roman"/>
          <w:sz w:val="22"/>
          <w:szCs w:val="22"/>
        </w:rPr>
        <w:t xml:space="preserve"> that inter-protein hydrogen bonding</w:t>
      </w:r>
      <w:r w:rsidR="00102479" w:rsidRPr="006B5C17">
        <w:rPr>
          <w:rFonts w:ascii="Times New Roman" w:hAnsi="Times New Roman"/>
          <w:sz w:val="22"/>
          <w:szCs w:val="22"/>
        </w:rPr>
        <w:t xml:space="preserve"> between the </w:t>
      </w:r>
      <w:r w:rsidR="00F948EF">
        <w:rPr>
          <w:rFonts w:ascii="Times New Roman" w:hAnsi="Times New Roman"/>
          <w:sz w:val="22"/>
          <w:szCs w:val="22"/>
        </w:rPr>
        <w:t>glutamines</w:t>
      </w:r>
      <w:r w:rsidR="00635703" w:rsidRPr="006B5C17">
        <w:rPr>
          <w:rFonts w:ascii="Times New Roman" w:hAnsi="Times New Roman"/>
          <w:sz w:val="22"/>
          <w:szCs w:val="22"/>
        </w:rPr>
        <w:t xml:space="preserve"> drives this aggregation (</w:t>
      </w:r>
      <w:proofErr w:type="spellStart"/>
      <w:r w:rsidR="00636F33" w:rsidRPr="006B5C17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>Natalello</w:t>
      </w:r>
      <w:proofErr w:type="spellEnd"/>
      <w:r w:rsidR="004F71BF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>, 2011</w:t>
      </w:r>
      <w:r w:rsidR="00635703" w:rsidRPr="006B5C17">
        <w:rPr>
          <w:rFonts w:ascii="Times New Roman" w:hAnsi="Times New Roman"/>
          <w:sz w:val="22"/>
          <w:szCs w:val="22"/>
        </w:rPr>
        <w:t>).</w:t>
      </w:r>
      <w:r w:rsidR="00312EB8" w:rsidRPr="006B5C17">
        <w:rPr>
          <w:rFonts w:ascii="Times New Roman" w:hAnsi="Times New Roman"/>
          <w:sz w:val="22"/>
          <w:szCs w:val="22"/>
        </w:rPr>
        <w:t xml:space="preserve"> </w:t>
      </w:r>
      <w:r w:rsidR="000B3DFA" w:rsidRPr="006B5C17">
        <w:rPr>
          <w:rFonts w:ascii="Times New Roman" w:hAnsi="Times New Roman"/>
          <w:sz w:val="22"/>
          <w:szCs w:val="22"/>
        </w:rPr>
        <w:t>There is debate as to whether these aggregations contribute to</w:t>
      </w:r>
      <w:r w:rsidR="00630543" w:rsidRPr="006B5C17">
        <w:rPr>
          <w:rFonts w:ascii="Times New Roman" w:hAnsi="Times New Roman"/>
          <w:sz w:val="22"/>
          <w:szCs w:val="22"/>
        </w:rPr>
        <w:t xml:space="preserve"> the</w:t>
      </w:r>
      <w:r w:rsidR="000B3DFA" w:rsidRPr="006B5C17">
        <w:rPr>
          <w:rFonts w:ascii="Times New Roman" w:hAnsi="Times New Roman"/>
          <w:sz w:val="22"/>
          <w:szCs w:val="22"/>
        </w:rPr>
        <w:t xml:space="preserve"> pathogenesis </w:t>
      </w:r>
      <w:r w:rsidR="006177EA" w:rsidRPr="006B5C17">
        <w:rPr>
          <w:rFonts w:ascii="Times New Roman" w:hAnsi="Times New Roman"/>
          <w:sz w:val="22"/>
          <w:szCs w:val="22"/>
        </w:rPr>
        <w:t xml:space="preserve">or if </w:t>
      </w:r>
      <w:r w:rsidR="000B3DFA" w:rsidRPr="006B5C17">
        <w:rPr>
          <w:rFonts w:ascii="Times New Roman" w:hAnsi="Times New Roman"/>
          <w:sz w:val="22"/>
          <w:szCs w:val="22"/>
        </w:rPr>
        <w:t xml:space="preserve">smaller oligomers are </w:t>
      </w:r>
      <w:r w:rsidR="006177EA" w:rsidRPr="006B5C17">
        <w:rPr>
          <w:rFonts w:ascii="Times New Roman" w:hAnsi="Times New Roman"/>
          <w:sz w:val="22"/>
          <w:szCs w:val="22"/>
        </w:rPr>
        <w:t xml:space="preserve">driving the disease. </w:t>
      </w:r>
      <w:r w:rsidR="00C8127B" w:rsidRPr="006B5C17">
        <w:rPr>
          <w:rFonts w:ascii="Times New Roman" w:hAnsi="Times New Roman"/>
          <w:sz w:val="22"/>
          <w:szCs w:val="22"/>
        </w:rPr>
        <w:t>Some</w:t>
      </w:r>
      <w:r w:rsidR="006177EA" w:rsidRPr="006B5C17">
        <w:rPr>
          <w:rFonts w:ascii="Times New Roman" w:hAnsi="Times New Roman"/>
          <w:sz w:val="22"/>
          <w:szCs w:val="22"/>
        </w:rPr>
        <w:t xml:space="preserve"> research has even suggested that the aggregates confer a protective property to the cells and aids in autophagy pathways</w:t>
      </w:r>
      <w:r w:rsidR="001D2517" w:rsidRPr="006B5C17">
        <w:rPr>
          <w:rFonts w:ascii="Times New Roman" w:hAnsi="Times New Roman"/>
          <w:sz w:val="22"/>
          <w:szCs w:val="22"/>
        </w:rPr>
        <w:t xml:space="preserve"> (</w:t>
      </w:r>
      <w:r w:rsidR="001D2517" w:rsidRPr="008B6163">
        <w:rPr>
          <w:rFonts w:ascii="Times New Roman" w:hAnsi="Times New Roman"/>
          <w:sz w:val="22"/>
          <w:szCs w:val="22"/>
        </w:rPr>
        <w:t>Todd and Lim, 2013</w:t>
      </w:r>
      <w:r w:rsidR="001D2517" w:rsidRPr="006B5C17">
        <w:rPr>
          <w:rFonts w:ascii="Times New Roman" w:hAnsi="Times New Roman"/>
          <w:i/>
          <w:sz w:val="22"/>
          <w:szCs w:val="22"/>
        </w:rPr>
        <w:t>)</w:t>
      </w:r>
      <w:r w:rsidR="000B3DFA" w:rsidRPr="006B5C17">
        <w:rPr>
          <w:rFonts w:ascii="Times New Roman" w:hAnsi="Times New Roman"/>
          <w:sz w:val="22"/>
          <w:szCs w:val="22"/>
        </w:rPr>
        <w:t>.</w:t>
      </w:r>
      <w:r w:rsidR="00307962" w:rsidRPr="006B5C17">
        <w:rPr>
          <w:rFonts w:ascii="Times New Roman" w:hAnsi="Times New Roman"/>
          <w:sz w:val="22"/>
          <w:szCs w:val="22"/>
        </w:rPr>
        <w:t xml:space="preserve"> </w:t>
      </w:r>
    </w:p>
    <w:p w14:paraId="0FDF7607" w14:textId="0338F974" w:rsidR="00307962" w:rsidRPr="000838C2" w:rsidRDefault="00307962" w:rsidP="000838C2">
      <w:pPr>
        <w:spacing w:before="240"/>
        <w:ind w:firstLine="720"/>
        <w:rPr>
          <w:rFonts w:ascii="Times New Roman" w:hAnsi="Times New Roman"/>
          <w:sz w:val="22"/>
          <w:szCs w:val="22"/>
        </w:rPr>
      </w:pPr>
      <w:r w:rsidRPr="006B5C17">
        <w:rPr>
          <w:rFonts w:ascii="Times New Roman" w:hAnsi="Times New Roman"/>
          <w:sz w:val="22"/>
          <w:szCs w:val="22"/>
        </w:rPr>
        <w:t xml:space="preserve">Prior studies in healthy eukaryotes have shown </w:t>
      </w:r>
      <w:proofErr w:type="spellStart"/>
      <w:r w:rsidRPr="006B5C17">
        <w:rPr>
          <w:rFonts w:ascii="Times New Roman" w:hAnsi="Times New Roman"/>
          <w:sz w:val="22"/>
          <w:szCs w:val="22"/>
        </w:rPr>
        <w:t>polyQ</w:t>
      </w:r>
      <w:proofErr w:type="spellEnd"/>
      <w:r w:rsidRPr="006B5C17">
        <w:rPr>
          <w:rFonts w:ascii="Times New Roman" w:hAnsi="Times New Roman"/>
          <w:sz w:val="22"/>
          <w:szCs w:val="22"/>
        </w:rPr>
        <w:t xml:space="preserve"> tracts to also be enriched in proteins involving </w:t>
      </w:r>
      <w:r w:rsidR="0007043D">
        <w:rPr>
          <w:rFonts w:ascii="Times New Roman" w:hAnsi="Times New Roman"/>
          <w:sz w:val="22"/>
          <w:szCs w:val="22"/>
        </w:rPr>
        <w:t xml:space="preserve">regulation of </w:t>
      </w:r>
      <w:r w:rsidR="00102479" w:rsidRPr="006B5C17">
        <w:rPr>
          <w:rFonts w:ascii="Times New Roman" w:hAnsi="Times New Roman"/>
          <w:sz w:val="22"/>
          <w:szCs w:val="22"/>
        </w:rPr>
        <w:t>gene expression</w:t>
      </w:r>
      <w:r w:rsidR="00102479">
        <w:rPr>
          <w:rFonts w:ascii="Times New Roman" w:hAnsi="Times New Roman"/>
          <w:sz w:val="22"/>
          <w:szCs w:val="22"/>
        </w:rPr>
        <w:t>. These regulator</w:t>
      </w:r>
      <w:r w:rsidR="00235025">
        <w:rPr>
          <w:rFonts w:ascii="Times New Roman" w:hAnsi="Times New Roman"/>
          <w:sz w:val="22"/>
          <w:szCs w:val="22"/>
        </w:rPr>
        <w:t>y</w:t>
      </w:r>
      <w:r w:rsidR="00102479">
        <w:rPr>
          <w:rFonts w:ascii="Times New Roman" w:hAnsi="Times New Roman"/>
          <w:sz w:val="22"/>
          <w:szCs w:val="22"/>
        </w:rPr>
        <w:t xml:space="preserve"> proteins contain glutamine-rich activation domains </w:t>
      </w:r>
      <w:r w:rsidR="00000DC5">
        <w:rPr>
          <w:rFonts w:ascii="Times New Roman" w:hAnsi="Times New Roman"/>
          <w:sz w:val="22"/>
          <w:szCs w:val="22"/>
        </w:rPr>
        <w:t>involved in</w:t>
      </w:r>
      <w:r w:rsidR="00102479">
        <w:rPr>
          <w:rFonts w:ascii="Times New Roman" w:hAnsi="Times New Roman"/>
          <w:sz w:val="22"/>
          <w:szCs w:val="22"/>
        </w:rPr>
        <w:t xml:space="preserve"> protein-protein interactions </w:t>
      </w:r>
      <w:r w:rsidR="00102479" w:rsidRPr="000838C2">
        <w:rPr>
          <w:rFonts w:ascii="Times New Roman" w:hAnsi="Times New Roman"/>
          <w:sz w:val="22"/>
          <w:szCs w:val="22"/>
        </w:rPr>
        <w:t>(</w:t>
      </w:r>
      <w:proofErr w:type="spellStart"/>
      <w:r w:rsidR="00102479" w:rsidRPr="00307962">
        <w:rPr>
          <w:rFonts w:ascii="Times New Roman" w:eastAsia="Times New Roman" w:hAnsi="Times New Roman"/>
          <w:color w:val="000000"/>
          <w:sz w:val="22"/>
          <w:szCs w:val="22"/>
          <w:lang w:eastAsia="zh-CN"/>
        </w:rPr>
        <w:t>Atanesyan</w:t>
      </w:r>
      <w:proofErr w:type="spellEnd"/>
      <w:r w:rsidR="000F2CD3">
        <w:rPr>
          <w:rFonts w:ascii="Times New Roman" w:eastAsia="Times New Roman" w:hAnsi="Times New Roman"/>
          <w:color w:val="000000"/>
          <w:sz w:val="22"/>
          <w:szCs w:val="22"/>
          <w:lang w:eastAsia="zh-CN"/>
        </w:rPr>
        <w:t>, 2012</w:t>
      </w:r>
      <w:r w:rsidR="00102479" w:rsidRPr="000838C2">
        <w:rPr>
          <w:rFonts w:ascii="Times New Roman" w:eastAsia="Times New Roman" w:hAnsi="Times New Roman"/>
          <w:color w:val="000000"/>
          <w:sz w:val="22"/>
          <w:szCs w:val="22"/>
          <w:lang w:eastAsia="zh-CN"/>
        </w:rPr>
        <w:t>).</w:t>
      </w:r>
      <w:r w:rsidR="00102479">
        <w:rPr>
          <w:rFonts w:ascii="Times New Roman" w:hAnsi="Times New Roman"/>
          <w:sz w:val="22"/>
          <w:szCs w:val="22"/>
        </w:rPr>
        <w:t xml:space="preserve"> </w:t>
      </w:r>
    </w:p>
    <w:p w14:paraId="71417AB1" w14:textId="79621307" w:rsidR="00B47A56" w:rsidRPr="000838C2" w:rsidRDefault="00C8127B" w:rsidP="000838C2">
      <w:pPr>
        <w:spacing w:before="240"/>
        <w:ind w:firstLine="72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Little research has been performed on the function of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trac</w:t>
      </w:r>
      <w:r w:rsidR="00B47A56" w:rsidRPr="000838C2">
        <w:rPr>
          <w:rFonts w:ascii="Times New Roman" w:hAnsi="Times New Roman"/>
          <w:sz w:val="22"/>
          <w:szCs w:val="22"/>
        </w:rPr>
        <w:t>t</w:t>
      </w:r>
      <w:r w:rsidRPr="000838C2">
        <w:rPr>
          <w:rFonts w:ascii="Times New Roman" w:hAnsi="Times New Roman"/>
          <w:sz w:val="22"/>
          <w:szCs w:val="22"/>
        </w:rPr>
        <w:t>s outside of neurodegenerative diseases</w:t>
      </w:r>
      <w:r w:rsidR="00307962" w:rsidRPr="000838C2">
        <w:rPr>
          <w:rFonts w:ascii="Times New Roman" w:hAnsi="Times New Roman"/>
          <w:sz w:val="22"/>
          <w:szCs w:val="22"/>
        </w:rPr>
        <w:t xml:space="preserve"> and transcriptional regulation</w:t>
      </w:r>
      <w:r w:rsidRPr="000838C2">
        <w:rPr>
          <w:rFonts w:ascii="Times New Roman" w:hAnsi="Times New Roman"/>
          <w:sz w:val="22"/>
          <w:szCs w:val="22"/>
        </w:rPr>
        <w:t xml:space="preserve">. However, </w:t>
      </w:r>
      <w:r w:rsidR="003C2AAC" w:rsidRPr="000838C2">
        <w:rPr>
          <w:rFonts w:ascii="Times New Roman" w:hAnsi="Times New Roman"/>
          <w:sz w:val="22"/>
          <w:szCs w:val="22"/>
        </w:rPr>
        <w:t>recent preliminary</w:t>
      </w:r>
      <w:r w:rsidRPr="000838C2">
        <w:rPr>
          <w:rFonts w:ascii="Times New Roman" w:hAnsi="Times New Roman"/>
          <w:sz w:val="22"/>
          <w:szCs w:val="22"/>
        </w:rPr>
        <w:t xml:space="preserve"> research by </w:t>
      </w:r>
      <w:r w:rsidR="00A259B0" w:rsidRPr="000838C2">
        <w:rPr>
          <w:rFonts w:ascii="Times New Roman" w:hAnsi="Times New Roman"/>
          <w:sz w:val="22"/>
          <w:szCs w:val="22"/>
        </w:rPr>
        <w:t>Karen Leopold Cunningham</w:t>
      </w:r>
      <w:r w:rsidR="00A259B0" w:rsidRPr="000838C2">
        <w:rPr>
          <w:rFonts w:ascii="Times New Roman" w:hAnsi="Times New Roman"/>
          <w:sz w:val="22"/>
          <w:szCs w:val="22"/>
        </w:rPr>
        <w:t xml:space="preserve"> </w:t>
      </w:r>
      <w:r w:rsidR="006E1B64" w:rsidRPr="000838C2">
        <w:rPr>
          <w:rFonts w:ascii="Times New Roman" w:hAnsi="Times New Roman"/>
          <w:sz w:val="22"/>
          <w:szCs w:val="22"/>
        </w:rPr>
        <w:t xml:space="preserve">(my supervisor) </w:t>
      </w:r>
      <w:r w:rsidR="008D74DA" w:rsidRPr="000838C2">
        <w:rPr>
          <w:rFonts w:ascii="Times New Roman" w:hAnsi="Times New Roman"/>
          <w:sz w:val="22"/>
          <w:szCs w:val="22"/>
        </w:rPr>
        <w:t xml:space="preserve">from the Littleton Lab at MIT </w:t>
      </w:r>
      <w:r w:rsidR="00A259B0" w:rsidRPr="000838C2">
        <w:rPr>
          <w:rFonts w:ascii="Times New Roman" w:hAnsi="Times New Roman"/>
          <w:sz w:val="22"/>
          <w:szCs w:val="22"/>
        </w:rPr>
        <w:t xml:space="preserve">suggests that </w:t>
      </w:r>
      <w:proofErr w:type="spellStart"/>
      <w:r w:rsidR="00A259B0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A259B0" w:rsidRPr="000838C2">
        <w:rPr>
          <w:rFonts w:ascii="Times New Roman" w:hAnsi="Times New Roman"/>
          <w:sz w:val="22"/>
          <w:szCs w:val="22"/>
        </w:rPr>
        <w:t xml:space="preserve"> regions may be enriched in synaptic proteins</w:t>
      </w:r>
      <w:r w:rsidR="00B47A56" w:rsidRPr="000838C2">
        <w:rPr>
          <w:rFonts w:ascii="Times New Roman" w:hAnsi="Times New Roman"/>
          <w:sz w:val="22"/>
          <w:szCs w:val="22"/>
        </w:rPr>
        <w:t xml:space="preserve"> such as RIM (</w:t>
      </w:r>
      <w:r w:rsidR="00B47A56" w:rsidRPr="000838C2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Rab3-interacting molecule</w:t>
      </w:r>
      <w:r w:rsidR="00B47A56" w:rsidRPr="000838C2">
        <w:rPr>
          <w:rFonts w:ascii="Times New Roman" w:hAnsi="Times New Roman"/>
          <w:sz w:val="22"/>
          <w:szCs w:val="22"/>
        </w:rPr>
        <w:t xml:space="preserve">) and BRP (brunchpilot). </w:t>
      </w:r>
      <w:r w:rsidRPr="000838C2">
        <w:rPr>
          <w:rFonts w:ascii="Times New Roman" w:hAnsi="Times New Roman"/>
          <w:sz w:val="22"/>
          <w:szCs w:val="22"/>
        </w:rPr>
        <w:t>The goal of this project, therefore, is to rigorously determine if synaptic proteins are</w:t>
      </w:r>
      <w:r w:rsidR="003C2AAC" w:rsidRPr="000838C2">
        <w:rPr>
          <w:rFonts w:ascii="Times New Roman" w:hAnsi="Times New Roman"/>
          <w:sz w:val="22"/>
          <w:szCs w:val="22"/>
        </w:rPr>
        <w:t xml:space="preserve"> in fact</w:t>
      </w:r>
      <w:r w:rsidRPr="000838C2">
        <w:rPr>
          <w:rFonts w:ascii="Times New Roman" w:hAnsi="Times New Roman"/>
          <w:sz w:val="22"/>
          <w:szCs w:val="22"/>
        </w:rPr>
        <w:t xml:space="preserve"> enriched for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trac</w:t>
      </w:r>
      <w:r w:rsidR="00943F92" w:rsidRPr="000838C2">
        <w:rPr>
          <w:rFonts w:ascii="Times New Roman" w:hAnsi="Times New Roman"/>
          <w:sz w:val="22"/>
          <w:szCs w:val="22"/>
        </w:rPr>
        <w:t>t</w:t>
      </w:r>
      <w:r w:rsidRPr="000838C2">
        <w:rPr>
          <w:rFonts w:ascii="Times New Roman" w:hAnsi="Times New Roman"/>
          <w:sz w:val="22"/>
          <w:szCs w:val="22"/>
        </w:rPr>
        <w:t xml:space="preserve">s, and if so, </w:t>
      </w:r>
      <w:r w:rsidR="003C2AAC" w:rsidRPr="000838C2">
        <w:rPr>
          <w:rFonts w:ascii="Times New Roman" w:hAnsi="Times New Roman"/>
          <w:sz w:val="22"/>
          <w:szCs w:val="22"/>
        </w:rPr>
        <w:t>to identify the</w:t>
      </w:r>
      <w:r w:rsidR="009E764C" w:rsidRPr="000838C2">
        <w:rPr>
          <w:rFonts w:ascii="Times New Roman" w:hAnsi="Times New Roman"/>
          <w:sz w:val="22"/>
          <w:szCs w:val="22"/>
        </w:rPr>
        <w:t>ir</w:t>
      </w:r>
      <w:r w:rsidRPr="000838C2">
        <w:rPr>
          <w:rFonts w:ascii="Times New Roman" w:hAnsi="Times New Roman"/>
          <w:sz w:val="22"/>
          <w:szCs w:val="22"/>
        </w:rPr>
        <w:t xml:space="preserve"> biological function</w:t>
      </w:r>
      <w:r w:rsidR="009E764C" w:rsidRPr="000838C2">
        <w:rPr>
          <w:rFonts w:ascii="Times New Roman" w:hAnsi="Times New Roman"/>
          <w:sz w:val="22"/>
          <w:szCs w:val="22"/>
        </w:rPr>
        <w:t>(s)</w:t>
      </w:r>
      <w:r w:rsidRPr="000838C2">
        <w:rPr>
          <w:rFonts w:ascii="Times New Roman" w:hAnsi="Times New Roman"/>
          <w:sz w:val="22"/>
          <w:szCs w:val="22"/>
        </w:rPr>
        <w:t>.</w:t>
      </w:r>
      <w:r w:rsidR="00943F92" w:rsidRPr="000838C2">
        <w:rPr>
          <w:rFonts w:ascii="Times New Roman" w:hAnsi="Times New Roman"/>
          <w:sz w:val="22"/>
          <w:szCs w:val="22"/>
        </w:rPr>
        <w:t xml:space="preserve"> </w:t>
      </w:r>
      <w:r w:rsidR="009C10E4" w:rsidRPr="000838C2">
        <w:rPr>
          <w:rFonts w:ascii="Times New Roman" w:hAnsi="Times New Roman"/>
          <w:sz w:val="22"/>
          <w:szCs w:val="22"/>
        </w:rPr>
        <w:t xml:space="preserve">Because the </w:t>
      </w:r>
      <w:proofErr w:type="spellStart"/>
      <w:r w:rsidR="009C10E4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9C10E4" w:rsidRPr="000838C2">
        <w:rPr>
          <w:rFonts w:ascii="Times New Roman" w:hAnsi="Times New Roman"/>
          <w:sz w:val="22"/>
          <w:szCs w:val="22"/>
        </w:rPr>
        <w:t xml:space="preserve"> </w:t>
      </w:r>
      <w:r w:rsidR="00645C8E">
        <w:rPr>
          <w:rFonts w:ascii="Times New Roman" w:hAnsi="Times New Roman"/>
          <w:sz w:val="22"/>
          <w:szCs w:val="22"/>
        </w:rPr>
        <w:t xml:space="preserve">tracts </w:t>
      </w:r>
      <w:r w:rsidR="00FC4A33">
        <w:rPr>
          <w:rFonts w:ascii="Times New Roman" w:hAnsi="Times New Roman"/>
          <w:sz w:val="22"/>
          <w:szCs w:val="22"/>
        </w:rPr>
        <w:t>promote</w:t>
      </w:r>
      <w:r w:rsidR="0086021B">
        <w:rPr>
          <w:rFonts w:ascii="Times New Roman" w:hAnsi="Times New Roman"/>
          <w:sz w:val="22"/>
          <w:szCs w:val="22"/>
        </w:rPr>
        <w:t xml:space="preserve"> </w:t>
      </w:r>
      <w:r w:rsidR="00645C8E">
        <w:rPr>
          <w:rFonts w:ascii="Times New Roman" w:hAnsi="Times New Roman"/>
          <w:sz w:val="22"/>
          <w:szCs w:val="22"/>
        </w:rPr>
        <w:t xml:space="preserve">protein-protein interactions in both </w:t>
      </w:r>
      <w:r w:rsidR="0086021B">
        <w:rPr>
          <w:rFonts w:ascii="Times New Roman" w:hAnsi="Times New Roman"/>
          <w:sz w:val="22"/>
          <w:szCs w:val="22"/>
        </w:rPr>
        <w:t xml:space="preserve">proteins associated with </w:t>
      </w:r>
      <w:r w:rsidR="00645C8E">
        <w:rPr>
          <w:rFonts w:ascii="Times New Roman" w:hAnsi="Times New Roman"/>
          <w:sz w:val="22"/>
          <w:szCs w:val="22"/>
        </w:rPr>
        <w:t>polyglutamine disease</w:t>
      </w:r>
      <w:r w:rsidR="0086021B">
        <w:rPr>
          <w:rFonts w:ascii="Times New Roman" w:hAnsi="Times New Roman"/>
          <w:sz w:val="22"/>
          <w:szCs w:val="22"/>
        </w:rPr>
        <w:t>s</w:t>
      </w:r>
      <w:r w:rsidR="00645C8E">
        <w:rPr>
          <w:rFonts w:ascii="Times New Roman" w:hAnsi="Times New Roman"/>
          <w:sz w:val="22"/>
          <w:szCs w:val="22"/>
        </w:rPr>
        <w:t xml:space="preserve"> </w:t>
      </w:r>
      <w:r w:rsidR="00645C8E">
        <w:rPr>
          <w:rFonts w:ascii="Times New Roman" w:hAnsi="Times New Roman"/>
          <w:sz w:val="22"/>
          <w:szCs w:val="22"/>
        </w:rPr>
        <w:t xml:space="preserve">and </w:t>
      </w:r>
      <w:r w:rsidR="00FC4A33">
        <w:rPr>
          <w:rFonts w:ascii="Times New Roman" w:hAnsi="Times New Roman"/>
          <w:sz w:val="22"/>
          <w:szCs w:val="22"/>
        </w:rPr>
        <w:t>proteins involved in gene regulation</w:t>
      </w:r>
      <w:r w:rsidR="009C10E4" w:rsidRPr="000838C2">
        <w:rPr>
          <w:rFonts w:ascii="Times New Roman" w:hAnsi="Times New Roman"/>
          <w:sz w:val="22"/>
          <w:szCs w:val="22"/>
        </w:rPr>
        <w:t>, we</w:t>
      </w:r>
      <w:r w:rsidR="00943F92" w:rsidRPr="000838C2">
        <w:rPr>
          <w:rFonts w:ascii="Times New Roman" w:hAnsi="Times New Roman"/>
          <w:sz w:val="22"/>
          <w:szCs w:val="22"/>
        </w:rPr>
        <w:t xml:space="preserve"> hypothesize that polyQ tracts </w:t>
      </w:r>
      <w:r w:rsidR="009E764C" w:rsidRPr="000838C2">
        <w:rPr>
          <w:rFonts w:ascii="Times New Roman" w:hAnsi="Times New Roman"/>
          <w:sz w:val="22"/>
          <w:szCs w:val="22"/>
        </w:rPr>
        <w:t>serve a similar function in synaptic active site</w:t>
      </w:r>
      <w:r w:rsidR="00A44554" w:rsidRPr="000838C2">
        <w:rPr>
          <w:rFonts w:ascii="Times New Roman" w:hAnsi="Times New Roman"/>
          <w:sz w:val="22"/>
          <w:szCs w:val="22"/>
        </w:rPr>
        <w:t xml:space="preserve"> proteins</w:t>
      </w:r>
      <w:r w:rsidR="00FC4A33">
        <w:rPr>
          <w:rFonts w:ascii="Times New Roman" w:hAnsi="Times New Roman"/>
          <w:sz w:val="22"/>
          <w:szCs w:val="22"/>
        </w:rPr>
        <w:t>. More specifically, we hypothesize</w:t>
      </w:r>
      <w:r w:rsidR="009E764C" w:rsidRPr="000838C2">
        <w:rPr>
          <w:rFonts w:ascii="Times New Roman" w:hAnsi="Times New Roman"/>
          <w:sz w:val="22"/>
          <w:szCs w:val="22"/>
        </w:rPr>
        <w:t xml:space="preserve"> </w:t>
      </w:r>
      <w:r w:rsidR="00FC4A33">
        <w:rPr>
          <w:rFonts w:ascii="Times New Roman" w:hAnsi="Times New Roman"/>
          <w:sz w:val="22"/>
          <w:szCs w:val="22"/>
        </w:rPr>
        <w:t xml:space="preserve">that the </w:t>
      </w:r>
      <w:proofErr w:type="spellStart"/>
      <w:r w:rsidR="00FC4A33">
        <w:rPr>
          <w:rFonts w:ascii="Times New Roman" w:hAnsi="Times New Roman"/>
          <w:sz w:val="22"/>
          <w:szCs w:val="22"/>
        </w:rPr>
        <w:t>polyQ</w:t>
      </w:r>
      <w:proofErr w:type="spellEnd"/>
      <w:r w:rsidR="00FC4A33">
        <w:rPr>
          <w:rFonts w:ascii="Times New Roman" w:hAnsi="Times New Roman"/>
          <w:sz w:val="22"/>
          <w:szCs w:val="22"/>
        </w:rPr>
        <w:t xml:space="preserve"> trac</w:t>
      </w:r>
      <w:r w:rsidR="00AF6BE5">
        <w:rPr>
          <w:rFonts w:ascii="Times New Roman" w:hAnsi="Times New Roman"/>
          <w:sz w:val="22"/>
          <w:szCs w:val="22"/>
        </w:rPr>
        <w:t>t</w:t>
      </w:r>
      <w:r w:rsidR="00FC4A33">
        <w:rPr>
          <w:rFonts w:ascii="Times New Roman" w:hAnsi="Times New Roman"/>
          <w:sz w:val="22"/>
          <w:szCs w:val="22"/>
        </w:rPr>
        <w:t>s</w:t>
      </w:r>
      <w:r w:rsidR="009E764C" w:rsidRPr="000838C2">
        <w:rPr>
          <w:rFonts w:ascii="Times New Roman" w:hAnsi="Times New Roman"/>
          <w:sz w:val="22"/>
          <w:szCs w:val="22"/>
        </w:rPr>
        <w:t xml:space="preserve"> help to tether proteins together</w:t>
      </w:r>
      <w:r w:rsidR="00B47A56" w:rsidRPr="000838C2">
        <w:rPr>
          <w:rFonts w:ascii="Times New Roman" w:hAnsi="Times New Roman"/>
          <w:sz w:val="22"/>
          <w:szCs w:val="22"/>
        </w:rPr>
        <w:t xml:space="preserve"> and confer stability to the </w:t>
      </w:r>
      <w:r w:rsidR="00E44423">
        <w:rPr>
          <w:rFonts w:ascii="Times New Roman" w:hAnsi="Times New Roman"/>
          <w:sz w:val="22"/>
          <w:szCs w:val="22"/>
        </w:rPr>
        <w:t>active zone</w:t>
      </w:r>
      <w:r w:rsidR="00B47A56" w:rsidRPr="000838C2">
        <w:rPr>
          <w:rFonts w:ascii="Times New Roman" w:hAnsi="Times New Roman"/>
          <w:sz w:val="22"/>
          <w:szCs w:val="22"/>
        </w:rPr>
        <w:t xml:space="preserve"> scaffold.</w:t>
      </w:r>
    </w:p>
    <w:p w14:paraId="338D433D" w14:textId="1191605E" w:rsidR="00C71490" w:rsidRPr="000838C2" w:rsidRDefault="00C71490" w:rsidP="000838C2">
      <w:pPr>
        <w:spacing w:before="240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Personal Role &amp; Responsibilities</w:t>
      </w:r>
    </w:p>
    <w:p w14:paraId="5A54B81E" w14:textId="54E73DFE" w:rsidR="00A259B0" w:rsidRPr="000838C2" w:rsidRDefault="00C71490" w:rsidP="000838C2">
      <w:pPr>
        <w:rPr>
          <w:rFonts w:ascii="Times New Roman" w:hAnsi="Times New Roman"/>
          <w:i/>
          <w:sz w:val="22"/>
          <w:szCs w:val="22"/>
        </w:rPr>
      </w:pPr>
      <w:r w:rsidRPr="000838C2">
        <w:rPr>
          <w:rFonts w:ascii="Times New Roman" w:hAnsi="Times New Roman"/>
          <w:i/>
          <w:sz w:val="22"/>
          <w:szCs w:val="22"/>
        </w:rPr>
        <w:t>Describe what you are contributing to the project. Be specific about what your personal duties are and what you will be responsible for accomplishing throughout the term.</w:t>
      </w:r>
    </w:p>
    <w:p w14:paraId="42ED9297" w14:textId="46421E47" w:rsidR="003F50FA" w:rsidRPr="000838C2" w:rsidRDefault="00A259B0" w:rsidP="000838C2">
      <w:pPr>
        <w:spacing w:before="240"/>
        <w:ind w:firstLine="36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While complimentary experimental tests are being performed in parallel by my supervisor, </w:t>
      </w:r>
      <w:r w:rsidR="003F50FA" w:rsidRPr="000838C2">
        <w:rPr>
          <w:rFonts w:ascii="Times New Roman" w:hAnsi="Times New Roman"/>
          <w:sz w:val="22"/>
          <w:szCs w:val="22"/>
        </w:rPr>
        <w:t>my responsibilities are completely computational in nature</w:t>
      </w:r>
      <w:r w:rsidR="00E76E87" w:rsidRPr="000838C2">
        <w:rPr>
          <w:rFonts w:ascii="Times New Roman" w:hAnsi="Times New Roman"/>
          <w:sz w:val="22"/>
          <w:szCs w:val="22"/>
        </w:rPr>
        <w:t xml:space="preserve">. I will be responsible for creating </w:t>
      </w:r>
      <w:r w:rsidRPr="000838C2">
        <w:rPr>
          <w:rFonts w:ascii="Times New Roman" w:hAnsi="Times New Roman"/>
          <w:sz w:val="22"/>
          <w:szCs w:val="22"/>
        </w:rPr>
        <w:t>a</w:t>
      </w:r>
      <w:r w:rsidR="00C10BC4" w:rsidRPr="000838C2">
        <w:rPr>
          <w:rFonts w:ascii="Times New Roman" w:hAnsi="Times New Roman"/>
          <w:sz w:val="22"/>
          <w:szCs w:val="22"/>
        </w:rPr>
        <w:t>n opensource,</w:t>
      </w:r>
      <w:r w:rsidRPr="000838C2">
        <w:rPr>
          <w:rFonts w:ascii="Times New Roman" w:hAnsi="Times New Roman"/>
          <w:sz w:val="22"/>
          <w:szCs w:val="22"/>
        </w:rPr>
        <w:t xml:space="preserve"> </w:t>
      </w:r>
      <w:r w:rsidR="00721069" w:rsidRPr="000838C2">
        <w:rPr>
          <w:rFonts w:ascii="Times New Roman" w:hAnsi="Times New Roman"/>
          <w:sz w:val="22"/>
          <w:szCs w:val="22"/>
        </w:rPr>
        <w:t>reusable</w:t>
      </w:r>
      <w:r w:rsidR="009F09BE" w:rsidRPr="000838C2">
        <w:rPr>
          <w:rFonts w:ascii="Times New Roman" w:hAnsi="Times New Roman"/>
          <w:sz w:val="22"/>
          <w:szCs w:val="22"/>
        </w:rPr>
        <w:t xml:space="preserve">, scalable </w:t>
      </w:r>
      <w:r w:rsidRPr="000838C2">
        <w:rPr>
          <w:rFonts w:ascii="Times New Roman" w:hAnsi="Times New Roman"/>
          <w:sz w:val="22"/>
          <w:szCs w:val="22"/>
        </w:rPr>
        <w:t>pipeline that</w:t>
      </w:r>
      <w:r w:rsidR="007A43F0" w:rsidRPr="000838C2">
        <w:rPr>
          <w:rFonts w:ascii="Times New Roman" w:hAnsi="Times New Roman"/>
          <w:sz w:val="22"/>
          <w:szCs w:val="22"/>
        </w:rPr>
        <w:t xml:space="preserve"> </w:t>
      </w:r>
      <w:r w:rsidR="00B47A56" w:rsidRPr="000838C2">
        <w:rPr>
          <w:rFonts w:ascii="Times New Roman" w:hAnsi="Times New Roman"/>
          <w:sz w:val="22"/>
          <w:szCs w:val="22"/>
        </w:rPr>
        <w:t>can perform</w:t>
      </w:r>
      <w:r w:rsidR="007A43F0" w:rsidRPr="000838C2">
        <w:rPr>
          <w:rFonts w:ascii="Times New Roman" w:hAnsi="Times New Roman"/>
          <w:sz w:val="22"/>
          <w:szCs w:val="22"/>
        </w:rPr>
        <w:t>, but is not limited to,</w:t>
      </w:r>
      <w:r w:rsidR="003C2AAC" w:rsidRPr="000838C2">
        <w:rPr>
          <w:rFonts w:ascii="Times New Roman" w:hAnsi="Times New Roman"/>
          <w:sz w:val="22"/>
          <w:szCs w:val="22"/>
        </w:rPr>
        <w:t xml:space="preserve"> the following analys</w:t>
      </w:r>
      <w:r w:rsidR="00B47A56" w:rsidRPr="000838C2">
        <w:rPr>
          <w:rFonts w:ascii="Times New Roman" w:hAnsi="Times New Roman"/>
          <w:sz w:val="22"/>
          <w:szCs w:val="22"/>
        </w:rPr>
        <w:t>es</w:t>
      </w:r>
      <w:r w:rsidR="007A43F0" w:rsidRPr="000838C2">
        <w:rPr>
          <w:rFonts w:ascii="Times New Roman" w:hAnsi="Times New Roman"/>
          <w:sz w:val="22"/>
          <w:szCs w:val="22"/>
        </w:rPr>
        <w:t xml:space="preserve"> using opensource data from the internet and potentially also from the Littleton Lab</w:t>
      </w:r>
      <w:r w:rsidR="003C2AAC" w:rsidRPr="000838C2">
        <w:rPr>
          <w:rFonts w:ascii="Times New Roman" w:hAnsi="Times New Roman"/>
          <w:sz w:val="22"/>
          <w:szCs w:val="22"/>
        </w:rPr>
        <w:t>:</w:t>
      </w:r>
    </w:p>
    <w:p w14:paraId="08C750BC" w14:textId="37188E36" w:rsidR="00721069" w:rsidRPr="000838C2" w:rsidRDefault="00A44554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lastRenderedPageBreak/>
        <w:t>Run a hidden</w:t>
      </w:r>
      <w:r w:rsidR="00E76E87" w:rsidRPr="000838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76E87" w:rsidRPr="000838C2">
        <w:rPr>
          <w:rFonts w:ascii="Times New Roman" w:hAnsi="Times New Roman"/>
          <w:sz w:val="22"/>
          <w:szCs w:val="22"/>
        </w:rPr>
        <w:t>markov</w:t>
      </w:r>
      <w:proofErr w:type="spellEnd"/>
      <w:r w:rsidR="00E76E87" w:rsidRPr="000838C2">
        <w:rPr>
          <w:rFonts w:ascii="Times New Roman" w:hAnsi="Times New Roman"/>
          <w:sz w:val="22"/>
          <w:szCs w:val="22"/>
        </w:rPr>
        <w:t xml:space="preserve"> mode</w:t>
      </w:r>
      <w:r w:rsidR="009F09BE" w:rsidRPr="000838C2">
        <w:rPr>
          <w:rFonts w:ascii="Times New Roman" w:hAnsi="Times New Roman"/>
          <w:sz w:val="22"/>
          <w:szCs w:val="22"/>
        </w:rPr>
        <w:t>l</w:t>
      </w:r>
      <w:r w:rsidR="00D654B8" w:rsidRPr="000838C2">
        <w:rPr>
          <w:rFonts w:ascii="Times New Roman" w:hAnsi="Times New Roman"/>
          <w:sz w:val="22"/>
          <w:szCs w:val="22"/>
        </w:rPr>
        <w:t xml:space="preserve"> (HMM) </w:t>
      </w:r>
      <w:r w:rsidR="00E76E87" w:rsidRPr="000838C2">
        <w:rPr>
          <w:rFonts w:ascii="Times New Roman" w:hAnsi="Times New Roman"/>
          <w:sz w:val="22"/>
          <w:szCs w:val="22"/>
        </w:rPr>
        <w:t xml:space="preserve">to annotate </w:t>
      </w:r>
      <w:proofErr w:type="spellStart"/>
      <w:r w:rsidR="00E76E87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E76E87" w:rsidRPr="000838C2">
        <w:rPr>
          <w:rFonts w:ascii="Times New Roman" w:hAnsi="Times New Roman"/>
          <w:sz w:val="22"/>
          <w:szCs w:val="22"/>
        </w:rPr>
        <w:t xml:space="preserve"> and non-</w:t>
      </w:r>
      <w:proofErr w:type="spellStart"/>
      <w:r w:rsidR="00E76E87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E76E87" w:rsidRPr="000838C2">
        <w:rPr>
          <w:rFonts w:ascii="Times New Roman" w:hAnsi="Times New Roman"/>
          <w:sz w:val="22"/>
          <w:szCs w:val="22"/>
        </w:rPr>
        <w:t xml:space="preserve"> regions along </w:t>
      </w:r>
      <w:r w:rsidR="00FA6897" w:rsidRPr="000838C2">
        <w:rPr>
          <w:rFonts w:ascii="Times New Roman" w:hAnsi="Times New Roman"/>
          <w:sz w:val="22"/>
          <w:szCs w:val="22"/>
        </w:rPr>
        <w:t>a protein’s</w:t>
      </w:r>
      <w:r w:rsidR="00E76E87" w:rsidRPr="000838C2">
        <w:rPr>
          <w:rFonts w:ascii="Times New Roman" w:hAnsi="Times New Roman"/>
          <w:sz w:val="22"/>
          <w:szCs w:val="22"/>
        </w:rPr>
        <w:t xml:space="preserve"> amino acid sequence</w:t>
      </w:r>
      <w:r w:rsidR="00721069" w:rsidRPr="000838C2">
        <w:rPr>
          <w:rFonts w:ascii="Times New Roman" w:hAnsi="Times New Roman"/>
          <w:sz w:val="22"/>
          <w:szCs w:val="22"/>
        </w:rPr>
        <w:t>.</w:t>
      </w:r>
      <w:r w:rsidRPr="000838C2">
        <w:rPr>
          <w:rFonts w:ascii="Times New Roman" w:hAnsi="Times New Roman"/>
          <w:sz w:val="22"/>
          <w:szCs w:val="22"/>
        </w:rPr>
        <w:t xml:space="preserve"> </w:t>
      </w:r>
      <w:r w:rsidR="00D654B8" w:rsidRPr="000838C2">
        <w:rPr>
          <w:rFonts w:ascii="Times New Roman" w:hAnsi="Times New Roman"/>
          <w:sz w:val="22"/>
          <w:szCs w:val="22"/>
        </w:rPr>
        <w:t xml:space="preserve">Tune HMM parameters with </w:t>
      </w:r>
      <w:r w:rsidR="00E44423">
        <w:rPr>
          <w:rFonts w:ascii="Times New Roman" w:hAnsi="Times New Roman"/>
          <w:sz w:val="22"/>
          <w:szCs w:val="22"/>
        </w:rPr>
        <w:t xml:space="preserve">the </w:t>
      </w:r>
      <w:r w:rsidR="00D654B8" w:rsidRPr="000838C2">
        <w:rPr>
          <w:rFonts w:ascii="Times New Roman" w:hAnsi="Times New Roman"/>
          <w:sz w:val="22"/>
          <w:szCs w:val="22"/>
        </w:rPr>
        <w:t>Baum-Welch</w:t>
      </w:r>
      <w:r w:rsidR="00E44423">
        <w:rPr>
          <w:rFonts w:ascii="Times New Roman" w:hAnsi="Times New Roman"/>
          <w:sz w:val="22"/>
          <w:szCs w:val="22"/>
        </w:rPr>
        <w:t xml:space="preserve"> algorithm.</w:t>
      </w:r>
    </w:p>
    <w:p w14:paraId="641870FD" w14:textId="44E3D02B" w:rsidR="00916BB1" w:rsidRPr="000838C2" w:rsidRDefault="00916BB1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Annotate proteins </w:t>
      </w:r>
      <w:r w:rsidR="00C10BC4" w:rsidRPr="000838C2">
        <w:rPr>
          <w:rFonts w:ascii="Times New Roman" w:hAnsi="Times New Roman"/>
          <w:sz w:val="22"/>
          <w:szCs w:val="22"/>
        </w:rPr>
        <w:t>across three (not necessarily independent) categories based on where they are expressed for further statistical analysis: neuronal, synaptic, and nuclear. Use KEGG or GO annotations for this.</w:t>
      </w:r>
    </w:p>
    <w:p w14:paraId="6EFD2F2C" w14:textId="7356CD8C" w:rsidR="00A44554" w:rsidRPr="000838C2" w:rsidRDefault="00A44554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Identify </w:t>
      </w:r>
      <w:r w:rsidR="00721069" w:rsidRPr="000838C2">
        <w:rPr>
          <w:rFonts w:ascii="Times New Roman" w:hAnsi="Times New Roman"/>
          <w:sz w:val="22"/>
          <w:szCs w:val="22"/>
        </w:rPr>
        <w:t xml:space="preserve">neural </w:t>
      </w:r>
      <w:r w:rsidR="007A43F0" w:rsidRPr="000838C2">
        <w:rPr>
          <w:rFonts w:ascii="Times New Roman" w:hAnsi="Times New Roman"/>
          <w:sz w:val="22"/>
          <w:szCs w:val="22"/>
        </w:rPr>
        <w:t xml:space="preserve">and synaptic </w:t>
      </w:r>
      <w:r w:rsidR="00FA6897" w:rsidRPr="000838C2">
        <w:rPr>
          <w:rFonts w:ascii="Times New Roman" w:hAnsi="Times New Roman"/>
          <w:sz w:val="22"/>
          <w:szCs w:val="22"/>
        </w:rPr>
        <w:t xml:space="preserve">proteins that are enriched for </w:t>
      </w:r>
      <w:proofErr w:type="spellStart"/>
      <w:r w:rsidR="00FA6897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FA6897" w:rsidRPr="000838C2">
        <w:rPr>
          <w:rFonts w:ascii="Times New Roman" w:hAnsi="Times New Roman"/>
          <w:sz w:val="22"/>
          <w:szCs w:val="22"/>
        </w:rPr>
        <w:t xml:space="preserve"> </w:t>
      </w:r>
      <w:r w:rsidRPr="000838C2">
        <w:rPr>
          <w:rFonts w:ascii="Times New Roman" w:hAnsi="Times New Roman"/>
          <w:sz w:val="22"/>
          <w:szCs w:val="22"/>
        </w:rPr>
        <w:t>tracts</w:t>
      </w:r>
      <w:r w:rsidR="00FA6897" w:rsidRPr="000838C2">
        <w:rPr>
          <w:rFonts w:ascii="Times New Roman" w:hAnsi="Times New Roman"/>
          <w:sz w:val="22"/>
          <w:szCs w:val="22"/>
        </w:rPr>
        <w:t>.</w:t>
      </w:r>
      <w:r w:rsidR="007A43F0" w:rsidRPr="000838C2">
        <w:rPr>
          <w:rFonts w:ascii="Times New Roman" w:hAnsi="Times New Roman"/>
          <w:sz w:val="22"/>
          <w:szCs w:val="22"/>
        </w:rPr>
        <w:t xml:space="preserve"> Are more neural or synaptic proteins enriched than </w:t>
      </w:r>
      <w:r w:rsidR="00916BB1" w:rsidRPr="000838C2">
        <w:rPr>
          <w:rFonts w:ascii="Times New Roman" w:hAnsi="Times New Roman"/>
          <w:sz w:val="22"/>
          <w:szCs w:val="22"/>
        </w:rPr>
        <w:t xml:space="preserve">those that are not </w:t>
      </w:r>
      <w:r w:rsidR="007A43F0" w:rsidRPr="000838C2">
        <w:rPr>
          <w:rFonts w:ascii="Times New Roman" w:hAnsi="Times New Roman"/>
          <w:sz w:val="22"/>
          <w:szCs w:val="22"/>
        </w:rPr>
        <w:t>for each category?</w:t>
      </w:r>
    </w:p>
    <w:p w14:paraId="480C2EA6" w14:textId="5935250F" w:rsidR="00916BB1" w:rsidRPr="000838C2" w:rsidRDefault="00916BB1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Compare the amount of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enrichment for neural and synaptic proteins to the amount of enrichment for non-neur</w:t>
      </w:r>
      <w:r w:rsidR="00E44423">
        <w:rPr>
          <w:rFonts w:ascii="Times New Roman" w:hAnsi="Times New Roman"/>
          <w:sz w:val="22"/>
          <w:szCs w:val="22"/>
        </w:rPr>
        <w:t>ona</w:t>
      </w:r>
      <w:r w:rsidRPr="000838C2">
        <w:rPr>
          <w:rFonts w:ascii="Times New Roman" w:hAnsi="Times New Roman"/>
          <w:sz w:val="22"/>
          <w:szCs w:val="22"/>
        </w:rPr>
        <w:t xml:space="preserve">l/non-nuclear proteins and non-synaptic/non-nuclear proteins, respectively. Use nuclear proteins, many of which are known to have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enriched regions, as a positive control</w:t>
      </w:r>
      <w:r w:rsidR="002F43C6">
        <w:rPr>
          <w:rFonts w:ascii="Times New Roman" w:hAnsi="Times New Roman"/>
          <w:sz w:val="22"/>
          <w:szCs w:val="22"/>
        </w:rPr>
        <w:t>.</w:t>
      </w:r>
    </w:p>
    <w:p w14:paraId="157F021F" w14:textId="7F581759" w:rsidR="00A44554" w:rsidRPr="000838C2" w:rsidRDefault="00A44554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For proteins that are enriched for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tracts, </w:t>
      </w:r>
      <w:r w:rsidR="00C10BC4" w:rsidRPr="000838C2">
        <w:rPr>
          <w:rFonts w:ascii="Times New Roman" w:hAnsi="Times New Roman"/>
          <w:sz w:val="22"/>
          <w:szCs w:val="22"/>
        </w:rPr>
        <w:t>determine</w:t>
      </w:r>
      <w:r w:rsidRPr="000838C2">
        <w:rPr>
          <w:rFonts w:ascii="Times New Roman" w:hAnsi="Times New Roman"/>
          <w:sz w:val="22"/>
          <w:szCs w:val="22"/>
        </w:rPr>
        <w:t xml:space="preserve"> whether their isoforms are also enriched.</w:t>
      </w:r>
    </w:p>
    <w:p w14:paraId="1E019B27" w14:textId="4A19B66D" w:rsidR="00A44554" w:rsidRPr="000838C2" w:rsidRDefault="00A44554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Determine if/how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enriched protein expression levels change with synapse development</w:t>
      </w:r>
      <w:r w:rsidR="00181D50">
        <w:rPr>
          <w:rFonts w:ascii="Times New Roman" w:hAnsi="Times New Roman"/>
          <w:sz w:val="22"/>
          <w:szCs w:val="22"/>
        </w:rPr>
        <w:t>al</w:t>
      </w:r>
      <w:r w:rsidR="007A43F0" w:rsidRPr="000838C2">
        <w:rPr>
          <w:rFonts w:ascii="Times New Roman" w:hAnsi="Times New Roman"/>
          <w:sz w:val="22"/>
          <w:szCs w:val="22"/>
        </w:rPr>
        <w:t xml:space="preserve"> stages.</w:t>
      </w:r>
    </w:p>
    <w:p w14:paraId="0AF1E2A4" w14:textId="2A9E85A2" w:rsidR="00C10BC4" w:rsidRPr="000838C2" w:rsidRDefault="007A43F0" w:rsidP="000838C2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Perform gene set enrichment analysis to identify categories of genes that </w:t>
      </w:r>
      <w:r w:rsidR="00D72BE5">
        <w:rPr>
          <w:rFonts w:ascii="Times New Roman" w:hAnsi="Times New Roman"/>
          <w:sz w:val="22"/>
          <w:szCs w:val="22"/>
        </w:rPr>
        <w:t xml:space="preserve">are </w:t>
      </w:r>
      <w:r w:rsidRPr="000838C2">
        <w:rPr>
          <w:rFonts w:ascii="Times New Roman" w:hAnsi="Times New Roman"/>
          <w:sz w:val="22"/>
          <w:szCs w:val="22"/>
        </w:rPr>
        <w:t xml:space="preserve">enriched for </w:t>
      </w:r>
      <w:proofErr w:type="spellStart"/>
      <w:r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Pr="000838C2">
        <w:rPr>
          <w:rFonts w:ascii="Times New Roman" w:hAnsi="Times New Roman"/>
          <w:sz w:val="22"/>
          <w:szCs w:val="22"/>
        </w:rPr>
        <w:t xml:space="preserve"> </w:t>
      </w:r>
      <w:r w:rsidR="00D72BE5">
        <w:rPr>
          <w:rFonts w:ascii="Times New Roman" w:hAnsi="Times New Roman"/>
          <w:sz w:val="22"/>
          <w:szCs w:val="22"/>
        </w:rPr>
        <w:t>tracts</w:t>
      </w:r>
      <w:r w:rsidRPr="000838C2">
        <w:rPr>
          <w:rFonts w:ascii="Times New Roman" w:hAnsi="Times New Roman"/>
          <w:sz w:val="22"/>
          <w:szCs w:val="22"/>
        </w:rPr>
        <w:t xml:space="preserve">. </w:t>
      </w:r>
    </w:p>
    <w:p w14:paraId="3DDD60D9" w14:textId="2A3F0741" w:rsidR="000838C2" w:rsidRPr="000838C2" w:rsidRDefault="009F09BE" w:rsidP="000838C2">
      <w:pPr>
        <w:spacing w:before="240"/>
        <w:ind w:firstLine="36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This </w:t>
      </w:r>
      <w:r w:rsidR="00D654B8" w:rsidRPr="000838C2">
        <w:rPr>
          <w:rFonts w:ascii="Times New Roman" w:hAnsi="Times New Roman"/>
          <w:sz w:val="22"/>
          <w:szCs w:val="22"/>
        </w:rPr>
        <w:t>pipeline</w:t>
      </w:r>
      <w:r w:rsidRPr="000838C2">
        <w:rPr>
          <w:rFonts w:ascii="Times New Roman" w:hAnsi="Times New Roman"/>
          <w:sz w:val="22"/>
          <w:szCs w:val="22"/>
        </w:rPr>
        <w:t xml:space="preserve"> </w:t>
      </w:r>
      <w:r w:rsidR="00AA5CCB">
        <w:rPr>
          <w:rFonts w:ascii="Times New Roman" w:hAnsi="Times New Roman"/>
          <w:sz w:val="22"/>
          <w:szCs w:val="22"/>
        </w:rPr>
        <w:t xml:space="preserve">analysis </w:t>
      </w:r>
      <w:r w:rsidRPr="000838C2">
        <w:rPr>
          <w:rFonts w:ascii="Times New Roman" w:hAnsi="Times New Roman"/>
          <w:sz w:val="22"/>
          <w:szCs w:val="22"/>
        </w:rPr>
        <w:t xml:space="preserve">will be </w:t>
      </w:r>
      <w:r w:rsidR="00D654B8" w:rsidRPr="000838C2">
        <w:rPr>
          <w:rFonts w:ascii="Times New Roman" w:hAnsi="Times New Roman"/>
          <w:sz w:val="22"/>
          <w:szCs w:val="22"/>
        </w:rPr>
        <w:t>performed</w:t>
      </w:r>
      <w:r w:rsidRPr="000838C2">
        <w:rPr>
          <w:rFonts w:ascii="Times New Roman" w:hAnsi="Times New Roman"/>
          <w:sz w:val="22"/>
          <w:szCs w:val="22"/>
        </w:rPr>
        <w:t xml:space="preserve"> on both the fly and human genome</w:t>
      </w:r>
      <w:r w:rsidR="007A43F0" w:rsidRPr="000838C2">
        <w:rPr>
          <w:rFonts w:ascii="Times New Roman" w:hAnsi="Times New Roman"/>
          <w:sz w:val="22"/>
          <w:szCs w:val="22"/>
        </w:rPr>
        <w:t>s.</w:t>
      </w:r>
      <w:r w:rsidR="004E3381" w:rsidRPr="000838C2">
        <w:rPr>
          <w:rFonts w:ascii="Times New Roman" w:hAnsi="Times New Roman"/>
          <w:sz w:val="22"/>
          <w:szCs w:val="22"/>
        </w:rPr>
        <w:t xml:space="preserve"> Time permitting, the code may be generalized to analyze other sequence patterns (instead of </w:t>
      </w:r>
      <w:r w:rsidR="009D21E3">
        <w:rPr>
          <w:rFonts w:ascii="Times New Roman" w:hAnsi="Times New Roman"/>
          <w:sz w:val="22"/>
          <w:szCs w:val="22"/>
        </w:rPr>
        <w:t xml:space="preserve">just </w:t>
      </w:r>
      <w:proofErr w:type="spellStart"/>
      <w:r w:rsidR="004E3381" w:rsidRPr="000838C2">
        <w:rPr>
          <w:rFonts w:ascii="Times New Roman" w:hAnsi="Times New Roman"/>
          <w:sz w:val="22"/>
          <w:szCs w:val="22"/>
        </w:rPr>
        <w:t>polyQ</w:t>
      </w:r>
      <w:proofErr w:type="spellEnd"/>
      <w:r w:rsidR="004E3381" w:rsidRPr="000838C2">
        <w:rPr>
          <w:rFonts w:ascii="Times New Roman" w:hAnsi="Times New Roman"/>
          <w:sz w:val="22"/>
          <w:szCs w:val="22"/>
        </w:rPr>
        <w:t xml:space="preserve"> regions).</w:t>
      </w:r>
    </w:p>
    <w:p w14:paraId="7E858A96" w14:textId="77777777" w:rsidR="00C71490" w:rsidRPr="000838C2" w:rsidRDefault="00C71490" w:rsidP="000838C2">
      <w:pPr>
        <w:spacing w:before="240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Goals</w:t>
      </w:r>
    </w:p>
    <w:p w14:paraId="6422A203" w14:textId="0D9765B3" w:rsidR="00C71490" w:rsidRPr="000838C2" w:rsidRDefault="00C71490" w:rsidP="000838C2">
      <w:pPr>
        <w:rPr>
          <w:rFonts w:ascii="Times New Roman" w:hAnsi="Times New Roman"/>
          <w:i/>
          <w:sz w:val="22"/>
          <w:szCs w:val="22"/>
        </w:rPr>
      </w:pPr>
      <w:r w:rsidRPr="000838C2">
        <w:rPr>
          <w:rFonts w:ascii="Times New Roman" w:hAnsi="Times New Roman"/>
          <w:i/>
          <w:sz w:val="22"/>
          <w:szCs w:val="22"/>
        </w:rPr>
        <w:t>Explain what your personal goals for the UROP are, as well as what the overall aim is of the project.</w:t>
      </w:r>
    </w:p>
    <w:p w14:paraId="2A695412" w14:textId="15DE75EA" w:rsidR="00415E1C" w:rsidRPr="000838C2" w:rsidRDefault="00A259B0" w:rsidP="000838C2">
      <w:pPr>
        <w:spacing w:before="240"/>
        <w:ind w:firstLine="72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The overall aim of the project is to determine if </w:t>
      </w:r>
      <w:r w:rsidR="00DD5727" w:rsidRPr="000838C2">
        <w:rPr>
          <w:rFonts w:ascii="Times New Roman" w:hAnsi="Times New Roman"/>
          <w:sz w:val="22"/>
          <w:szCs w:val="22"/>
        </w:rPr>
        <w:t>glutamine</w:t>
      </w:r>
      <w:r w:rsidRPr="000838C2">
        <w:rPr>
          <w:rFonts w:ascii="Times New Roman" w:hAnsi="Times New Roman"/>
          <w:sz w:val="22"/>
          <w:szCs w:val="22"/>
        </w:rPr>
        <w:t xml:space="preserve"> </w:t>
      </w:r>
      <w:r w:rsidR="000D7059" w:rsidRPr="000838C2">
        <w:rPr>
          <w:rFonts w:ascii="Times New Roman" w:hAnsi="Times New Roman"/>
          <w:sz w:val="22"/>
          <w:szCs w:val="22"/>
        </w:rPr>
        <w:t>tracts</w:t>
      </w:r>
      <w:r w:rsidRPr="000838C2">
        <w:rPr>
          <w:rFonts w:ascii="Times New Roman" w:hAnsi="Times New Roman"/>
          <w:sz w:val="22"/>
          <w:szCs w:val="22"/>
        </w:rPr>
        <w:t xml:space="preserve"> are enriched in synaptic proteins and</w:t>
      </w:r>
      <w:r w:rsidR="00415E1C" w:rsidRPr="000838C2">
        <w:rPr>
          <w:rFonts w:ascii="Times New Roman" w:hAnsi="Times New Roman"/>
          <w:sz w:val="22"/>
          <w:szCs w:val="22"/>
        </w:rPr>
        <w:t>, if so,</w:t>
      </w:r>
      <w:r w:rsidRPr="000838C2">
        <w:rPr>
          <w:rFonts w:ascii="Times New Roman" w:hAnsi="Times New Roman"/>
          <w:sz w:val="22"/>
          <w:szCs w:val="22"/>
        </w:rPr>
        <w:t xml:space="preserve"> to identify </w:t>
      </w:r>
      <w:r w:rsidR="004C3751" w:rsidRPr="000838C2">
        <w:rPr>
          <w:rFonts w:ascii="Times New Roman" w:hAnsi="Times New Roman"/>
          <w:sz w:val="22"/>
          <w:szCs w:val="22"/>
        </w:rPr>
        <w:t xml:space="preserve">their </w:t>
      </w:r>
      <w:r w:rsidR="00415E1C" w:rsidRPr="000838C2">
        <w:rPr>
          <w:rFonts w:ascii="Times New Roman" w:hAnsi="Times New Roman"/>
          <w:sz w:val="22"/>
          <w:szCs w:val="22"/>
        </w:rPr>
        <w:t xml:space="preserve">function. </w:t>
      </w:r>
      <w:r w:rsidR="004E3381" w:rsidRPr="000838C2">
        <w:rPr>
          <w:rFonts w:ascii="Times New Roman" w:hAnsi="Times New Roman"/>
          <w:sz w:val="22"/>
          <w:szCs w:val="22"/>
        </w:rPr>
        <w:t>My personal goa</w:t>
      </w:r>
      <w:r w:rsidR="00415E1C" w:rsidRPr="000838C2">
        <w:rPr>
          <w:rFonts w:ascii="Times New Roman" w:hAnsi="Times New Roman"/>
          <w:sz w:val="22"/>
          <w:szCs w:val="22"/>
        </w:rPr>
        <w:t>l</w:t>
      </w:r>
      <w:r w:rsidR="004E3381" w:rsidRPr="000838C2">
        <w:rPr>
          <w:rFonts w:ascii="Times New Roman" w:hAnsi="Times New Roman"/>
          <w:sz w:val="22"/>
          <w:szCs w:val="22"/>
        </w:rPr>
        <w:t xml:space="preserve"> for this project </w:t>
      </w:r>
      <w:r w:rsidR="00415E1C" w:rsidRPr="000838C2">
        <w:rPr>
          <w:rFonts w:ascii="Times New Roman" w:hAnsi="Times New Roman"/>
          <w:sz w:val="22"/>
          <w:szCs w:val="22"/>
        </w:rPr>
        <w:t>is to create an easily scalable and generalizable computational pipeline for protein sequence analysis that others both inside and outside the lab can use and build upon after my UROP</w:t>
      </w:r>
      <w:r w:rsidR="009D21E3">
        <w:rPr>
          <w:rFonts w:ascii="Times New Roman" w:hAnsi="Times New Roman"/>
          <w:sz w:val="22"/>
          <w:szCs w:val="22"/>
        </w:rPr>
        <w:t>.</w:t>
      </w:r>
    </w:p>
    <w:p w14:paraId="1AB26D42" w14:textId="77777777" w:rsidR="00C71490" w:rsidRPr="000838C2" w:rsidRDefault="00C71490" w:rsidP="000838C2">
      <w:pPr>
        <w:spacing w:before="240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Personal Statement</w:t>
      </w:r>
    </w:p>
    <w:p w14:paraId="14D1C2E0" w14:textId="25A1F9B4" w:rsidR="00415E1C" w:rsidRPr="000838C2" w:rsidRDefault="00C71490" w:rsidP="000838C2">
      <w:pPr>
        <w:rPr>
          <w:rFonts w:ascii="Times New Roman" w:hAnsi="Times New Roman"/>
          <w:i/>
          <w:sz w:val="22"/>
          <w:szCs w:val="22"/>
        </w:rPr>
      </w:pPr>
      <w:r w:rsidRPr="000838C2">
        <w:rPr>
          <w:rFonts w:ascii="Times New Roman" w:hAnsi="Times New Roman"/>
          <w:i/>
          <w:sz w:val="22"/>
          <w:szCs w:val="22"/>
        </w:rPr>
        <w:t>Briefly state why you are interested in this UROP and explain what you hope to learn from it.</w:t>
      </w:r>
    </w:p>
    <w:p w14:paraId="6F058558" w14:textId="10BBEA7C" w:rsidR="00A60D29" w:rsidRPr="000838C2" w:rsidRDefault="00B0711E" w:rsidP="000838C2">
      <w:pPr>
        <w:spacing w:before="240"/>
        <w:ind w:firstLine="720"/>
        <w:rPr>
          <w:rFonts w:ascii="Times New Roman" w:hAnsi="Times New Roman"/>
          <w:sz w:val="22"/>
          <w:szCs w:val="22"/>
        </w:rPr>
      </w:pPr>
      <w:r w:rsidRPr="000838C2">
        <w:rPr>
          <w:rFonts w:ascii="Times New Roman" w:hAnsi="Times New Roman"/>
          <w:sz w:val="22"/>
          <w:szCs w:val="22"/>
        </w:rPr>
        <w:t xml:space="preserve">My </w:t>
      </w:r>
      <w:r w:rsidR="00D654B8" w:rsidRPr="000838C2">
        <w:rPr>
          <w:rFonts w:ascii="Times New Roman" w:hAnsi="Times New Roman"/>
          <w:sz w:val="22"/>
          <w:szCs w:val="22"/>
        </w:rPr>
        <w:t>long-term</w:t>
      </w:r>
      <w:r w:rsidRPr="000838C2">
        <w:rPr>
          <w:rFonts w:ascii="Times New Roman" w:hAnsi="Times New Roman"/>
          <w:sz w:val="22"/>
          <w:szCs w:val="22"/>
        </w:rPr>
        <w:t xml:space="preserve"> career goal is to integrate computer science, neuroscience, and cognitive science in order develop better artificial intelligence. Conversely, I’m interested in applying artificial intelligence and machine learning to computational </w:t>
      </w:r>
      <w:r w:rsidR="00217FED" w:rsidRPr="000838C2">
        <w:rPr>
          <w:rFonts w:ascii="Times New Roman" w:hAnsi="Times New Roman"/>
          <w:sz w:val="22"/>
          <w:szCs w:val="22"/>
        </w:rPr>
        <w:t>neuroscience</w:t>
      </w:r>
      <w:r w:rsidRPr="000838C2">
        <w:rPr>
          <w:rFonts w:ascii="Times New Roman" w:hAnsi="Times New Roman"/>
          <w:sz w:val="22"/>
          <w:szCs w:val="22"/>
        </w:rPr>
        <w:t xml:space="preserve"> and genomics research</w:t>
      </w:r>
      <w:bookmarkStart w:id="0" w:name="_GoBack"/>
      <w:bookmarkEnd w:id="0"/>
      <w:r w:rsidR="00DF3221" w:rsidRPr="000838C2">
        <w:rPr>
          <w:rFonts w:ascii="Times New Roman" w:hAnsi="Times New Roman"/>
          <w:sz w:val="22"/>
          <w:szCs w:val="22"/>
        </w:rPr>
        <w:t xml:space="preserve">. </w:t>
      </w:r>
      <w:r w:rsidR="00DF3221" w:rsidRPr="000838C2">
        <w:rPr>
          <w:rFonts w:ascii="Times New Roman" w:hAnsi="Times New Roman"/>
          <w:sz w:val="22"/>
          <w:szCs w:val="22"/>
        </w:rPr>
        <w:t xml:space="preserve">I think this UROP will </w:t>
      </w:r>
      <w:r w:rsidR="00D654B8" w:rsidRPr="000838C2">
        <w:rPr>
          <w:rFonts w:ascii="Times New Roman" w:hAnsi="Times New Roman"/>
          <w:sz w:val="22"/>
          <w:szCs w:val="22"/>
        </w:rPr>
        <w:t xml:space="preserve">primarily serve the second goal and will give me more </w:t>
      </w:r>
      <w:r w:rsidR="00DF3221" w:rsidRPr="000838C2">
        <w:rPr>
          <w:rFonts w:ascii="Times New Roman" w:hAnsi="Times New Roman"/>
          <w:sz w:val="22"/>
          <w:szCs w:val="22"/>
        </w:rPr>
        <w:t>programming and modelling practice</w:t>
      </w:r>
      <w:r w:rsidR="00D654B8" w:rsidRPr="000838C2">
        <w:rPr>
          <w:rFonts w:ascii="Times New Roman" w:hAnsi="Times New Roman"/>
          <w:sz w:val="22"/>
          <w:szCs w:val="22"/>
        </w:rPr>
        <w:t xml:space="preserve"> in computational biology while simultaneously giving me an opportunity to start learning about neuroscience and the brain.</w:t>
      </w:r>
    </w:p>
    <w:p w14:paraId="3F2DA876" w14:textId="55A49533" w:rsidR="00A6598C" w:rsidRPr="000838C2" w:rsidRDefault="00415E1C" w:rsidP="000838C2">
      <w:pPr>
        <w:spacing w:before="240"/>
        <w:rPr>
          <w:rFonts w:ascii="Times New Roman" w:hAnsi="Times New Roman"/>
          <w:b/>
          <w:sz w:val="22"/>
          <w:szCs w:val="22"/>
        </w:rPr>
      </w:pPr>
      <w:r w:rsidRPr="000838C2">
        <w:rPr>
          <w:rFonts w:ascii="Times New Roman" w:hAnsi="Times New Roman"/>
          <w:b/>
          <w:sz w:val="22"/>
          <w:szCs w:val="22"/>
        </w:rPr>
        <w:t>References</w:t>
      </w:r>
    </w:p>
    <w:p w14:paraId="7DA01EB5" w14:textId="6C9DA2B2" w:rsidR="0007043D" w:rsidRPr="00F5237E" w:rsidRDefault="0007043D" w:rsidP="00A6598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color w:val="000000"/>
          <w:lang w:eastAsia="zh-CN"/>
        </w:rPr>
      </w:pPr>
      <w:proofErr w:type="spellStart"/>
      <w:r w:rsidRPr="00F5237E">
        <w:rPr>
          <w:rFonts w:ascii="Times New Roman" w:eastAsia="Times New Roman" w:hAnsi="Times New Roman"/>
          <w:color w:val="000000"/>
          <w:lang w:eastAsia="zh-CN"/>
        </w:rPr>
        <w:t>Atanesyan</w:t>
      </w:r>
      <w:proofErr w:type="spellEnd"/>
      <w:r w:rsidRPr="00F5237E">
        <w:rPr>
          <w:rFonts w:ascii="Times New Roman" w:eastAsia="Times New Roman" w:hAnsi="Times New Roman"/>
          <w:color w:val="000000"/>
          <w:lang w:eastAsia="zh-CN"/>
        </w:rPr>
        <w:t xml:space="preserve"> L, Günther V, </w:t>
      </w:r>
      <w:proofErr w:type="spellStart"/>
      <w:r w:rsidRPr="00F5237E">
        <w:rPr>
          <w:rFonts w:ascii="Times New Roman" w:eastAsia="Times New Roman" w:hAnsi="Times New Roman"/>
          <w:color w:val="000000"/>
          <w:lang w:eastAsia="zh-CN"/>
        </w:rPr>
        <w:t>Dichtl</w:t>
      </w:r>
      <w:proofErr w:type="spellEnd"/>
      <w:r w:rsidRPr="00F5237E">
        <w:rPr>
          <w:rFonts w:ascii="Times New Roman" w:eastAsia="Times New Roman" w:hAnsi="Times New Roman"/>
          <w:color w:val="000000"/>
          <w:lang w:eastAsia="zh-CN"/>
        </w:rPr>
        <w:t xml:space="preserve"> B, </w:t>
      </w:r>
      <w:proofErr w:type="spellStart"/>
      <w:r w:rsidRPr="00F5237E">
        <w:rPr>
          <w:rFonts w:ascii="Times New Roman" w:eastAsia="Times New Roman" w:hAnsi="Times New Roman"/>
          <w:color w:val="000000"/>
          <w:lang w:eastAsia="zh-CN"/>
        </w:rPr>
        <w:t>Georgiev</w:t>
      </w:r>
      <w:proofErr w:type="spellEnd"/>
      <w:r w:rsidRPr="00F5237E">
        <w:rPr>
          <w:rFonts w:ascii="Times New Roman" w:eastAsia="Times New Roman" w:hAnsi="Times New Roman"/>
          <w:color w:val="000000"/>
          <w:lang w:eastAsia="zh-CN"/>
        </w:rPr>
        <w:t xml:space="preserve"> O, Schaffner W. Polyglutamine tracts as modulators of transcriptional activation from yeast to mammals. </w:t>
      </w:r>
      <w:r w:rsidRPr="00F5237E">
        <w:rPr>
          <w:rFonts w:ascii="Times New Roman" w:eastAsia="Times New Roman" w:hAnsi="Times New Roman"/>
          <w:i/>
          <w:color w:val="000000"/>
          <w:lang w:eastAsia="zh-CN"/>
        </w:rPr>
        <w:t>Biol Chem</w:t>
      </w:r>
      <w:r w:rsidRPr="00F5237E">
        <w:rPr>
          <w:rFonts w:ascii="Times New Roman" w:eastAsia="Times New Roman" w:hAnsi="Times New Roman"/>
          <w:color w:val="000000"/>
          <w:lang w:eastAsia="zh-CN"/>
        </w:rPr>
        <w:t xml:space="preserve">. 2012 Jan;393(1-2):63-70. </w:t>
      </w:r>
    </w:p>
    <w:p w14:paraId="3D01CC81" w14:textId="0AEDB71B" w:rsidR="00BE676C" w:rsidRPr="00F5237E" w:rsidRDefault="00BE676C" w:rsidP="00A6598C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5237E">
        <w:rPr>
          <w:rStyle w:val="bold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Rinaldi, C. &amp; </w:t>
      </w:r>
      <w:proofErr w:type="spellStart"/>
      <w:r w:rsidRPr="00F5237E">
        <w:rPr>
          <w:rStyle w:val="bold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Fischbeck</w:t>
      </w:r>
      <w:proofErr w:type="spellEnd"/>
      <w:r w:rsidRPr="00F5237E">
        <w:rPr>
          <w:rStyle w:val="bold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, K. H. (2015)</w:t>
      </w:r>
      <w:r w:rsidRPr="00F523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Pathological Mechanisms of Polyglutamine Diseases. </w:t>
      </w:r>
      <w:r w:rsidRPr="00F5237E">
        <w:rPr>
          <w:rStyle w:val="topiccitationitalics"/>
          <w:rFonts w:ascii="Times New Roman" w:hAnsi="Times New Roman" w:cs="Times New Roman"/>
          <w:bCs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Nature Education</w:t>
      </w:r>
      <w:r w:rsidRPr="00F523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 </w:t>
      </w:r>
      <w:r w:rsidRPr="00F5237E">
        <w:rPr>
          <w:rStyle w:val="bold"/>
          <w:rFonts w:ascii="Times New Roman" w:hAnsi="Times New Roman" w:cs="Times New Roman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8(4)</w:t>
      </w:r>
      <w:r w:rsidRPr="00F5237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:5</w:t>
      </w:r>
      <w:r w:rsidR="0043010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14:paraId="673D315D" w14:textId="2E9248DB" w:rsidR="00A6598C" w:rsidRPr="00F5237E" w:rsidRDefault="00A6598C" w:rsidP="00A6598C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Natalello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Frana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AM,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Relini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Apicella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Invernizzi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G,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Casari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C,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Gliozzi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Doglia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SM, Tortora P, </w:t>
      </w:r>
      <w:proofErr w:type="spell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Regonesi</w:t>
      </w:r>
      <w:proofErr w:type="spell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ME. A major role for side-chain polyglutamine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>hydrogen bonding in irreversible ataxin-3 aggregation</w:t>
      </w:r>
      <w:r w:rsidRPr="00F523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F5237E">
        <w:rPr>
          <w:rFonts w:ascii="Times New Roman" w:hAnsi="Times New Roman" w:cs="Times New Roman"/>
          <w:i/>
          <w:color w:val="000000"/>
          <w:sz w:val="24"/>
          <w:szCs w:val="24"/>
        </w:rPr>
        <w:t>PLoS</w:t>
      </w:r>
      <w:proofErr w:type="spellEnd"/>
      <w:r w:rsidRPr="00F523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One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>. 2011 Apr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37E">
        <w:rPr>
          <w:rFonts w:ascii="Times New Roman" w:hAnsi="Times New Roman" w:cs="Times New Roman"/>
          <w:color w:val="000000"/>
          <w:sz w:val="24"/>
          <w:szCs w:val="24"/>
        </w:rPr>
        <w:t>13;6(4</w:t>
      </w:r>
      <w:proofErr w:type="gramStart"/>
      <w:r w:rsidRPr="00F5237E">
        <w:rPr>
          <w:rFonts w:ascii="Times New Roman" w:hAnsi="Times New Roman" w:cs="Times New Roman"/>
          <w:color w:val="000000"/>
          <w:sz w:val="24"/>
          <w:szCs w:val="24"/>
        </w:rPr>
        <w:t>):e</w:t>
      </w:r>
      <w:proofErr w:type="gramEnd"/>
      <w:r w:rsidRPr="00F5237E">
        <w:rPr>
          <w:rFonts w:ascii="Times New Roman" w:hAnsi="Times New Roman" w:cs="Times New Roman"/>
          <w:color w:val="000000"/>
          <w:sz w:val="24"/>
          <w:szCs w:val="24"/>
        </w:rPr>
        <w:t xml:space="preserve">18789. </w:t>
      </w:r>
    </w:p>
    <w:p w14:paraId="07D59B89" w14:textId="091E0E9C" w:rsidR="00307962" w:rsidRPr="009D21E3" w:rsidRDefault="00157EF7" w:rsidP="00C71490">
      <w:pPr>
        <w:pStyle w:val="ListParagraph"/>
        <w:numPr>
          <w:ilvl w:val="0"/>
          <w:numId w:val="3"/>
        </w:numPr>
        <w:rPr>
          <w:rFonts w:ascii="Times New Roman" w:hAnsi="Times New Roman"/>
          <w:color w:val="333333"/>
          <w:shd w:val="clear" w:color="auto" w:fill="FFFFFF"/>
        </w:rPr>
      </w:pPr>
      <w:r w:rsidRPr="00F5237E">
        <w:rPr>
          <w:rFonts w:ascii="Times New Roman" w:hAnsi="Times New Roman"/>
          <w:color w:val="303030"/>
          <w:shd w:val="clear" w:color="auto" w:fill="FFFFFF"/>
        </w:rPr>
        <w:t>Todd TW, Lim J. Aggregation Formation in the Polyglutamine Diseases: Protection at a Cost? </w:t>
      </w:r>
      <w:r w:rsidRPr="00F5237E">
        <w:rPr>
          <w:rFonts w:ascii="Times New Roman" w:hAnsi="Times New Roman"/>
          <w:i/>
          <w:iCs/>
          <w:color w:val="303030"/>
          <w:shd w:val="clear" w:color="auto" w:fill="FFFFFF"/>
        </w:rPr>
        <w:t>Molecules and Cells</w:t>
      </w:r>
      <w:r w:rsidRPr="00F5237E">
        <w:rPr>
          <w:rFonts w:ascii="Times New Roman" w:hAnsi="Times New Roman"/>
          <w:color w:val="303030"/>
          <w:shd w:val="clear" w:color="auto" w:fill="FFFFFF"/>
        </w:rPr>
        <w:t>. 2013;36(3):185-194.</w:t>
      </w:r>
    </w:p>
    <w:sectPr w:rsidR="00307962" w:rsidRPr="009D21E3" w:rsidSect="00C7149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2EEE" w14:textId="77777777" w:rsidR="004331BA" w:rsidRDefault="004331BA">
      <w:r>
        <w:separator/>
      </w:r>
    </w:p>
  </w:endnote>
  <w:endnote w:type="continuationSeparator" w:id="0">
    <w:p w14:paraId="2BA4AFEB" w14:textId="77777777" w:rsidR="004331BA" w:rsidRDefault="0043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4B68" w14:textId="77777777" w:rsidR="00C71490" w:rsidRDefault="00C71490" w:rsidP="00C714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08C74" w14:textId="77777777" w:rsidR="00C71490" w:rsidRDefault="00C71490" w:rsidP="00C714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6C93" w14:textId="77777777" w:rsidR="00C71490" w:rsidRDefault="00C71490" w:rsidP="00C714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3B003E" w14:textId="77777777" w:rsidR="00C71490" w:rsidRDefault="00C71490" w:rsidP="00C714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6F0B8" w14:textId="77777777" w:rsidR="004331BA" w:rsidRDefault="004331BA">
      <w:r>
        <w:separator/>
      </w:r>
    </w:p>
  </w:footnote>
  <w:footnote w:type="continuationSeparator" w:id="0">
    <w:p w14:paraId="7A73C6E0" w14:textId="77777777" w:rsidR="004331BA" w:rsidRDefault="0043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196F"/>
    <w:multiLevelType w:val="hybridMultilevel"/>
    <w:tmpl w:val="D71E3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41581"/>
    <w:multiLevelType w:val="hybridMultilevel"/>
    <w:tmpl w:val="D00A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804F3"/>
    <w:multiLevelType w:val="hybridMultilevel"/>
    <w:tmpl w:val="F9DC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4"/>
    <w:rsid w:val="00000DC5"/>
    <w:rsid w:val="000250C8"/>
    <w:rsid w:val="0007043D"/>
    <w:rsid w:val="000838C2"/>
    <w:rsid w:val="000B3DFA"/>
    <w:rsid w:val="000D7059"/>
    <w:rsid w:val="000F2CD3"/>
    <w:rsid w:val="00102479"/>
    <w:rsid w:val="00124153"/>
    <w:rsid w:val="00157EF7"/>
    <w:rsid w:val="00181D50"/>
    <w:rsid w:val="001D2517"/>
    <w:rsid w:val="00217FED"/>
    <w:rsid w:val="00235025"/>
    <w:rsid w:val="00236574"/>
    <w:rsid w:val="002F43C6"/>
    <w:rsid w:val="00307962"/>
    <w:rsid w:val="00312EB8"/>
    <w:rsid w:val="003B64BF"/>
    <w:rsid w:val="003C2AAC"/>
    <w:rsid w:val="003F50FA"/>
    <w:rsid w:val="003F5A3D"/>
    <w:rsid w:val="00400109"/>
    <w:rsid w:val="00415E1C"/>
    <w:rsid w:val="00430103"/>
    <w:rsid w:val="004331BA"/>
    <w:rsid w:val="004C3751"/>
    <w:rsid w:val="004D016B"/>
    <w:rsid w:val="004E3381"/>
    <w:rsid w:val="004F71BF"/>
    <w:rsid w:val="00573BBA"/>
    <w:rsid w:val="006177EA"/>
    <w:rsid w:val="006232E0"/>
    <w:rsid w:val="00630543"/>
    <w:rsid w:val="00635703"/>
    <w:rsid w:val="00636F33"/>
    <w:rsid w:val="00645C8E"/>
    <w:rsid w:val="006B5C17"/>
    <w:rsid w:val="006E1B64"/>
    <w:rsid w:val="006F73C4"/>
    <w:rsid w:val="00721069"/>
    <w:rsid w:val="00761671"/>
    <w:rsid w:val="007A43F0"/>
    <w:rsid w:val="0086021B"/>
    <w:rsid w:val="00864ED4"/>
    <w:rsid w:val="008755A0"/>
    <w:rsid w:val="008A36D8"/>
    <w:rsid w:val="008B6163"/>
    <w:rsid w:val="008D74DA"/>
    <w:rsid w:val="00900B39"/>
    <w:rsid w:val="00916BB1"/>
    <w:rsid w:val="00943F92"/>
    <w:rsid w:val="009536F0"/>
    <w:rsid w:val="009831E2"/>
    <w:rsid w:val="00990000"/>
    <w:rsid w:val="009A767B"/>
    <w:rsid w:val="009C10E4"/>
    <w:rsid w:val="009C6A24"/>
    <w:rsid w:val="009D21E3"/>
    <w:rsid w:val="009E764C"/>
    <w:rsid w:val="009F09BE"/>
    <w:rsid w:val="009F4C71"/>
    <w:rsid w:val="00A213F9"/>
    <w:rsid w:val="00A259B0"/>
    <w:rsid w:val="00A44554"/>
    <w:rsid w:val="00A60D29"/>
    <w:rsid w:val="00A6598C"/>
    <w:rsid w:val="00AA5CCB"/>
    <w:rsid w:val="00AB43E2"/>
    <w:rsid w:val="00AF6BE5"/>
    <w:rsid w:val="00B0711E"/>
    <w:rsid w:val="00B07E81"/>
    <w:rsid w:val="00B43E65"/>
    <w:rsid w:val="00B47A56"/>
    <w:rsid w:val="00BE676C"/>
    <w:rsid w:val="00C10BC4"/>
    <w:rsid w:val="00C71490"/>
    <w:rsid w:val="00C74CAF"/>
    <w:rsid w:val="00C8127B"/>
    <w:rsid w:val="00C8293C"/>
    <w:rsid w:val="00C92B6A"/>
    <w:rsid w:val="00CC4763"/>
    <w:rsid w:val="00D654B8"/>
    <w:rsid w:val="00D72BE5"/>
    <w:rsid w:val="00DD5727"/>
    <w:rsid w:val="00DF3221"/>
    <w:rsid w:val="00E44423"/>
    <w:rsid w:val="00E44F79"/>
    <w:rsid w:val="00E506CE"/>
    <w:rsid w:val="00E64086"/>
    <w:rsid w:val="00E76E87"/>
    <w:rsid w:val="00E83B41"/>
    <w:rsid w:val="00ED1808"/>
    <w:rsid w:val="00F5237E"/>
    <w:rsid w:val="00F948EF"/>
    <w:rsid w:val="00FA6897"/>
    <w:rsid w:val="00FC4A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F58C83"/>
  <w15:chartTrackingRefBased/>
  <w15:docId w15:val="{4DFF6345-ECC7-4BED-8F12-1757F4A3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D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C6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A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C6A24"/>
  </w:style>
  <w:style w:type="character" w:styleId="Hyperlink">
    <w:name w:val="Hyperlink"/>
    <w:basedOn w:val="DefaultParagraphFont"/>
    <w:uiPriority w:val="99"/>
    <w:unhideWhenUsed/>
    <w:rsid w:val="00A6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7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72"/>
    <w:qFormat/>
    <w:rsid w:val="00E640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554"/>
    <w:rPr>
      <w:sz w:val="24"/>
      <w:szCs w:val="24"/>
      <w:lang w:eastAsia="en-US"/>
    </w:rPr>
  </w:style>
  <w:style w:type="character" w:customStyle="1" w:styleId="bold">
    <w:name w:val="bold"/>
    <w:basedOn w:val="DefaultParagraphFont"/>
    <w:rsid w:val="006F73C4"/>
  </w:style>
  <w:style w:type="character" w:customStyle="1" w:styleId="topiccitationitalics">
    <w:name w:val="topiccitationitalics"/>
    <w:basedOn w:val="DefaultParagraphFont"/>
    <w:rsid w:val="006F73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6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DUE/ DSL</dc:creator>
  <cp:keywords/>
  <cp:lastModifiedBy>Daniel T Alfonsetti</cp:lastModifiedBy>
  <cp:revision>54</cp:revision>
  <dcterms:created xsi:type="dcterms:W3CDTF">2018-09-02T03:18:00Z</dcterms:created>
  <dcterms:modified xsi:type="dcterms:W3CDTF">2018-09-05T05:11:00Z</dcterms:modified>
</cp:coreProperties>
</file>