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7A7D4C15" w:rsidR="00A46E28" w:rsidRPr="0053170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883AB5">
        <w:rPr>
          <w:sz w:val="36"/>
          <w:szCs w:val="36"/>
        </w:rPr>
        <w:t>6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77777777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883AB5" w:rsidRPr="00883AB5">
        <w:rPr>
          <w:i/>
          <w:iCs/>
          <w:sz w:val="28"/>
          <w:szCs w:val="28"/>
        </w:rPr>
        <w:t>Конфигурация веб-приложения на основе ASP.NET Core</w:t>
      </w:r>
    </w:p>
    <w:p w14:paraId="2A31D7D5" w14:textId="0F1B3562" w:rsidR="001B0C29" w:rsidRDefault="001B0C29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>Карапетян Нвер Каренович</w:t>
      </w:r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051243D5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531706">
        <w:rPr>
          <w:sz w:val="28"/>
          <w:szCs w:val="28"/>
          <w:u w:val="single"/>
        </w:rPr>
        <w:t>1</w:t>
      </w:r>
      <w:r w:rsidR="00883AB5">
        <w:rPr>
          <w:sz w:val="28"/>
          <w:szCs w:val="28"/>
          <w:u w:val="single"/>
        </w:rPr>
        <w:t>4</w:t>
      </w:r>
      <w:r w:rsidR="001146FE" w:rsidRPr="001146FE">
        <w:rPr>
          <w:sz w:val="28"/>
          <w:szCs w:val="28"/>
          <w:u w:val="single"/>
        </w:rPr>
        <w:t>.0</w:t>
      </w:r>
      <w:r w:rsidR="00531706">
        <w:rPr>
          <w:sz w:val="28"/>
          <w:szCs w:val="28"/>
          <w:u w:val="single"/>
        </w:rPr>
        <w:t>4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6B04DB3" w14:textId="0745A152" w:rsidR="00441B00" w:rsidRPr="00326071" w:rsidRDefault="00883AB5" w:rsidP="00326071">
      <w:pPr>
        <w:pStyle w:val="a4"/>
      </w:pPr>
      <w:r>
        <w:t>Освоить процесс конфигурирования веб-приложений на платформе ASP.NET Core для эффективного управления параметрами приложения.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5875B53D" w14:textId="77777777" w:rsidR="00274D60" w:rsidRDefault="00274D60" w:rsidP="00274D60">
      <w:pPr>
        <w:pStyle w:val="a4"/>
        <w:numPr>
          <w:ilvl w:val="0"/>
          <w:numId w:val="23"/>
        </w:numPr>
      </w:pPr>
      <w:r>
        <w:t>Создать файлы конфигурации для различных сред, таких как разработка, тестирование и продуктивное окружение.</w:t>
      </w:r>
    </w:p>
    <w:p w14:paraId="36B6CC56" w14:textId="77777777" w:rsidR="00274D60" w:rsidRDefault="00274D60" w:rsidP="00274D60">
      <w:pPr>
        <w:pStyle w:val="a4"/>
        <w:numPr>
          <w:ilvl w:val="0"/>
          <w:numId w:val="23"/>
        </w:numPr>
      </w:pPr>
      <w:r>
        <w:t>Использовать различные источники конфигурации, такие как файлы JSON, переменные среды, настройки веб-сервера и другие.</w:t>
      </w:r>
    </w:p>
    <w:p w14:paraId="1DC9DDA7" w14:textId="77777777" w:rsidR="00274D60" w:rsidRDefault="00274D60" w:rsidP="00274D60">
      <w:pPr>
        <w:pStyle w:val="a4"/>
        <w:numPr>
          <w:ilvl w:val="0"/>
          <w:numId w:val="23"/>
        </w:numPr>
      </w:pPr>
      <w:r>
        <w:t>Настроить обработку и использование конфигурационных параметров в коде приложения.</w:t>
      </w:r>
    </w:p>
    <w:p w14:paraId="64492469" w14:textId="77777777" w:rsidR="00274D60" w:rsidRDefault="00274D60" w:rsidP="00274D60">
      <w:pPr>
        <w:pStyle w:val="a4"/>
        <w:numPr>
          <w:ilvl w:val="0"/>
          <w:numId w:val="23"/>
        </w:numPr>
      </w:pPr>
      <w:r>
        <w:t>Протестировать работу приложения при изменении конфигурационных параметров для разных сред.</w:t>
      </w:r>
    </w:p>
    <w:p w14:paraId="3800F633" w14:textId="77777777" w:rsidR="0001263E" w:rsidRPr="00531706" w:rsidRDefault="0001263E" w:rsidP="0001263E">
      <w:pPr>
        <w:pStyle w:val="a4"/>
      </w:pPr>
    </w:p>
    <w:p w14:paraId="09F2BEBE" w14:textId="13512FCD" w:rsidR="005313E8" w:rsidRDefault="00084B22" w:rsidP="009A5E25">
      <w:pPr>
        <w:pStyle w:val="aa"/>
      </w:pPr>
      <w:r>
        <w:t>Ход работы</w:t>
      </w:r>
    </w:p>
    <w:p w14:paraId="6F3ED9AE" w14:textId="4415871D" w:rsidR="00EA22D4" w:rsidRDefault="00B00BC6" w:rsidP="00B00BC6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Конфигурационные файлы</w:t>
      </w:r>
    </w:p>
    <w:p w14:paraId="08ED3CC7" w14:textId="499BCB56" w:rsidR="00B00BC6" w:rsidRDefault="00183A7F" w:rsidP="00B00BC6">
      <w:pPr>
        <w:pStyle w:val="a4"/>
      </w:pPr>
      <w:r>
        <w:t>Для разных окружений можно создавать отдельные файлы конфигурации, которые позволяют задавать специфические для каждой среды параметры, такие как строки подключения к базе данных, настройки логирования, параметры безопасности и т.д.</w:t>
      </w:r>
    </w:p>
    <w:p w14:paraId="78D47E8D" w14:textId="22F8FD9D" w:rsidR="00183A7F" w:rsidRDefault="00183A7F" w:rsidP="00B00BC6">
      <w:pPr>
        <w:pStyle w:val="a4"/>
      </w:pPr>
      <w:r>
        <w:t xml:space="preserve">Исходный файл </w:t>
      </w:r>
      <w:r>
        <w:rPr>
          <w:rStyle w:val="af4"/>
          <w:rFonts w:eastAsiaTheme="majorEastAsia"/>
        </w:rPr>
        <w:t>appsettings.json</w:t>
      </w:r>
      <w:r>
        <w:t xml:space="preserve"> содержит общие настройки приложения</w:t>
      </w:r>
      <w:r w:rsidR="002E073E">
        <w:t>, которые применяются для всех сред</w:t>
      </w:r>
      <w:r>
        <w:t>. Пример содержимого:</w:t>
      </w:r>
    </w:p>
    <w:p w14:paraId="413FF0B0" w14:textId="527A0D7E" w:rsidR="00183A7F" w:rsidRPr="002E073E" w:rsidRDefault="00183A7F" w:rsidP="00183A7F">
      <w:pPr>
        <w:pStyle w:val="a3"/>
        <w:jc w:val="right"/>
      </w:pPr>
      <w:r>
        <w:t xml:space="preserve">Листинг 1. </w:t>
      </w:r>
      <w:r w:rsidR="00AC0D28">
        <w:t xml:space="preserve">Общий конфигурационный файл </w:t>
      </w:r>
      <w:r w:rsidR="00AC0D28">
        <w:rPr>
          <w:lang w:val="en-US"/>
        </w:rPr>
        <w:t>appsettings.</w:t>
      </w:r>
    </w:p>
    <w:p w14:paraId="3DC69E9B" w14:textId="77777777" w:rsidR="00183A7F" w:rsidRPr="00DA3F53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A3F53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7BF6B2A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3F5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"ConnectionStrings"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557EEF57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"Host=localhost;Port=5432;Database=Users;Username=postgres;Password=SpiLlett777"</w:t>
      </w:r>
    </w:p>
    <w:p w14:paraId="01B0C895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760BA5C9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"Logging"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37E40FED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"LogLevel"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4343C3E6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"Default"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"Information"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9BF2F5D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"Microsoft.AspNetCore"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"Warning"</w:t>
      </w:r>
    </w:p>
    <w:p w14:paraId="5688D056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9AD4D01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6870106E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"AllowedHosts"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E332979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"JwtSettings"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7BCAD4CE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"SigningKey"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"d5be7e771f8fd195502ec156b43d76f4b2335da20d423cccc3f44df1b2404f70f48954e0096facb4cfd19094eb71209b4b108182f8a29f664f9959a0e9aac9bd"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52D87A" w14:textId="77777777" w:rsidR="00183A7F" w:rsidRP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"Issuer"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83A7F">
        <w:rPr>
          <w:rFonts w:ascii="Consolas" w:hAnsi="Consolas"/>
          <w:color w:val="CE9178"/>
          <w:sz w:val="21"/>
          <w:szCs w:val="21"/>
          <w:lang w:val="en-US"/>
        </w:rPr>
        <w:t>"https://localhost:7137/"</w:t>
      </w:r>
      <w:r w:rsidRPr="00183A7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8477AB1" w14:textId="77777777" w:rsid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83A7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"Audience"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"https://localhost:7137/"</w:t>
      </w:r>
    </w:p>
    <w:p w14:paraId="093A9EE3" w14:textId="77777777" w:rsid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28EE21FD" w14:textId="77777777" w:rsidR="00183A7F" w:rsidRDefault="00183A7F" w:rsidP="00183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24AF334" w14:textId="5998EDA6" w:rsidR="00183A7F" w:rsidRDefault="00183A7F" w:rsidP="00183A7F">
      <w:pPr>
        <w:pStyle w:val="a4"/>
        <w:ind w:firstLine="0"/>
        <w:rPr>
          <w:rStyle w:val="af8"/>
          <w:i w:val="0"/>
          <w:iCs w:val="0"/>
        </w:rPr>
      </w:pPr>
    </w:p>
    <w:p w14:paraId="51EEE42A" w14:textId="77777777" w:rsidR="00295094" w:rsidRDefault="00295094" w:rsidP="00295094">
      <w:pPr>
        <w:pStyle w:val="a4"/>
        <w:rPr>
          <w:sz w:val="24"/>
        </w:rPr>
      </w:pPr>
      <w:r>
        <w:t>Для различения окружений создаются дополнительные файлы:</w:t>
      </w:r>
    </w:p>
    <w:p w14:paraId="54B3F174" w14:textId="77777777" w:rsidR="00295094" w:rsidRDefault="00295094" w:rsidP="00295094">
      <w:pPr>
        <w:pStyle w:val="a4"/>
        <w:numPr>
          <w:ilvl w:val="0"/>
          <w:numId w:val="25"/>
        </w:numPr>
      </w:pPr>
      <w:r>
        <w:rPr>
          <w:rStyle w:val="af4"/>
          <w:rFonts w:eastAsiaTheme="majorEastAsia"/>
        </w:rPr>
        <w:t>appsettings.Development.json</w:t>
      </w:r>
      <w:r>
        <w:t xml:space="preserve"> – для режима разработки.</w:t>
      </w:r>
    </w:p>
    <w:p w14:paraId="1642D2F3" w14:textId="77777777" w:rsidR="00295094" w:rsidRDefault="00295094" w:rsidP="00295094">
      <w:pPr>
        <w:pStyle w:val="a4"/>
        <w:numPr>
          <w:ilvl w:val="0"/>
          <w:numId w:val="25"/>
        </w:numPr>
      </w:pPr>
      <w:r>
        <w:rPr>
          <w:rStyle w:val="af4"/>
          <w:rFonts w:eastAsiaTheme="majorEastAsia"/>
        </w:rPr>
        <w:t>appsettings.Testing.json</w:t>
      </w:r>
      <w:r>
        <w:t xml:space="preserve"> – для тестового окружения.</w:t>
      </w:r>
    </w:p>
    <w:p w14:paraId="1CA365A8" w14:textId="77777777" w:rsidR="00295094" w:rsidRDefault="00295094" w:rsidP="00295094">
      <w:pPr>
        <w:pStyle w:val="a4"/>
        <w:numPr>
          <w:ilvl w:val="0"/>
          <w:numId w:val="25"/>
        </w:numPr>
      </w:pPr>
      <w:r>
        <w:rPr>
          <w:rStyle w:val="af4"/>
          <w:rFonts w:eastAsiaTheme="majorEastAsia"/>
        </w:rPr>
        <w:t>appsettings.Production.json</w:t>
      </w:r>
      <w:r>
        <w:t xml:space="preserve"> – для продуктивного окружения.</w:t>
      </w:r>
    </w:p>
    <w:p w14:paraId="5AE1E1C1" w14:textId="0BB2F30B" w:rsidR="003E10E5" w:rsidRDefault="00C752E6" w:rsidP="003E10E5">
      <w:pPr>
        <w:pStyle w:val="a4"/>
      </w:pPr>
      <w:r>
        <w:t>Такая организация позволяет задавать разные строки подключения, уровни логирования и параметры безопасности для каждого окружения. Это особенно важно для продуктивного развертывания, где требования к безопасности и производительности значительно строже, чем в режиме разработки.</w:t>
      </w:r>
    </w:p>
    <w:p w14:paraId="6B22AE42" w14:textId="2AAD8300" w:rsidR="00334CD1" w:rsidRDefault="00334CD1" w:rsidP="003E10E5">
      <w:pPr>
        <w:pStyle w:val="a4"/>
      </w:pPr>
    </w:p>
    <w:p w14:paraId="4704B965" w14:textId="15127EB3" w:rsidR="005F6C75" w:rsidRPr="000658AD" w:rsidRDefault="000658AD" w:rsidP="005F6C75">
      <w:pPr>
        <w:pStyle w:val="aa"/>
      </w:pPr>
      <w:r>
        <w:t>Использование различных источников конфигурации</w:t>
      </w:r>
    </w:p>
    <w:p w14:paraId="704CAEB7" w14:textId="6F369A77" w:rsidR="000658AD" w:rsidRDefault="0063190D" w:rsidP="003E10E5">
      <w:pPr>
        <w:pStyle w:val="a4"/>
      </w:pPr>
      <w:r>
        <w:t xml:space="preserve">Помимо файлов JSON, ASP.NET Core позволяет использовать другие источники для загрузки настроек. </w:t>
      </w:r>
    </w:p>
    <w:p w14:paraId="1CD0C50A" w14:textId="019358B8" w:rsidR="005F6C75" w:rsidRDefault="005F6C75" w:rsidP="005F6C75">
      <w:pPr>
        <w:pStyle w:val="a4"/>
      </w:pPr>
    </w:p>
    <w:p w14:paraId="0CBF4D75" w14:textId="2AC53721" w:rsidR="005F6C75" w:rsidRDefault="005F6C75" w:rsidP="005F6C75">
      <w:pPr>
        <w:pStyle w:val="ad"/>
      </w:pPr>
      <w:r>
        <w:t>Переменные среды</w:t>
      </w:r>
    </w:p>
    <w:p w14:paraId="1586E361" w14:textId="7BAAC35D" w:rsidR="00FB7910" w:rsidRDefault="00FB7910" w:rsidP="003E10E5">
      <w:pPr>
        <w:pStyle w:val="a4"/>
      </w:pPr>
      <w:r>
        <w:t xml:space="preserve">Метод </w:t>
      </w:r>
      <w:r w:rsidRPr="00FB7910">
        <w:rPr>
          <w:rStyle w:val="af2"/>
          <w:rFonts w:eastAsiaTheme="majorEastAsia"/>
        </w:rPr>
        <w:t>AddEnvironmentVariables()</w:t>
      </w:r>
      <w:r>
        <w:t xml:space="preserve"> позволяет включить в конфигурацию значения, заданные в системных переменных. Эти переменные автоматически обрабатываются как набор пар ключ-значение, при этом вложенные секции задаются посредством разделителя (например, </w:t>
      </w:r>
      <w:r w:rsidR="002F0CA8" w:rsidRPr="002F0CA8">
        <w:t>«</w:t>
      </w:r>
      <w:r w:rsidRPr="002F0CA8">
        <w:rPr>
          <w:rFonts w:eastAsiaTheme="majorEastAsia"/>
        </w:rPr>
        <w:t>__</w:t>
      </w:r>
      <w:r w:rsidR="002F0CA8" w:rsidRPr="002F0CA8">
        <w:rPr>
          <w:rFonts w:eastAsiaTheme="majorEastAsia"/>
        </w:rPr>
        <w:t>»</w:t>
      </w:r>
      <w:r>
        <w:t>).</w:t>
      </w:r>
    </w:p>
    <w:p w14:paraId="6115B47A" w14:textId="6204EB79" w:rsidR="002D045A" w:rsidRDefault="002D045A" w:rsidP="003E10E5">
      <w:pPr>
        <w:pStyle w:val="a4"/>
      </w:pPr>
      <w:r>
        <w:t>Таким образом, если на уровне ОС задана какая-либо переменная</w:t>
      </w:r>
      <w:r w:rsidR="001C4979">
        <w:t xml:space="preserve"> с помощью консольной команды «</w:t>
      </w:r>
      <w:r w:rsidR="001C4979">
        <w:rPr>
          <w:lang w:val="en-US"/>
        </w:rPr>
        <w:t>set</w:t>
      </w:r>
      <w:r w:rsidR="001C4979">
        <w:t xml:space="preserve">», как в приведенном ниже листинге, то значение по ключу </w:t>
      </w:r>
      <w:r w:rsidR="001C4979" w:rsidRPr="001C4979">
        <w:rPr>
          <w:rStyle w:val="af2"/>
          <w:rFonts w:eastAsiaTheme="majorEastAsia"/>
        </w:rPr>
        <w:t>"ConnectionStrings:Default"</w:t>
      </w:r>
      <w:r w:rsidR="001C4979">
        <w:t xml:space="preserve"> будет переопределено значением переменной среды.</w:t>
      </w:r>
    </w:p>
    <w:p w14:paraId="4841D257" w14:textId="77777777" w:rsidR="005F6C75" w:rsidRDefault="005F6C75" w:rsidP="005F6C75">
      <w:pPr>
        <w:pStyle w:val="a4"/>
      </w:pPr>
    </w:p>
    <w:p w14:paraId="71CA7086" w14:textId="6AE0AC60" w:rsidR="001C4979" w:rsidRDefault="001C4979" w:rsidP="001C4979">
      <w:pPr>
        <w:pStyle w:val="a3"/>
        <w:jc w:val="right"/>
      </w:pPr>
      <w:r>
        <w:lastRenderedPageBreak/>
        <w:t xml:space="preserve">Листинг 2. Пример метода </w:t>
      </w:r>
      <w:r>
        <w:rPr>
          <w:lang w:val="en-US"/>
        </w:rPr>
        <w:t>AddEnvironmentVariables</w:t>
      </w:r>
      <w:r w:rsidRPr="001C4979">
        <w:t>.</w:t>
      </w:r>
    </w:p>
    <w:p w14:paraId="25761290" w14:textId="5EB8539F" w:rsidR="00F6583B" w:rsidRPr="00FB7910" w:rsidRDefault="00F6583B" w:rsidP="00F65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6583B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FB791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6583B">
        <w:rPr>
          <w:rFonts w:ascii="Consolas" w:hAnsi="Consolas"/>
          <w:color w:val="9CDCFE"/>
          <w:sz w:val="21"/>
          <w:szCs w:val="21"/>
          <w:lang w:val="en-US"/>
        </w:rPr>
        <w:t>ConnectionStrings</w:t>
      </w:r>
      <w:r w:rsidRPr="00FB7910">
        <w:rPr>
          <w:rFonts w:ascii="Consolas" w:hAnsi="Consolas"/>
          <w:color w:val="9CDCFE"/>
          <w:sz w:val="21"/>
          <w:szCs w:val="21"/>
          <w:lang w:val="en-US"/>
        </w:rPr>
        <w:t>__</w:t>
      </w:r>
      <w:r w:rsidRPr="00F6583B">
        <w:rPr>
          <w:rFonts w:ascii="Consolas" w:hAnsi="Consolas"/>
          <w:color w:val="9CDCFE"/>
          <w:sz w:val="21"/>
          <w:szCs w:val="21"/>
          <w:lang w:val="en-US"/>
        </w:rPr>
        <w:t>Default</w:t>
      </w:r>
      <w:r w:rsidRPr="00FB791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Host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prod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db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server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;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Port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=5432;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Database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UsersProd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;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Username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prod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_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user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;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Password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F6583B">
        <w:rPr>
          <w:rFonts w:ascii="Consolas" w:hAnsi="Consolas"/>
          <w:color w:val="CE9178"/>
          <w:sz w:val="21"/>
          <w:szCs w:val="21"/>
          <w:lang w:val="en-US"/>
        </w:rPr>
        <w:t>ProdPassword</w:t>
      </w:r>
      <w:r w:rsidRPr="00FB7910">
        <w:rPr>
          <w:rFonts w:ascii="Consolas" w:hAnsi="Consolas"/>
          <w:color w:val="CE9178"/>
          <w:sz w:val="21"/>
          <w:szCs w:val="21"/>
          <w:lang w:val="en-US"/>
        </w:rPr>
        <w:t>!"</w:t>
      </w:r>
    </w:p>
    <w:p w14:paraId="3DB2E006" w14:textId="77777777" w:rsidR="00F6583B" w:rsidRPr="00DA3F53" w:rsidRDefault="00F6583B" w:rsidP="00F65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D61636" w14:textId="04F06073" w:rsidR="00F6583B" w:rsidRDefault="00F6583B" w:rsidP="003E10E5">
      <w:pPr>
        <w:pStyle w:val="a4"/>
        <w:rPr>
          <w:rStyle w:val="af8"/>
          <w:i w:val="0"/>
          <w:iCs w:val="0"/>
          <w:lang w:val="en-US"/>
        </w:rPr>
      </w:pPr>
    </w:p>
    <w:p w14:paraId="14B0C36B" w14:textId="36F07B8D" w:rsidR="00DA1627" w:rsidRDefault="00475472" w:rsidP="00475472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Аргументы командной строки</w:t>
      </w:r>
    </w:p>
    <w:p w14:paraId="42C0A6D7" w14:textId="19682253" w:rsidR="00475472" w:rsidRDefault="00475472" w:rsidP="00475472">
      <w:pPr>
        <w:pStyle w:val="a4"/>
      </w:pPr>
      <w:r>
        <w:t xml:space="preserve">Метод </w:t>
      </w:r>
      <w:r w:rsidRPr="00475472">
        <w:rPr>
          <w:rStyle w:val="af2"/>
          <w:rFonts w:eastAsiaTheme="majorEastAsia"/>
        </w:rPr>
        <w:t>AddCommandLine(args)</w:t>
      </w:r>
      <w:r>
        <w:t xml:space="preserve"> позволяет передавать параметры через аргументы командной строки при запуске приложения. Это особенно полезно для динамического переопределения конфигурационных значений без изменения файлов.</w:t>
      </w:r>
    </w:p>
    <w:p w14:paraId="4AF98FAF" w14:textId="10D4A6C6" w:rsidR="00196360" w:rsidRDefault="00196360" w:rsidP="00475472">
      <w:pPr>
        <w:pStyle w:val="a4"/>
      </w:pPr>
      <w:r>
        <w:t xml:space="preserve">При запуске приложения с аргументами, например, </w:t>
      </w:r>
      <w:r w:rsidRPr="0072546A">
        <w:rPr>
          <w:rStyle w:val="af2"/>
          <w:b/>
          <w:bCs/>
        </w:rPr>
        <w:t>dotnet run --Logging:LogLevel:Default="Debug"</w:t>
      </w:r>
      <w:r w:rsidR="0072546A">
        <w:t xml:space="preserve"> значение </w:t>
      </w:r>
      <w:r w:rsidR="0072546A" w:rsidRPr="0072546A">
        <w:rPr>
          <w:rStyle w:val="af2"/>
          <w:rFonts w:eastAsiaTheme="majorEastAsia"/>
        </w:rPr>
        <w:t>"Debug"</w:t>
      </w:r>
      <w:r w:rsidR="0072546A">
        <w:t xml:space="preserve"> будет установлено для ключа </w:t>
      </w:r>
      <w:r w:rsidR="0072546A" w:rsidRPr="0072546A">
        <w:rPr>
          <w:rStyle w:val="af2"/>
          <w:rFonts w:eastAsiaTheme="majorEastAsia"/>
        </w:rPr>
        <w:t>Logging:LogLevel:Default</w:t>
      </w:r>
      <w:r w:rsidR="0072546A">
        <w:t xml:space="preserve">, даже если в файле </w:t>
      </w:r>
      <w:r w:rsidR="0072546A" w:rsidRPr="0072546A">
        <w:rPr>
          <w:rStyle w:val="af2"/>
        </w:rPr>
        <w:t>appsettings.json</w:t>
      </w:r>
      <w:r w:rsidR="0072546A">
        <w:t xml:space="preserve"> прописано другое значение. Таким образом, метод позволяет гибко изменять поведение приложения без изменения исходных конфигурационных файлов.</w:t>
      </w:r>
    </w:p>
    <w:p w14:paraId="490EBD4A" w14:textId="429AD1B3" w:rsidR="00E412E5" w:rsidRDefault="00E412E5" w:rsidP="00475472">
      <w:pPr>
        <w:pStyle w:val="a4"/>
      </w:pPr>
    </w:p>
    <w:p w14:paraId="486B9A2A" w14:textId="09E9D378" w:rsidR="00B3788B" w:rsidRPr="00B3788B" w:rsidRDefault="00B3788B" w:rsidP="00B3788B">
      <w:pPr>
        <w:pStyle w:val="ad"/>
      </w:pPr>
      <w:r>
        <w:t xml:space="preserve">Конфигурационные </w:t>
      </w:r>
      <w:r>
        <w:rPr>
          <w:lang w:val="en-US"/>
        </w:rPr>
        <w:t>INI</w:t>
      </w:r>
      <w:r>
        <w:t>-файлы</w:t>
      </w:r>
    </w:p>
    <w:p w14:paraId="7EA4E9BD" w14:textId="10C42046" w:rsidR="00B3788B" w:rsidRDefault="006345F4" w:rsidP="00475472">
      <w:pPr>
        <w:pStyle w:val="a4"/>
      </w:pPr>
      <w:r>
        <w:t>При необходимости можно подключить конфигурацию из файлов другого формата. Пример для INI-файла:</w:t>
      </w:r>
    </w:p>
    <w:p w14:paraId="4F16D1A7" w14:textId="290A82E1" w:rsidR="007F6A89" w:rsidRDefault="007F6A89" w:rsidP="007F6A89">
      <w:pPr>
        <w:pStyle w:val="a3"/>
        <w:jc w:val="right"/>
      </w:pPr>
      <w:r>
        <w:t xml:space="preserve">Листинг 3. </w:t>
      </w:r>
      <w:r w:rsidR="0014561A">
        <w:t>Пример м</w:t>
      </w:r>
      <w:r>
        <w:t>етод</w:t>
      </w:r>
      <w:r w:rsidR="0014561A">
        <w:t>а</w:t>
      </w:r>
      <w:r>
        <w:t xml:space="preserve"> </w:t>
      </w:r>
      <w:r>
        <w:rPr>
          <w:lang w:val="en-US"/>
        </w:rPr>
        <w:t>AddIniFile</w:t>
      </w:r>
      <w:r w:rsidRPr="001C4979">
        <w:t>.</w:t>
      </w:r>
    </w:p>
    <w:p w14:paraId="38C24FEE" w14:textId="57CEF6E9" w:rsidR="006345F4" w:rsidRPr="006345F4" w:rsidRDefault="006345F4" w:rsidP="006345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5F4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6345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5F4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6345F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5F4">
        <w:rPr>
          <w:rFonts w:ascii="Consolas" w:hAnsi="Consolas"/>
          <w:color w:val="DCDCAA"/>
          <w:sz w:val="21"/>
          <w:szCs w:val="21"/>
          <w:lang w:val="en-US"/>
        </w:rPr>
        <w:t>AddIniFile</w:t>
      </w:r>
      <w:r w:rsidRPr="006345F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5F4">
        <w:rPr>
          <w:rFonts w:ascii="Consolas" w:hAnsi="Consolas"/>
          <w:color w:val="CE9178"/>
          <w:sz w:val="21"/>
          <w:szCs w:val="21"/>
          <w:lang w:val="en-US"/>
        </w:rPr>
        <w:t>"config.ini"</w:t>
      </w:r>
      <w:r w:rsidRPr="006345F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345F4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false</w:t>
      </w:r>
      <w:r w:rsidRPr="006345F4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9B5403" w14:textId="30DB8BDF" w:rsidR="00276DDE" w:rsidRDefault="00276DDE" w:rsidP="00276DDE">
      <w:pPr>
        <w:pStyle w:val="a4"/>
        <w:ind w:firstLine="0"/>
        <w:rPr>
          <w:rStyle w:val="af8"/>
          <w:i w:val="0"/>
          <w:iCs w:val="0"/>
        </w:rPr>
      </w:pPr>
      <w:r>
        <w:rPr>
          <w:rStyle w:val="af8"/>
          <w:i w:val="0"/>
          <w:iCs w:val="0"/>
          <w:lang w:val="en-US"/>
        </w:rPr>
        <w:tab/>
      </w:r>
      <w:r>
        <w:rPr>
          <w:rStyle w:val="af8"/>
          <w:i w:val="0"/>
          <w:iCs w:val="0"/>
        </w:rPr>
        <w:t xml:space="preserve">Сами по себе </w:t>
      </w:r>
      <w:r w:rsidRPr="00276DDE">
        <w:rPr>
          <w:rStyle w:val="af8"/>
          <w:i w:val="0"/>
          <w:iCs w:val="0"/>
        </w:rPr>
        <w:t>ini-файлы — это обычные текстовые файлы, которые можно редактировать и просматривать при помощи любого текстового редактора. ini-файлы имеют следующий формат:</w:t>
      </w:r>
    </w:p>
    <w:p w14:paraId="7191BF81" w14:textId="4C07F1F0" w:rsidR="00FF60E3" w:rsidRDefault="00FF60E3" w:rsidP="00FF60E3">
      <w:pPr>
        <w:pStyle w:val="a3"/>
        <w:jc w:val="right"/>
        <w:rPr>
          <w:rStyle w:val="af8"/>
          <w:i w:val="0"/>
          <w:iCs w:val="0"/>
        </w:rPr>
      </w:pPr>
      <w:r>
        <w:t xml:space="preserve">Листинг 4. Пример конфигурации </w:t>
      </w:r>
      <w:r>
        <w:rPr>
          <w:lang w:val="en-US"/>
        </w:rPr>
        <w:t>ini</w:t>
      </w:r>
      <w:r>
        <w:t>-файлов</w:t>
      </w:r>
      <w:r w:rsidRPr="001C4979">
        <w:t>.</w:t>
      </w:r>
    </w:p>
    <w:p w14:paraId="0AD45820" w14:textId="77777777" w:rsidR="00270CFA" w:rsidRPr="00DA3F53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A3F5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70CFA">
        <w:rPr>
          <w:rFonts w:ascii="Consolas" w:hAnsi="Consolas"/>
          <w:color w:val="4EC9B0"/>
          <w:sz w:val="21"/>
          <w:szCs w:val="21"/>
          <w:lang w:val="en-US"/>
        </w:rPr>
        <w:t>project</w:t>
      </w:r>
      <w:r w:rsidRPr="00DA3F5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F45736F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orchard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rental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DCDCAA"/>
          <w:sz w:val="21"/>
          <w:szCs w:val="21"/>
          <w:lang w:val="en-US"/>
        </w:rPr>
        <w:t>service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with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6A1873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region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"Bay Area"</w:t>
      </w:r>
    </w:p>
    <w:p w14:paraId="5F38FDA5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270CFA">
        <w:rPr>
          <w:rFonts w:ascii="Consolas" w:hAnsi="Consolas"/>
          <w:color w:val="C8C8C8"/>
          <w:sz w:val="21"/>
          <w:szCs w:val="21"/>
          <w:lang w:val="en-US"/>
        </w:rPr>
        <w:t>TODO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advertise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vacant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positions</w:t>
      </w:r>
    </w:p>
    <w:p w14:paraId="2867852D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4EC9B0"/>
          <w:sz w:val="21"/>
          <w:szCs w:val="21"/>
          <w:lang w:val="en-US"/>
        </w:rPr>
        <w:t>legal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team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vacant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6CC7D8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3B81A9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fruit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"Apple"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3EA0238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trademark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issues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foreseeable</w:t>
      </w:r>
    </w:p>
    <w:p w14:paraId="6363DF4E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taste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known</w:t>
      </w:r>
    </w:p>
    <w:p w14:paraId="097A9FB0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4CC914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fruit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CCAC933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taste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novel</w:t>
      </w:r>
    </w:p>
    <w:p w14:paraId="6A95878F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lastRenderedPageBreak/>
        <w:t>Trademark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Issues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"truly unlikely"</w:t>
      </w:r>
    </w:p>
    <w:p w14:paraId="057E7795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BE418E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fruit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"Raspberry"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0E5C7CB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anticipated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"logistics (fragile fruit)"</w:t>
      </w:r>
    </w:p>
    <w:p w14:paraId="2A2E7D1B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Trademark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Issues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possible</w:t>
      </w:r>
    </w:p>
    <w:p w14:paraId="54823DCA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894514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fruit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raspberry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proponents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70CFA">
        <w:rPr>
          <w:rFonts w:ascii="Consolas" w:hAnsi="Consolas"/>
          <w:color w:val="9CDCFE"/>
          <w:sz w:val="21"/>
          <w:szCs w:val="21"/>
          <w:lang w:val="en-US"/>
        </w:rPr>
        <w:t>fred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42BC9CF" w14:textId="5039FCBD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B5CEA8"/>
          <w:sz w:val="21"/>
          <w:szCs w:val="21"/>
          <w:lang w:val="en-US"/>
        </w:rPr>
        <w:t>202</w:t>
      </w:r>
      <w:r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B5CEA8"/>
          <w:sz w:val="21"/>
          <w:szCs w:val="21"/>
          <w:lang w:val="en-US"/>
        </w:rPr>
        <w:t>04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-</w:t>
      </w:r>
      <w:r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, 0</w:t>
      </w:r>
      <w:r w:rsidR="0068199F">
        <w:rPr>
          <w:rFonts w:ascii="Consolas" w:hAnsi="Consolas"/>
          <w:color w:val="D4D4D4"/>
          <w:sz w:val="21"/>
          <w:szCs w:val="21"/>
          <w:lang w:val="en-US"/>
        </w:rPr>
        <w:t>1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>:</w:t>
      </w:r>
      <w:r w:rsidR="0068199F">
        <w:rPr>
          <w:rFonts w:ascii="Consolas" w:hAnsi="Consolas"/>
          <w:color w:val="D4D4D4"/>
          <w:sz w:val="21"/>
          <w:szCs w:val="21"/>
          <w:lang w:val="en-US"/>
        </w:rPr>
        <w:t>01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+0900</w:t>
      </w:r>
    </w:p>
    <w:p w14:paraId="7EE9F737" w14:textId="77777777" w:rsidR="00270CFA" w:rsidRPr="00270CFA" w:rsidRDefault="00270CFA" w:rsidP="00270C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70CFA">
        <w:rPr>
          <w:rFonts w:ascii="Consolas" w:hAnsi="Consolas"/>
          <w:color w:val="9CDCFE"/>
          <w:sz w:val="21"/>
          <w:szCs w:val="21"/>
          <w:lang w:val="en-US"/>
        </w:rPr>
        <w:t>comment</w:t>
      </w:r>
      <w:r w:rsidRPr="00270CFA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70CFA">
        <w:rPr>
          <w:rFonts w:ascii="Consolas" w:hAnsi="Consolas"/>
          <w:color w:val="CE9178"/>
          <w:sz w:val="21"/>
          <w:szCs w:val="21"/>
          <w:lang w:val="en-US"/>
        </w:rPr>
        <w:t>"I like red fruit."</w:t>
      </w:r>
    </w:p>
    <w:p w14:paraId="64751596" w14:textId="0D6773F9" w:rsidR="00276DDE" w:rsidRDefault="00276DDE" w:rsidP="00276DDE">
      <w:pPr>
        <w:pStyle w:val="a4"/>
        <w:ind w:firstLine="0"/>
        <w:rPr>
          <w:rStyle w:val="af8"/>
          <w:i w:val="0"/>
          <w:iCs w:val="0"/>
          <w:lang w:val="en-US"/>
        </w:rPr>
      </w:pPr>
    </w:p>
    <w:p w14:paraId="54D8CBE8" w14:textId="6B419AD0" w:rsidR="003D13C1" w:rsidRPr="003D13C1" w:rsidRDefault="003D13C1" w:rsidP="003D13C1">
      <w:pPr>
        <w:pStyle w:val="ad"/>
        <w:rPr>
          <w:rStyle w:val="af8"/>
          <w:i w:val="0"/>
          <w:iCs w:val="0"/>
        </w:rPr>
      </w:pPr>
      <w:r>
        <w:t>Настройка обработки конфигурационных параметров в коде приложения</w:t>
      </w:r>
    </w:p>
    <w:p w14:paraId="2EC2B61B" w14:textId="552CEDFC" w:rsidR="003D13C1" w:rsidRDefault="003D13C1" w:rsidP="003D13C1">
      <w:pPr>
        <w:pStyle w:val="a4"/>
      </w:pPr>
      <w:r>
        <w:t xml:space="preserve">Ключевым моментом является правильное объединение источников конфигурации в файле </w:t>
      </w:r>
      <w:r w:rsidRPr="00CD0D81">
        <w:rPr>
          <w:rStyle w:val="af2"/>
          <w:rFonts w:eastAsiaTheme="majorEastAsia"/>
        </w:rPr>
        <w:t>Program.cs</w:t>
      </w:r>
      <w:r w:rsidR="00B63463">
        <w:t>:</w:t>
      </w:r>
    </w:p>
    <w:p w14:paraId="37B2BB7B" w14:textId="02B12AF0" w:rsidR="005609DB" w:rsidRDefault="005609DB" w:rsidP="005609DB">
      <w:pPr>
        <w:pStyle w:val="a3"/>
        <w:jc w:val="right"/>
      </w:pPr>
      <w:r>
        <w:t>Листинг 5. Пример настройки конфигураци</w:t>
      </w:r>
      <w:r w:rsidR="00D815B9">
        <w:t>и</w:t>
      </w:r>
      <w:r w:rsidRPr="001C4979">
        <w:t>.</w:t>
      </w:r>
    </w:p>
    <w:p w14:paraId="62AFF97D" w14:textId="77777777" w:rsidR="00B63463" w:rsidRPr="00DA3F5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DA3F5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Configuration</w:t>
      </w:r>
    </w:p>
    <w:p w14:paraId="14031E09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3F5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A3F5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SetBasePath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Directory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GetCurrentDirectory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6A3E8C7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AddJsonFile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"appsettings.json"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optional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reloadOnChange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260C42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AddJsonFile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$"appsettings.{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Environment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EnvironmentName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}.json"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optional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reloadOnChange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B12461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AddEnvironmentVariables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DCD865C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AddCommandLine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args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A871A2" w14:textId="77777777" w:rsidR="00B63463" w:rsidRPr="00B63463" w:rsidRDefault="00B63463" w:rsidP="00B6346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63463">
        <w:rPr>
          <w:rFonts w:ascii="Consolas" w:hAnsi="Consolas"/>
          <w:color w:val="D4D4D4"/>
          <w:sz w:val="21"/>
          <w:szCs w:val="21"/>
          <w:lang w:val="en-US"/>
        </w:rPr>
        <w:t>    .</w:t>
      </w:r>
      <w:r w:rsidRPr="00B63463">
        <w:rPr>
          <w:rFonts w:ascii="Consolas" w:hAnsi="Consolas"/>
          <w:color w:val="DCDCAA"/>
          <w:sz w:val="21"/>
          <w:szCs w:val="21"/>
          <w:lang w:val="en-US"/>
        </w:rPr>
        <w:t>AddIniFile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63463">
        <w:rPr>
          <w:rFonts w:ascii="Consolas" w:hAnsi="Consolas"/>
          <w:color w:val="CE9178"/>
          <w:sz w:val="21"/>
          <w:szCs w:val="21"/>
          <w:lang w:val="en-US"/>
        </w:rPr>
        <w:t>"config.ini"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optional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63463">
        <w:rPr>
          <w:rFonts w:ascii="Consolas" w:hAnsi="Consolas"/>
          <w:color w:val="9CDCFE"/>
          <w:sz w:val="21"/>
          <w:szCs w:val="21"/>
          <w:lang w:val="en-US"/>
        </w:rPr>
        <w:t>reloadOnChange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6346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6346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8EA0CE" w14:textId="2E7FC5A6" w:rsidR="00B63463" w:rsidRDefault="00B63463" w:rsidP="003D13C1">
      <w:pPr>
        <w:pStyle w:val="a4"/>
        <w:rPr>
          <w:rStyle w:val="af8"/>
          <w:i w:val="0"/>
          <w:iCs w:val="0"/>
          <w:lang w:val="en-US"/>
        </w:rPr>
      </w:pPr>
    </w:p>
    <w:p w14:paraId="6FB26552" w14:textId="692701B7" w:rsidR="00FC1E7F" w:rsidRDefault="00FC1E7F" w:rsidP="00FC1E7F">
      <w:pPr>
        <w:pStyle w:val="a4"/>
        <w:rPr>
          <w:sz w:val="24"/>
        </w:rPr>
      </w:pPr>
      <w:r>
        <w:t>Конфигурация приложения в ASP.NET Core может быть построена из различных источников, объедин</w:t>
      </w:r>
      <w:r w:rsidR="00937F20">
        <w:t>е</w:t>
      </w:r>
      <w:r>
        <w:t>нных в единую систему, в которой значения с более высоким приоритетом могут переопределять ранее заданные. В представленной конфигурации используется цепочка методов, которая последовательно подключает эти источники в строго определ</w:t>
      </w:r>
      <w:r w:rsidR="00937F20">
        <w:t>е</w:t>
      </w:r>
      <w:r>
        <w:t>нном порядке.</w:t>
      </w:r>
    </w:p>
    <w:p w14:paraId="29E5FDB1" w14:textId="525D735F" w:rsidR="00FC1E7F" w:rsidRDefault="00FC1E7F" w:rsidP="00FC1E7F">
      <w:pPr>
        <w:pStyle w:val="a4"/>
      </w:pPr>
      <w:r>
        <w:t xml:space="preserve">Сначала с помощью </w:t>
      </w:r>
      <w:r w:rsidRPr="00FC1E7F">
        <w:rPr>
          <w:rStyle w:val="af2"/>
          <w:rFonts w:eastAsiaTheme="majorEastAsia"/>
        </w:rPr>
        <w:t>SetBasePath(Directory.GetCurrentDirectory())</w:t>
      </w:r>
      <w:r>
        <w:t xml:space="preserve"> зада</w:t>
      </w:r>
      <w:r w:rsidR="00937F20">
        <w:t>е</w:t>
      </w:r>
      <w:r>
        <w:t xml:space="preserve">тся базовый путь, откуда будут считываться все конфигурационные файлы — обычно это корневая директория проекта. Далее подключается основной конфигурационный файл </w:t>
      </w:r>
      <w:r w:rsidRPr="00FC1E7F">
        <w:rPr>
          <w:rStyle w:val="af2"/>
          <w:rFonts w:eastAsiaTheme="majorEastAsia"/>
        </w:rPr>
        <w:t>appsettings.json</w:t>
      </w:r>
      <w:r>
        <w:t xml:space="preserve">, который является обязательным и автоматически отслеживается на предмет изменений благодаря флагу </w:t>
      </w:r>
      <w:r w:rsidRPr="00FC1E7F">
        <w:rPr>
          <w:rStyle w:val="af2"/>
          <w:rFonts w:eastAsiaTheme="majorEastAsia"/>
        </w:rPr>
        <w:t>reloadOnChange: true</w:t>
      </w:r>
      <w:r>
        <w:t xml:space="preserve">. После этого добавляется файл, специфичный для текущего окружения (например, </w:t>
      </w:r>
      <w:r w:rsidRPr="00FC1E7F">
        <w:rPr>
          <w:rStyle w:val="af2"/>
          <w:rFonts w:eastAsiaTheme="majorEastAsia"/>
        </w:rPr>
        <w:t>appsettings.Development.json</w:t>
      </w:r>
      <w:r>
        <w:t xml:space="preserve"> или </w:t>
      </w:r>
      <w:r w:rsidRPr="00FC1E7F">
        <w:rPr>
          <w:rStyle w:val="af2"/>
          <w:rFonts w:eastAsiaTheme="majorEastAsia"/>
        </w:rPr>
        <w:t>appsettings.Production.json</w:t>
      </w:r>
      <w:r>
        <w:t xml:space="preserve">). Этот файл необязателен, но позволяет переопределить настройки, указанные в </w:t>
      </w:r>
      <w:r>
        <w:lastRenderedPageBreak/>
        <w:t>общем конфигурационном файле, при запуске приложения в определ</w:t>
      </w:r>
      <w:r w:rsidR="00937F20">
        <w:t>е</w:t>
      </w:r>
      <w:r>
        <w:t>нной среде.</w:t>
      </w:r>
    </w:p>
    <w:p w14:paraId="77422F5D" w14:textId="71DA278A" w:rsidR="00FC1E7F" w:rsidRDefault="00FC1E7F" w:rsidP="00FC1E7F">
      <w:pPr>
        <w:pStyle w:val="a4"/>
      </w:pPr>
      <w:r>
        <w:t xml:space="preserve">Следующим источником конфигурации становятся переменные среды, подключаемые через метод </w:t>
      </w:r>
      <w:r w:rsidRPr="00FC1E7F">
        <w:rPr>
          <w:rStyle w:val="af2"/>
          <w:rFonts w:eastAsiaTheme="majorEastAsia"/>
        </w:rPr>
        <w:t>AddEnvironmentVariables()</w:t>
      </w:r>
      <w:r>
        <w:t>. Они позволяют задавать параметры конфигурации вне кода и файлов, например, на уровне операционной системы или среды хостинга. Затем добавляются аргументы командной строки, переданные при запуске приложения (</w:t>
      </w:r>
      <w:r w:rsidRPr="00FC1E7F">
        <w:rPr>
          <w:rStyle w:val="af2"/>
          <w:rFonts w:eastAsiaTheme="majorEastAsia"/>
        </w:rPr>
        <w:t>AddCommandLine(args)</w:t>
      </w:r>
      <w:r>
        <w:t>), которые имеют ещ</w:t>
      </w:r>
      <w:r w:rsidR="00937F20">
        <w:t>е</w:t>
      </w:r>
      <w:r>
        <w:t xml:space="preserve"> более высокий приоритет и могут использоваться для временной настройки параметров без изменения файлов или переменных среды. В завершение, в конфигурацию подключается INI-файл </w:t>
      </w:r>
      <w:r w:rsidRPr="00B94220">
        <w:rPr>
          <w:rStyle w:val="af2"/>
          <w:rFonts w:eastAsiaTheme="majorEastAsia"/>
        </w:rPr>
        <w:t>config.ini</w:t>
      </w:r>
      <w:r>
        <w:t>, который также может содержать дополнительные параметры и включается в общий набор настроек.</w:t>
      </w:r>
    </w:p>
    <w:p w14:paraId="411FE83D" w14:textId="77777777" w:rsidR="00FC1E7F" w:rsidRDefault="00FC1E7F" w:rsidP="00FC1E7F">
      <w:pPr>
        <w:pStyle w:val="a4"/>
      </w:pPr>
      <w:r>
        <w:t xml:space="preserve">Таким образом, формируется иерархия конфигурационных источников, в которой каждый последующий источник может переопределять значения предыдущих. Это обеспечивает гибкость и удобство при управлении конфигурацией приложения в различных средах: значения из </w:t>
      </w:r>
      <w:r w:rsidRPr="00FC1E7F">
        <w:rPr>
          <w:rStyle w:val="af2"/>
          <w:rFonts w:eastAsiaTheme="majorEastAsia"/>
        </w:rPr>
        <w:t>appsettings.json</w:t>
      </w:r>
      <w:r>
        <w:t xml:space="preserve"> могут быть переопределены в </w:t>
      </w:r>
      <w:r w:rsidRPr="00FC1E7F">
        <w:rPr>
          <w:rStyle w:val="af2"/>
          <w:rFonts w:eastAsiaTheme="majorEastAsia"/>
        </w:rPr>
        <w:t>appsettings.{Environment}.json</w:t>
      </w:r>
      <w:r>
        <w:t>, затем переменными среды, затем аргументами командной строки, и наконец — INI-файлом. Такой подход делает приложение легко настраиваемым и адаптируемым под разные сценарии развертывания.</w:t>
      </w:r>
    </w:p>
    <w:p w14:paraId="76CE2C92" w14:textId="7651DF44" w:rsidR="00FC1E7F" w:rsidRDefault="00FC1E7F" w:rsidP="00FC1E7F">
      <w:pPr>
        <w:pStyle w:val="a4"/>
        <w:rPr>
          <w:rStyle w:val="af8"/>
          <w:i w:val="0"/>
          <w:iCs w:val="0"/>
        </w:rPr>
      </w:pPr>
    </w:p>
    <w:p w14:paraId="3DEF37F4" w14:textId="47964F56" w:rsidR="00B94220" w:rsidRDefault="00B94220" w:rsidP="00B94220">
      <w:pPr>
        <w:pStyle w:val="ad"/>
        <w:rPr>
          <w:rStyle w:val="af8"/>
          <w:i w:val="0"/>
          <w:iCs w:val="0"/>
        </w:rPr>
      </w:pPr>
      <w:r>
        <w:t>Использование конфигурационных параметров в коде приложения</w:t>
      </w:r>
    </w:p>
    <w:p w14:paraId="04E3F1EC" w14:textId="5459150A" w:rsidR="00936B3A" w:rsidRDefault="0034655F" w:rsidP="00FC1E7F">
      <w:pPr>
        <w:pStyle w:val="a4"/>
      </w:pPr>
      <w:r>
        <w:rPr>
          <w:rStyle w:val="af8"/>
          <w:i w:val="0"/>
          <w:iCs w:val="0"/>
        </w:rPr>
        <w:t xml:space="preserve">Обычно на практике </w:t>
      </w:r>
      <w:r>
        <w:t>конфигурация внедряется</w:t>
      </w:r>
      <w:r w:rsidR="00093079">
        <w:t xml:space="preserve"> через механизм Dependency Injection, а именно</w:t>
      </w:r>
      <w:r>
        <w:t xml:space="preserve"> через конструктор</w:t>
      </w:r>
      <w:r w:rsidR="00093079">
        <w:t xml:space="preserve"> класса,</w:t>
      </w:r>
      <w:r>
        <w:t xml:space="preserve"> посредством интерфейса </w:t>
      </w:r>
      <w:r w:rsidRPr="0034655F">
        <w:rPr>
          <w:rStyle w:val="af2"/>
        </w:rPr>
        <w:t>IConfiguration</w:t>
      </w:r>
      <w:r w:rsidR="00936B3A">
        <w:t>:</w:t>
      </w:r>
    </w:p>
    <w:p w14:paraId="788901D0" w14:textId="519F6C12" w:rsidR="00BA0ED1" w:rsidRPr="008D707F" w:rsidRDefault="00BA0ED1" w:rsidP="00BA0ED1">
      <w:pPr>
        <w:pStyle w:val="a3"/>
        <w:jc w:val="right"/>
      </w:pPr>
      <w:r>
        <w:t>Листинг</w:t>
      </w:r>
      <w:r w:rsidRPr="00DA3F53">
        <w:t xml:space="preserve"> 6. </w:t>
      </w:r>
      <w:r>
        <w:t>Пример внедрения конфигурации</w:t>
      </w:r>
      <w:r w:rsidRPr="008D707F">
        <w:t xml:space="preserve"> </w:t>
      </w:r>
      <w:r>
        <w:t xml:space="preserve">через </w:t>
      </w:r>
      <w:r>
        <w:rPr>
          <w:lang w:val="en-US"/>
        </w:rPr>
        <w:t>DI</w:t>
      </w:r>
      <w:r w:rsidRPr="008D707F">
        <w:t>.</w:t>
      </w:r>
    </w:p>
    <w:p w14:paraId="48ADBCF6" w14:textId="77777777" w:rsidR="00093079" w:rsidRP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307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4EC9B0"/>
          <w:sz w:val="21"/>
          <w:szCs w:val="21"/>
          <w:lang w:val="en-US"/>
        </w:rPr>
        <w:t>UserDbContext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_context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3715CA" w14:textId="77777777" w:rsidR="00093079" w:rsidRP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3079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569CD6"/>
          <w:sz w:val="21"/>
          <w:szCs w:val="21"/>
          <w:lang w:val="en-US"/>
        </w:rPr>
        <w:t>readonly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4EC9B0"/>
          <w:sz w:val="21"/>
          <w:szCs w:val="21"/>
          <w:lang w:val="en-US"/>
        </w:rPr>
        <w:t>IConfiguration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4BB9DA" w14:textId="77777777" w:rsidR="00093079" w:rsidRP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5C760" w14:textId="77777777" w:rsidR="00093079" w:rsidRP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93079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DCDCAA"/>
          <w:sz w:val="21"/>
          <w:szCs w:val="21"/>
          <w:lang w:val="en-US"/>
        </w:rPr>
        <w:t>AuthService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UserDbContext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context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IConfiguration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93079">
        <w:rPr>
          <w:rFonts w:ascii="Consolas" w:hAnsi="Consolas"/>
          <w:color w:val="9CDCFE"/>
          <w:sz w:val="21"/>
          <w:szCs w:val="21"/>
          <w:lang w:val="en-US"/>
        </w:rPr>
        <w:t>configuration</w:t>
      </w:r>
      <w:r w:rsidRPr="0009307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5E6600" w14:textId="77777777" w:rsid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07BC359" w14:textId="77777777" w:rsid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_context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D4D4D4"/>
          <w:sz w:val="21"/>
          <w:szCs w:val="21"/>
        </w:rPr>
        <w:t xml:space="preserve">;             </w:t>
      </w:r>
      <w:r>
        <w:rPr>
          <w:rFonts w:ascii="Consolas" w:hAnsi="Consolas"/>
          <w:color w:val="6A9955"/>
          <w:sz w:val="21"/>
          <w:szCs w:val="21"/>
        </w:rPr>
        <w:t>// Подключение контекста БД через DI</w:t>
      </w:r>
    </w:p>
    <w:p w14:paraId="070213C3" w14:textId="77777777" w:rsidR="00093079" w:rsidRDefault="00093079" w:rsidP="000930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_configuration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configuration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 Подключение конфигурации через DI</w:t>
      </w:r>
    </w:p>
    <w:p w14:paraId="0D60AA82" w14:textId="245CB541" w:rsidR="00936B3A" w:rsidRPr="000D5706" w:rsidRDefault="00093079" w:rsidP="000D57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4EBCC00" w14:textId="13A23444" w:rsidR="00B94220" w:rsidRDefault="0034655F" w:rsidP="00FC1E7F">
      <w:pPr>
        <w:pStyle w:val="a4"/>
      </w:pPr>
      <w:r>
        <w:lastRenderedPageBreak/>
        <w:t xml:space="preserve"> Это позволяет обращаться к настройкам, заданным в файлах конфигурации (</w:t>
      </w:r>
      <w:r w:rsidRPr="0034655F">
        <w:rPr>
          <w:rStyle w:val="af2"/>
        </w:rPr>
        <w:t>appsettings.json, appsettings.{Environment}.json</w:t>
      </w:r>
      <w:r>
        <w:t>) или переопределённым через переменные среды, аргументы командной строки и иные источники.</w:t>
      </w:r>
    </w:p>
    <w:p w14:paraId="50BBCA47" w14:textId="04683A40" w:rsidR="000D5706" w:rsidRDefault="000D5706" w:rsidP="00FC1E7F">
      <w:pPr>
        <w:pStyle w:val="a4"/>
      </w:pPr>
      <w:r>
        <w:t>Ниже приведены примеры строк, в которых происходит чтение параметров, а также краткое описание их назначения</w:t>
      </w:r>
      <w:r w:rsidR="00D66149">
        <w:t>:</w:t>
      </w:r>
    </w:p>
    <w:p w14:paraId="2D8F4E0B" w14:textId="4DCDDE41" w:rsidR="008D707F" w:rsidRDefault="008D707F" w:rsidP="008D707F">
      <w:pPr>
        <w:pStyle w:val="a3"/>
        <w:jc w:val="right"/>
      </w:pPr>
      <w:r>
        <w:t>Листинг 7. Примеры чтения параметров из конфигурационных файлов</w:t>
      </w:r>
      <w:r w:rsidRPr="001C4979">
        <w:t>.</w:t>
      </w:r>
    </w:p>
    <w:p w14:paraId="52C67F94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Чтение секретного ключа для подписи JWT из секции "JwtSettings"</w:t>
      </w:r>
    </w:p>
    <w:p w14:paraId="2419261C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Этот ключ используется для создания симметричного ключа, который затем применяется для подписи токена</w:t>
      </w:r>
    </w:p>
    <w:p w14:paraId="73D7D5BD" w14:textId="77777777" w:rsidR="00D66149" w:rsidRP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6614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signingKey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6614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614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D66149">
        <w:rPr>
          <w:rFonts w:ascii="Consolas" w:hAnsi="Consolas"/>
          <w:color w:val="CE9178"/>
          <w:sz w:val="21"/>
          <w:szCs w:val="21"/>
          <w:lang w:val="en-US"/>
        </w:rPr>
        <w:t>"JwtSettings:SigningKey"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2F9E22" w14:textId="77777777" w:rsidR="00D66149" w:rsidRP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D25C89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Чтение значения Issuer (издатель токена) из конфигурации</w:t>
      </w:r>
    </w:p>
    <w:p w14:paraId="5434D9F9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Параметр определяет, кто выдал токен, и используется при его валидации</w:t>
      </w:r>
    </w:p>
    <w:p w14:paraId="0A9AF602" w14:textId="77777777" w:rsidR="00D66149" w:rsidRP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6614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issuer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6614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614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D66149">
        <w:rPr>
          <w:rFonts w:ascii="Consolas" w:hAnsi="Consolas"/>
          <w:color w:val="CE9178"/>
          <w:sz w:val="21"/>
          <w:szCs w:val="21"/>
          <w:lang w:val="en-US"/>
        </w:rPr>
        <w:t>"JwtSettings:Issuer"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DC6851" w14:textId="77777777" w:rsidR="00D66149" w:rsidRP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9AD11B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Чтение значения Audience (получатель токена) из конфигурации</w:t>
      </w:r>
    </w:p>
    <w:p w14:paraId="0554BF05" w14:textId="77777777" w:rsid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Это значение указывает, для кого предназначен токен, и также участвует в проверке его корректности</w:t>
      </w:r>
    </w:p>
    <w:p w14:paraId="1F30DDDD" w14:textId="77777777" w:rsidR="00D66149" w:rsidRPr="00D66149" w:rsidRDefault="00D66149" w:rsidP="00D661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66149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audience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66149">
        <w:rPr>
          <w:rFonts w:ascii="Consolas" w:hAnsi="Consolas"/>
          <w:color w:val="9CDCFE"/>
          <w:sz w:val="21"/>
          <w:szCs w:val="21"/>
          <w:lang w:val="en-US"/>
        </w:rPr>
        <w:t>_configuration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66149">
        <w:rPr>
          <w:rFonts w:ascii="Consolas" w:hAnsi="Consolas"/>
          <w:color w:val="DCDCAA"/>
          <w:sz w:val="21"/>
          <w:szCs w:val="21"/>
          <w:lang w:val="en-US"/>
        </w:rPr>
        <w:t>GetValue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6149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&gt;(</w:t>
      </w:r>
      <w:r w:rsidRPr="00D66149">
        <w:rPr>
          <w:rFonts w:ascii="Consolas" w:hAnsi="Consolas"/>
          <w:color w:val="CE9178"/>
          <w:sz w:val="21"/>
          <w:szCs w:val="21"/>
          <w:lang w:val="en-US"/>
        </w:rPr>
        <w:t>"JwtSettings:Audience"</w:t>
      </w:r>
      <w:r w:rsidRPr="00D6614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A6A794" w14:textId="7F615C0E" w:rsidR="00D66149" w:rsidRDefault="00D66149" w:rsidP="00C45620">
      <w:pPr>
        <w:pStyle w:val="a4"/>
        <w:ind w:firstLine="0"/>
        <w:rPr>
          <w:rStyle w:val="af8"/>
          <w:i w:val="0"/>
          <w:iCs w:val="0"/>
          <w:lang w:val="en-US"/>
        </w:rPr>
      </w:pPr>
    </w:p>
    <w:p w14:paraId="582BFF0D" w14:textId="77777777" w:rsidR="00C45620" w:rsidRDefault="00C45620" w:rsidP="00C45620">
      <w:pPr>
        <w:pStyle w:val="a4"/>
        <w:rPr>
          <w:sz w:val="24"/>
        </w:rPr>
      </w:pPr>
      <w:r>
        <w:t xml:space="preserve">Эти строки располагаются в методе, отвечающем за создание токена. Сначала происходит получение строки ключа для подписи, что обеспечивает безопасность и целостность JWT-токена. Затем значения </w:t>
      </w:r>
      <w:r w:rsidRPr="00EE4A40">
        <w:rPr>
          <w:rStyle w:val="af2"/>
        </w:rPr>
        <w:t>Issuer</w:t>
      </w:r>
      <w:r>
        <w:t xml:space="preserve"> и </w:t>
      </w:r>
      <w:r w:rsidRPr="00EE4A40">
        <w:rPr>
          <w:rStyle w:val="af2"/>
        </w:rPr>
        <w:t>Audience</w:t>
      </w:r>
      <w:r>
        <w:t xml:space="preserve"> извлекаются для дальнейшей настройки параметров токена, гарантируя, что при валидации запроса сервер сможет убедиться, что токен выдан именно нужным источником и предназначен для корректного получателя.</w:t>
      </w:r>
    </w:p>
    <w:p w14:paraId="2AE472B6" w14:textId="77777777" w:rsidR="00C45620" w:rsidRDefault="00C45620" w:rsidP="00C45620">
      <w:pPr>
        <w:pStyle w:val="a4"/>
      </w:pPr>
      <w:r>
        <w:t>Благодаря такому подходу, если параметры изменятся в конфигурационных файлах или будут переопределены через переменные среды/аргументы командной строки, приложение автоматически будет использовать обновлённые значения без необходимости внесения изменений в код.</w:t>
      </w:r>
    </w:p>
    <w:p w14:paraId="33CE8A85" w14:textId="77777777" w:rsidR="00DA3F53" w:rsidRDefault="00DA3F53" w:rsidP="00DA3F53">
      <w:pPr>
        <w:pStyle w:val="a4"/>
        <w:keepNext/>
        <w:ind w:firstLine="0"/>
      </w:pPr>
      <w:r w:rsidRPr="00DA3F53">
        <w:rPr>
          <w:rStyle w:val="af8"/>
          <w:i w:val="0"/>
          <w:iCs w:val="0"/>
        </w:rPr>
        <w:drawing>
          <wp:inline distT="0" distB="0" distL="0" distR="0" wp14:anchorId="71575959" wp14:editId="0654FA1F">
            <wp:extent cx="6120130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3B7" w14:textId="5D31E727" w:rsidR="006E2AED" w:rsidRPr="00C45620" w:rsidRDefault="00DA3F53" w:rsidP="00DA3F53">
      <w:pPr>
        <w:pStyle w:val="a3"/>
        <w:jc w:val="center"/>
        <w:rPr>
          <w:rStyle w:val="af8"/>
          <w:i w:val="0"/>
          <w:iCs w:val="0"/>
        </w:rPr>
      </w:pPr>
      <w:r>
        <w:t xml:space="preserve">Рисунок </w:t>
      </w:r>
      <w:fldSimple w:instr=" SEQ Рисунок \* ARABIC ">
        <w:r w:rsidR="00C350EC">
          <w:rPr>
            <w:noProof/>
          </w:rPr>
          <w:t>1</w:t>
        </w:r>
      </w:fldSimple>
      <w:r>
        <w:t>. Вывод параметров конфигурации в консоль.</w:t>
      </w:r>
    </w:p>
    <w:sectPr w:rsidR="006E2AED" w:rsidRPr="00C45620" w:rsidSect="00BF727E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08E92" w14:textId="77777777" w:rsidR="00F66F5B" w:rsidRDefault="00F66F5B" w:rsidP="000C4363">
      <w:r>
        <w:separator/>
      </w:r>
    </w:p>
  </w:endnote>
  <w:endnote w:type="continuationSeparator" w:id="0">
    <w:p w14:paraId="42B851CC" w14:textId="77777777" w:rsidR="00F66F5B" w:rsidRDefault="00F66F5B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BA861" w14:textId="77777777" w:rsidR="00F66F5B" w:rsidRDefault="00F66F5B" w:rsidP="000C4363">
      <w:r>
        <w:separator/>
      </w:r>
    </w:p>
  </w:footnote>
  <w:footnote w:type="continuationSeparator" w:id="0">
    <w:p w14:paraId="201A9E5A" w14:textId="77777777" w:rsidR="00F66F5B" w:rsidRDefault="00F66F5B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1"/>
  </w:num>
  <w:num w:numId="5">
    <w:abstractNumId w:val="20"/>
  </w:num>
  <w:num w:numId="6">
    <w:abstractNumId w:val="14"/>
  </w:num>
  <w:num w:numId="7">
    <w:abstractNumId w:val="6"/>
  </w:num>
  <w:num w:numId="8">
    <w:abstractNumId w:val="15"/>
  </w:num>
  <w:num w:numId="9">
    <w:abstractNumId w:val="22"/>
  </w:num>
  <w:num w:numId="10">
    <w:abstractNumId w:val="0"/>
  </w:num>
  <w:num w:numId="11">
    <w:abstractNumId w:val="13"/>
  </w:num>
  <w:num w:numId="12">
    <w:abstractNumId w:val="10"/>
  </w:num>
  <w:num w:numId="13">
    <w:abstractNumId w:val="23"/>
  </w:num>
  <w:num w:numId="14">
    <w:abstractNumId w:val="24"/>
  </w:num>
  <w:num w:numId="15">
    <w:abstractNumId w:val="12"/>
  </w:num>
  <w:num w:numId="16">
    <w:abstractNumId w:val="1"/>
  </w:num>
  <w:num w:numId="17">
    <w:abstractNumId w:val="4"/>
  </w:num>
  <w:num w:numId="18">
    <w:abstractNumId w:val="9"/>
  </w:num>
  <w:num w:numId="19">
    <w:abstractNumId w:val="8"/>
  </w:num>
  <w:num w:numId="20">
    <w:abstractNumId w:val="16"/>
  </w:num>
  <w:num w:numId="21">
    <w:abstractNumId w:val="3"/>
  </w:num>
  <w:num w:numId="22">
    <w:abstractNumId w:val="7"/>
  </w:num>
  <w:num w:numId="23">
    <w:abstractNumId w:val="19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65EB"/>
    <w:rsid w:val="00027C52"/>
    <w:rsid w:val="00033790"/>
    <w:rsid w:val="000351BD"/>
    <w:rsid w:val="00036BF3"/>
    <w:rsid w:val="00052DC2"/>
    <w:rsid w:val="00052F18"/>
    <w:rsid w:val="00057264"/>
    <w:rsid w:val="000658AD"/>
    <w:rsid w:val="00075203"/>
    <w:rsid w:val="0008272D"/>
    <w:rsid w:val="00084B22"/>
    <w:rsid w:val="000916E6"/>
    <w:rsid w:val="00093079"/>
    <w:rsid w:val="00093EB9"/>
    <w:rsid w:val="00093F20"/>
    <w:rsid w:val="000A0CAF"/>
    <w:rsid w:val="000A57B7"/>
    <w:rsid w:val="000B10CC"/>
    <w:rsid w:val="000B67DE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46FE"/>
    <w:rsid w:val="00126C57"/>
    <w:rsid w:val="0013567E"/>
    <w:rsid w:val="001358BD"/>
    <w:rsid w:val="00142F66"/>
    <w:rsid w:val="0014561A"/>
    <w:rsid w:val="00147C28"/>
    <w:rsid w:val="00156276"/>
    <w:rsid w:val="00156CC8"/>
    <w:rsid w:val="00163A86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3FA7"/>
    <w:rsid w:val="001F70EE"/>
    <w:rsid w:val="00202445"/>
    <w:rsid w:val="00202747"/>
    <w:rsid w:val="00213A2A"/>
    <w:rsid w:val="00215264"/>
    <w:rsid w:val="00222CB0"/>
    <w:rsid w:val="00240909"/>
    <w:rsid w:val="002415A0"/>
    <w:rsid w:val="00247808"/>
    <w:rsid w:val="00247B69"/>
    <w:rsid w:val="00251366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3102FA"/>
    <w:rsid w:val="0032046C"/>
    <w:rsid w:val="00326071"/>
    <w:rsid w:val="00330916"/>
    <w:rsid w:val="00334CD1"/>
    <w:rsid w:val="003458AC"/>
    <w:rsid w:val="00345D27"/>
    <w:rsid w:val="0034655F"/>
    <w:rsid w:val="00364140"/>
    <w:rsid w:val="00366DE3"/>
    <w:rsid w:val="003A1EF0"/>
    <w:rsid w:val="003C79A6"/>
    <w:rsid w:val="003D13C1"/>
    <w:rsid w:val="003E10E5"/>
    <w:rsid w:val="003E1242"/>
    <w:rsid w:val="003E64C7"/>
    <w:rsid w:val="0040025D"/>
    <w:rsid w:val="004105E4"/>
    <w:rsid w:val="00420659"/>
    <w:rsid w:val="00421A7B"/>
    <w:rsid w:val="00422B14"/>
    <w:rsid w:val="00423C53"/>
    <w:rsid w:val="00435B5B"/>
    <w:rsid w:val="00441B00"/>
    <w:rsid w:val="00445E8F"/>
    <w:rsid w:val="00445FEC"/>
    <w:rsid w:val="00447106"/>
    <w:rsid w:val="00447987"/>
    <w:rsid w:val="004564C8"/>
    <w:rsid w:val="00464601"/>
    <w:rsid w:val="004747A1"/>
    <w:rsid w:val="00475472"/>
    <w:rsid w:val="00477B16"/>
    <w:rsid w:val="00495728"/>
    <w:rsid w:val="004A034C"/>
    <w:rsid w:val="004A27BC"/>
    <w:rsid w:val="004B2C06"/>
    <w:rsid w:val="004B7A63"/>
    <w:rsid w:val="004D33C7"/>
    <w:rsid w:val="004F267F"/>
    <w:rsid w:val="004F32B5"/>
    <w:rsid w:val="0050127E"/>
    <w:rsid w:val="00502389"/>
    <w:rsid w:val="00527E04"/>
    <w:rsid w:val="005313E8"/>
    <w:rsid w:val="00531706"/>
    <w:rsid w:val="0053795A"/>
    <w:rsid w:val="00542030"/>
    <w:rsid w:val="00546C98"/>
    <w:rsid w:val="005505C5"/>
    <w:rsid w:val="00551B1D"/>
    <w:rsid w:val="005609DB"/>
    <w:rsid w:val="00573D72"/>
    <w:rsid w:val="00575515"/>
    <w:rsid w:val="0058668C"/>
    <w:rsid w:val="00595E99"/>
    <w:rsid w:val="005A3B95"/>
    <w:rsid w:val="005A5F52"/>
    <w:rsid w:val="005A758E"/>
    <w:rsid w:val="005C38BB"/>
    <w:rsid w:val="005D17FF"/>
    <w:rsid w:val="005D2BC3"/>
    <w:rsid w:val="005D5958"/>
    <w:rsid w:val="005E0102"/>
    <w:rsid w:val="005E6664"/>
    <w:rsid w:val="005F553E"/>
    <w:rsid w:val="005F628E"/>
    <w:rsid w:val="005F6C75"/>
    <w:rsid w:val="00610B04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4E62"/>
    <w:rsid w:val="00666D59"/>
    <w:rsid w:val="00674634"/>
    <w:rsid w:val="0068199F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4A02"/>
    <w:rsid w:val="006D6FF0"/>
    <w:rsid w:val="006E018E"/>
    <w:rsid w:val="006E2AED"/>
    <w:rsid w:val="006E6019"/>
    <w:rsid w:val="006E75E5"/>
    <w:rsid w:val="006F6C56"/>
    <w:rsid w:val="00704891"/>
    <w:rsid w:val="007163CA"/>
    <w:rsid w:val="00716B78"/>
    <w:rsid w:val="00722CAD"/>
    <w:rsid w:val="0072546A"/>
    <w:rsid w:val="007309BF"/>
    <w:rsid w:val="007354AA"/>
    <w:rsid w:val="00753F26"/>
    <w:rsid w:val="00756FC3"/>
    <w:rsid w:val="0076582C"/>
    <w:rsid w:val="0077417F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4E2F"/>
    <w:rsid w:val="007F6A89"/>
    <w:rsid w:val="00815F13"/>
    <w:rsid w:val="008226EC"/>
    <w:rsid w:val="00827CED"/>
    <w:rsid w:val="00831776"/>
    <w:rsid w:val="008359EB"/>
    <w:rsid w:val="00836860"/>
    <w:rsid w:val="008408DA"/>
    <w:rsid w:val="008424A0"/>
    <w:rsid w:val="008428F5"/>
    <w:rsid w:val="008454EE"/>
    <w:rsid w:val="0085046F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91A07"/>
    <w:rsid w:val="00892AC2"/>
    <w:rsid w:val="00896D22"/>
    <w:rsid w:val="00897EA7"/>
    <w:rsid w:val="008A4FF9"/>
    <w:rsid w:val="008B64CC"/>
    <w:rsid w:val="008C6628"/>
    <w:rsid w:val="008D28C0"/>
    <w:rsid w:val="008D707F"/>
    <w:rsid w:val="009033C0"/>
    <w:rsid w:val="00904A91"/>
    <w:rsid w:val="00916963"/>
    <w:rsid w:val="009303B9"/>
    <w:rsid w:val="00931A75"/>
    <w:rsid w:val="009360B3"/>
    <w:rsid w:val="00936B3A"/>
    <w:rsid w:val="00937F20"/>
    <w:rsid w:val="009448C4"/>
    <w:rsid w:val="00950D1C"/>
    <w:rsid w:val="009575FB"/>
    <w:rsid w:val="00981350"/>
    <w:rsid w:val="009859DF"/>
    <w:rsid w:val="0098773E"/>
    <w:rsid w:val="00997482"/>
    <w:rsid w:val="009A5E25"/>
    <w:rsid w:val="009C62B8"/>
    <w:rsid w:val="009D39DB"/>
    <w:rsid w:val="009D488E"/>
    <w:rsid w:val="009D7D06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F9A"/>
    <w:rsid w:val="00A30661"/>
    <w:rsid w:val="00A36054"/>
    <w:rsid w:val="00A46E28"/>
    <w:rsid w:val="00A46F5A"/>
    <w:rsid w:val="00A516CE"/>
    <w:rsid w:val="00A557E8"/>
    <w:rsid w:val="00A6531A"/>
    <w:rsid w:val="00A739CC"/>
    <w:rsid w:val="00A75E91"/>
    <w:rsid w:val="00A77A75"/>
    <w:rsid w:val="00A869EF"/>
    <w:rsid w:val="00A8780C"/>
    <w:rsid w:val="00A87BB1"/>
    <w:rsid w:val="00A94F69"/>
    <w:rsid w:val="00AA030D"/>
    <w:rsid w:val="00AB2C91"/>
    <w:rsid w:val="00AC0A95"/>
    <w:rsid w:val="00AC0D28"/>
    <w:rsid w:val="00AD2A84"/>
    <w:rsid w:val="00AD2ECC"/>
    <w:rsid w:val="00AD53E6"/>
    <w:rsid w:val="00AD7A30"/>
    <w:rsid w:val="00AE0A30"/>
    <w:rsid w:val="00AF41BA"/>
    <w:rsid w:val="00B00BC6"/>
    <w:rsid w:val="00B1108F"/>
    <w:rsid w:val="00B17FD2"/>
    <w:rsid w:val="00B251D0"/>
    <w:rsid w:val="00B360E5"/>
    <w:rsid w:val="00B36B7A"/>
    <w:rsid w:val="00B3788B"/>
    <w:rsid w:val="00B4567A"/>
    <w:rsid w:val="00B63463"/>
    <w:rsid w:val="00B6582D"/>
    <w:rsid w:val="00B76A6F"/>
    <w:rsid w:val="00B77BDD"/>
    <w:rsid w:val="00B9028B"/>
    <w:rsid w:val="00B94220"/>
    <w:rsid w:val="00BA0ED1"/>
    <w:rsid w:val="00BA3E66"/>
    <w:rsid w:val="00BA543F"/>
    <w:rsid w:val="00BB129F"/>
    <w:rsid w:val="00BB39A1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7B34"/>
    <w:rsid w:val="00C24656"/>
    <w:rsid w:val="00C2513D"/>
    <w:rsid w:val="00C32DB2"/>
    <w:rsid w:val="00C350EC"/>
    <w:rsid w:val="00C45620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5906"/>
    <w:rsid w:val="00CC1FA4"/>
    <w:rsid w:val="00CC5051"/>
    <w:rsid w:val="00CD0D81"/>
    <w:rsid w:val="00CD7B7E"/>
    <w:rsid w:val="00CF42B1"/>
    <w:rsid w:val="00CF7782"/>
    <w:rsid w:val="00D002E3"/>
    <w:rsid w:val="00D020FE"/>
    <w:rsid w:val="00D15163"/>
    <w:rsid w:val="00D236B6"/>
    <w:rsid w:val="00D23FA1"/>
    <w:rsid w:val="00D37F2E"/>
    <w:rsid w:val="00D411DF"/>
    <w:rsid w:val="00D53EC4"/>
    <w:rsid w:val="00D66149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E082E"/>
    <w:rsid w:val="00DF486C"/>
    <w:rsid w:val="00E05F17"/>
    <w:rsid w:val="00E10439"/>
    <w:rsid w:val="00E122DB"/>
    <w:rsid w:val="00E128A0"/>
    <w:rsid w:val="00E1383D"/>
    <w:rsid w:val="00E14AA1"/>
    <w:rsid w:val="00E232C5"/>
    <w:rsid w:val="00E3146A"/>
    <w:rsid w:val="00E358D2"/>
    <w:rsid w:val="00E412E5"/>
    <w:rsid w:val="00E46D85"/>
    <w:rsid w:val="00E53950"/>
    <w:rsid w:val="00E66026"/>
    <w:rsid w:val="00E67709"/>
    <w:rsid w:val="00E71CC5"/>
    <w:rsid w:val="00E827D8"/>
    <w:rsid w:val="00E97333"/>
    <w:rsid w:val="00E975BF"/>
    <w:rsid w:val="00E97A89"/>
    <w:rsid w:val="00EA0A15"/>
    <w:rsid w:val="00EA22D4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7ABC"/>
    <w:rsid w:val="00F26DA7"/>
    <w:rsid w:val="00F371D7"/>
    <w:rsid w:val="00F55857"/>
    <w:rsid w:val="00F6583B"/>
    <w:rsid w:val="00F66F5B"/>
    <w:rsid w:val="00F730E5"/>
    <w:rsid w:val="00F75D4B"/>
    <w:rsid w:val="00F9332A"/>
    <w:rsid w:val="00F961CB"/>
    <w:rsid w:val="00F97990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semiHidden/>
    <w:unhideWhenUsed/>
    <w:rsid w:val="00883A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115</cp:revision>
  <cp:lastPrinted>2025-04-13T22:47:00Z</cp:lastPrinted>
  <dcterms:created xsi:type="dcterms:W3CDTF">2025-03-20T23:49:00Z</dcterms:created>
  <dcterms:modified xsi:type="dcterms:W3CDTF">2025-04-13T22:48:00Z</dcterms:modified>
</cp:coreProperties>
</file>