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4C" w:rsidRPr="003C7F13" w:rsidRDefault="00C336E9" w:rsidP="00C336E9">
      <w:pPr>
        <w:pStyle w:val="NoSpacing"/>
        <w:rPr>
          <w:b/>
          <w:sz w:val="24"/>
        </w:rPr>
      </w:pPr>
      <w:bookmarkStart w:id="0" w:name="_GoBack"/>
      <w:bookmarkEnd w:id="0"/>
      <w:r w:rsidRPr="003C7F13">
        <w:rPr>
          <w:b/>
          <w:sz w:val="24"/>
        </w:rPr>
        <w:t>CONTRIBUTION:</w:t>
      </w:r>
    </w:p>
    <w:p w:rsidR="00AF1E56" w:rsidRPr="003C7F13" w:rsidRDefault="00AF1E56" w:rsidP="00C336E9">
      <w:pPr>
        <w:pStyle w:val="NoSpacing"/>
        <w:rPr>
          <w:sz w:val="24"/>
        </w:rPr>
      </w:pPr>
    </w:p>
    <w:p w:rsidR="00AF1E56" w:rsidRPr="003C7F13" w:rsidRDefault="00AF1E56" w:rsidP="00AF1E56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Member’s Contribution</w:t>
      </w:r>
      <w:r w:rsidRPr="003C7F13">
        <w:rPr>
          <w:sz w:val="24"/>
        </w:rPr>
        <w:t>:</w:t>
      </w:r>
    </w:p>
    <w:p w:rsidR="00AF1E56" w:rsidRPr="003C7F13" w:rsidRDefault="00AF1E56" w:rsidP="00C336E9">
      <w:pPr>
        <w:pStyle w:val="NoSpacing"/>
        <w:rPr>
          <w:sz w:val="24"/>
        </w:rPr>
      </w:pPr>
    </w:p>
    <w:p w:rsidR="00C336E9" w:rsidRPr="003C7F13" w:rsidRDefault="000A6AE9" w:rsidP="00412F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6480"/>
        <w:rPr>
          <w:sz w:val="24"/>
        </w:rPr>
      </w:pPr>
      <w:r w:rsidRPr="003C7F13">
        <w:rPr>
          <w:sz w:val="24"/>
        </w:rPr>
        <w:t>MC = S x M</w:t>
      </w:r>
      <w:r w:rsidR="00C336E9" w:rsidRPr="003C7F13">
        <w:rPr>
          <w:sz w:val="24"/>
        </w:rPr>
        <w:t>CR</w:t>
      </w:r>
    </w:p>
    <w:p w:rsidR="00C336E9" w:rsidRPr="003C7F13" w:rsidRDefault="00C336E9" w:rsidP="00C336E9">
      <w:pPr>
        <w:pStyle w:val="NoSpacing"/>
        <w:ind w:left="720"/>
        <w:rPr>
          <w:sz w:val="24"/>
        </w:rPr>
      </w:pPr>
    </w:p>
    <w:p w:rsidR="00C336E9" w:rsidRPr="003C7F13" w:rsidRDefault="000A6AE9" w:rsidP="000D2695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>M</w:t>
      </w:r>
      <w:r w:rsidR="00C336E9" w:rsidRPr="003C7F13">
        <w:rPr>
          <w:sz w:val="24"/>
        </w:rPr>
        <w:t xml:space="preserve">C </w:t>
      </w:r>
      <w:r w:rsidR="000D2695" w:rsidRPr="003C7F13">
        <w:rPr>
          <w:sz w:val="24"/>
        </w:rPr>
        <w:tab/>
      </w:r>
      <w:r w:rsidR="00C336E9" w:rsidRPr="003C7F13">
        <w:rPr>
          <w:sz w:val="24"/>
        </w:rPr>
        <w:t xml:space="preserve">= </w:t>
      </w:r>
      <w:r w:rsidRPr="003C7F13">
        <w:rPr>
          <w:sz w:val="24"/>
        </w:rPr>
        <w:t>Member</w:t>
      </w:r>
      <w:r w:rsidR="00C336E9" w:rsidRPr="003C7F13">
        <w:rPr>
          <w:sz w:val="24"/>
        </w:rPr>
        <w:t xml:space="preserve"> Contribution</w:t>
      </w:r>
    </w:p>
    <w:p w:rsidR="00C336E9" w:rsidRPr="003C7F13" w:rsidRDefault="00C336E9" w:rsidP="000D2695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S </w:t>
      </w:r>
      <w:r w:rsidR="000D2695" w:rsidRPr="003C7F13">
        <w:rPr>
          <w:sz w:val="24"/>
        </w:rPr>
        <w:tab/>
      </w:r>
      <w:r w:rsidRPr="003C7F13">
        <w:rPr>
          <w:sz w:val="24"/>
        </w:rPr>
        <w:t>= Basic Monthly Salary</w:t>
      </w:r>
    </w:p>
    <w:p w:rsidR="00C336E9" w:rsidRPr="003C7F13" w:rsidRDefault="000A6AE9" w:rsidP="000D2695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>M</w:t>
      </w:r>
      <w:r w:rsidR="00C336E9" w:rsidRPr="003C7F13">
        <w:rPr>
          <w:sz w:val="24"/>
        </w:rPr>
        <w:t xml:space="preserve">CR </w:t>
      </w:r>
      <w:r w:rsidR="000D2695" w:rsidRPr="003C7F13">
        <w:rPr>
          <w:sz w:val="24"/>
        </w:rPr>
        <w:tab/>
      </w:r>
      <w:r w:rsidR="00C336E9" w:rsidRPr="003C7F13">
        <w:rPr>
          <w:sz w:val="24"/>
        </w:rPr>
        <w:t xml:space="preserve">= </w:t>
      </w:r>
      <w:r w:rsidRPr="003C7F13">
        <w:rPr>
          <w:sz w:val="24"/>
        </w:rPr>
        <w:t>Member</w:t>
      </w:r>
      <w:r w:rsidR="00C336E9" w:rsidRPr="003C7F13">
        <w:rPr>
          <w:sz w:val="24"/>
        </w:rPr>
        <w:t xml:space="preserve"> Contribution Rate</w:t>
      </w:r>
      <w:r w:rsidR="000D2695" w:rsidRPr="003C7F13">
        <w:rPr>
          <w:sz w:val="24"/>
        </w:rPr>
        <w:t>, currently 2%</w:t>
      </w:r>
    </w:p>
    <w:p w:rsidR="000D2695" w:rsidRPr="003C7F13" w:rsidRDefault="000D2695" w:rsidP="00C336E9">
      <w:pPr>
        <w:pStyle w:val="NoSpacing"/>
        <w:ind w:left="720"/>
        <w:rPr>
          <w:sz w:val="24"/>
        </w:rPr>
      </w:pPr>
    </w:p>
    <w:p w:rsidR="000D2695" w:rsidRPr="003C7F13" w:rsidRDefault="000D2695" w:rsidP="000D2695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Monthly payroll deduction</w:t>
      </w:r>
    </w:p>
    <w:p w:rsidR="000D2695" w:rsidRPr="003C7F13" w:rsidRDefault="000D2695" w:rsidP="000D2695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12 payments a year</w:t>
      </w:r>
    </w:p>
    <w:p w:rsidR="000D2695" w:rsidRPr="003C7F13" w:rsidRDefault="000D2695" w:rsidP="000D2695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Anticipate salary adjustments</w:t>
      </w:r>
    </w:p>
    <w:p w:rsidR="000D2695" w:rsidRPr="003C7F13" w:rsidRDefault="000D2695" w:rsidP="00AF1E56">
      <w:pPr>
        <w:pStyle w:val="NoSpacing"/>
        <w:ind w:left="720"/>
        <w:rPr>
          <w:sz w:val="24"/>
        </w:rPr>
      </w:pPr>
    </w:p>
    <w:p w:rsidR="00AF1E56" w:rsidRPr="003C7F13" w:rsidRDefault="00AF1E56" w:rsidP="00AF1E56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Employer’s Share</w:t>
      </w:r>
      <w:r w:rsidRPr="003C7F13">
        <w:rPr>
          <w:sz w:val="24"/>
        </w:rPr>
        <w:t>:</w:t>
      </w:r>
    </w:p>
    <w:p w:rsidR="00AF1E56" w:rsidRPr="003C7F13" w:rsidRDefault="00AF1E56" w:rsidP="00AF1E56">
      <w:pPr>
        <w:pStyle w:val="NoSpacing"/>
        <w:ind w:left="720"/>
        <w:rPr>
          <w:sz w:val="24"/>
        </w:rPr>
      </w:pPr>
    </w:p>
    <w:p w:rsidR="000D2695" w:rsidRPr="003C7F13" w:rsidRDefault="000D2695" w:rsidP="00412F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6390"/>
        <w:rPr>
          <w:sz w:val="24"/>
        </w:rPr>
      </w:pPr>
      <w:r w:rsidRPr="003C7F13">
        <w:rPr>
          <w:sz w:val="24"/>
        </w:rPr>
        <w:t>ErS = Se x ErSR</w:t>
      </w:r>
    </w:p>
    <w:p w:rsidR="000D2695" w:rsidRPr="003C7F13" w:rsidRDefault="000D2695" w:rsidP="000D2695">
      <w:pPr>
        <w:pStyle w:val="NoSpacing"/>
        <w:ind w:left="720"/>
        <w:rPr>
          <w:sz w:val="24"/>
        </w:rPr>
      </w:pPr>
    </w:p>
    <w:p w:rsidR="000D2695" w:rsidRPr="003C7F13" w:rsidRDefault="000D2695" w:rsidP="00963E05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ErS </w:t>
      </w:r>
      <w:r w:rsidR="00963E05" w:rsidRPr="003C7F13">
        <w:rPr>
          <w:sz w:val="24"/>
        </w:rPr>
        <w:tab/>
      </w:r>
      <w:r w:rsidRPr="003C7F13">
        <w:rPr>
          <w:sz w:val="24"/>
        </w:rPr>
        <w:t>= Employer’s (NFA) Share</w:t>
      </w:r>
    </w:p>
    <w:p w:rsidR="000D2695" w:rsidRPr="003C7F13" w:rsidRDefault="000D2695" w:rsidP="00963E05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Se </w:t>
      </w:r>
      <w:r w:rsidR="00963E05" w:rsidRPr="003C7F13">
        <w:rPr>
          <w:sz w:val="24"/>
        </w:rPr>
        <w:tab/>
      </w:r>
      <w:r w:rsidRPr="003C7F13">
        <w:rPr>
          <w:sz w:val="24"/>
        </w:rPr>
        <w:t>= Employees Basic Monthly Salary</w:t>
      </w:r>
    </w:p>
    <w:p w:rsidR="000D2695" w:rsidRPr="003C7F13" w:rsidRDefault="000D2695" w:rsidP="00963E05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ErSR </w:t>
      </w:r>
      <w:r w:rsidR="00963E05" w:rsidRPr="003C7F13">
        <w:rPr>
          <w:sz w:val="24"/>
        </w:rPr>
        <w:tab/>
      </w:r>
      <w:r w:rsidRPr="003C7F13">
        <w:rPr>
          <w:sz w:val="24"/>
        </w:rPr>
        <w:t xml:space="preserve">= </w:t>
      </w:r>
      <w:r w:rsidR="00963E05" w:rsidRPr="003C7F13">
        <w:rPr>
          <w:sz w:val="24"/>
        </w:rPr>
        <w:t>Employer Share Rate, currently 4%</w:t>
      </w:r>
    </w:p>
    <w:p w:rsidR="00963E05" w:rsidRPr="003C7F13" w:rsidRDefault="00963E05" w:rsidP="000D2695">
      <w:pPr>
        <w:pStyle w:val="NoSpacing"/>
        <w:ind w:left="720"/>
        <w:rPr>
          <w:sz w:val="24"/>
        </w:rPr>
      </w:pPr>
    </w:p>
    <w:p w:rsidR="00963E05" w:rsidRPr="003C7F13" w:rsidRDefault="00963E05" w:rsidP="00963E05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Monthly remittance</w:t>
      </w:r>
    </w:p>
    <w:p w:rsidR="00963E05" w:rsidRPr="003C7F13" w:rsidRDefault="00963E05" w:rsidP="00963E05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Anticipate late remittance</w:t>
      </w:r>
    </w:p>
    <w:p w:rsidR="00183080" w:rsidRPr="003C7F13" w:rsidRDefault="00183080" w:rsidP="00963E05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Anticipate salary adjustments</w:t>
      </w:r>
    </w:p>
    <w:p w:rsidR="00FD7298" w:rsidRPr="003C7F13" w:rsidRDefault="00FD7298" w:rsidP="00FD7298">
      <w:pPr>
        <w:pStyle w:val="NoSpacing"/>
        <w:rPr>
          <w:sz w:val="24"/>
        </w:rPr>
      </w:pPr>
    </w:p>
    <w:p w:rsidR="00FD7298" w:rsidRPr="003C7F13" w:rsidRDefault="00FD7298" w:rsidP="00FD7298">
      <w:pPr>
        <w:pStyle w:val="NoSpacing"/>
        <w:rPr>
          <w:sz w:val="24"/>
        </w:rPr>
      </w:pPr>
    </w:p>
    <w:p w:rsidR="006E2363" w:rsidRPr="003C7F13" w:rsidRDefault="006E2363" w:rsidP="00FD7298">
      <w:pPr>
        <w:pStyle w:val="NoSpacing"/>
        <w:rPr>
          <w:sz w:val="24"/>
        </w:rPr>
      </w:pPr>
      <w:r w:rsidRPr="003C7F13">
        <w:rPr>
          <w:b/>
          <w:sz w:val="24"/>
        </w:rPr>
        <w:t>LOANS</w:t>
      </w:r>
      <w:r w:rsidRPr="003C7F13">
        <w:rPr>
          <w:sz w:val="24"/>
        </w:rPr>
        <w:t>:</w:t>
      </w:r>
    </w:p>
    <w:p w:rsidR="006E2363" w:rsidRPr="003C7F13" w:rsidRDefault="006E2363" w:rsidP="006E2363">
      <w:pPr>
        <w:pStyle w:val="NoSpacing"/>
        <w:ind w:left="720"/>
        <w:rPr>
          <w:sz w:val="24"/>
        </w:rPr>
      </w:pPr>
    </w:p>
    <w:p w:rsidR="006E2363" w:rsidRPr="003C7F13" w:rsidRDefault="006E2363" w:rsidP="006E2363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General Types</w:t>
      </w:r>
      <w:r w:rsidRPr="003C7F13">
        <w:rPr>
          <w:sz w:val="24"/>
        </w:rPr>
        <w:t>:</w:t>
      </w:r>
    </w:p>
    <w:p w:rsidR="006E2363" w:rsidRPr="003C7F13" w:rsidRDefault="006E2363" w:rsidP="006E2363">
      <w:pPr>
        <w:pStyle w:val="NoSpacing"/>
        <w:numPr>
          <w:ilvl w:val="0"/>
          <w:numId w:val="2"/>
        </w:numPr>
        <w:rPr>
          <w:sz w:val="24"/>
        </w:rPr>
      </w:pPr>
      <w:r w:rsidRPr="003C7F13">
        <w:rPr>
          <w:sz w:val="24"/>
          <w:lang w:val="en-US"/>
        </w:rPr>
        <w:t>Installment</w:t>
      </w:r>
      <w:r w:rsidRPr="003C7F13">
        <w:rPr>
          <w:sz w:val="24"/>
        </w:rPr>
        <w:t xml:space="preserve"> </w:t>
      </w:r>
      <w:r w:rsidR="00C80CFD" w:rsidRPr="003C7F13">
        <w:rPr>
          <w:sz w:val="24"/>
        </w:rPr>
        <w:t>Loans</w:t>
      </w:r>
    </w:p>
    <w:p w:rsidR="00C80CFD" w:rsidRPr="003C7F13" w:rsidRDefault="00C80CFD" w:rsidP="00C80CFD">
      <w:pPr>
        <w:pStyle w:val="NoSpacing"/>
        <w:numPr>
          <w:ilvl w:val="1"/>
          <w:numId w:val="2"/>
        </w:numPr>
        <w:rPr>
          <w:sz w:val="24"/>
        </w:rPr>
      </w:pPr>
      <w:r w:rsidRPr="003C7F13">
        <w:rPr>
          <w:sz w:val="24"/>
        </w:rPr>
        <w:t>Regular Loan</w:t>
      </w:r>
    </w:p>
    <w:p w:rsidR="00C80CFD" w:rsidRPr="003C7F13" w:rsidRDefault="00C80CFD" w:rsidP="00C80CFD">
      <w:pPr>
        <w:pStyle w:val="NoSpacing"/>
        <w:numPr>
          <w:ilvl w:val="1"/>
          <w:numId w:val="2"/>
        </w:numPr>
        <w:rPr>
          <w:sz w:val="24"/>
        </w:rPr>
      </w:pPr>
      <w:r w:rsidRPr="003C7F13">
        <w:rPr>
          <w:sz w:val="24"/>
        </w:rPr>
        <w:t>Calamity Loan</w:t>
      </w:r>
    </w:p>
    <w:p w:rsidR="00C80CFD" w:rsidRPr="003C7F13" w:rsidRDefault="00C80CFD" w:rsidP="00C80CFD">
      <w:pPr>
        <w:pStyle w:val="NoSpacing"/>
        <w:numPr>
          <w:ilvl w:val="0"/>
          <w:numId w:val="2"/>
        </w:numPr>
        <w:rPr>
          <w:sz w:val="24"/>
        </w:rPr>
      </w:pPr>
      <w:r w:rsidRPr="003C7F13">
        <w:rPr>
          <w:sz w:val="24"/>
        </w:rPr>
        <w:t>Special One-time Payment Loans</w:t>
      </w:r>
    </w:p>
    <w:p w:rsidR="00C80CFD" w:rsidRPr="003C7F13" w:rsidRDefault="00C80CFD" w:rsidP="00C80CFD">
      <w:pPr>
        <w:pStyle w:val="NoSpacing"/>
        <w:numPr>
          <w:ilvl w:val="1"/>
          <w:numId w:val="2"/>
        </w:numPr>
        <w:rPr>
          <w:sz w:val="24"/>
        </w:rPr>
      </w:pPr>
      <w:r w:rsidRPr="003C7F13">
        <w:rPr>
          <w:sz w:val="24"/>
        </w:rPr>
        <w:t>Midyear Bonus</w:t>
      </w:r>
    </w:p>
    <w:p w:rsidR="00C80CFD" w:rsidRPr="003C7F13" w:rsidRDefault="00C80CFD" w:rsidP="00C80CFD">
      <w:pPr>
        <w:pStyle w:val="NoSpacing"/>
        <w:numPr>
          <w:ilvl w:val="1"/>
          <w:numId w:val="2"/>
        </w:numPr>
        <w:rPr>
          <w:sz w:val="24"/>
        </w:rPr>
      </w:pPr>
      <w:r w:rsidRPr="003C7F13">
        <w:rPr>
          <w:sz w:val="24"/>
        </w:rPr>
        <w:t>Year-End Bonus</w:t>
      </w:r>
    </w:p>
    <w:p w:rsidR="00C80CFD" w:rsidRPr="003C7F13" w:rsidRDefault="00C80CFD" w:rsidP="00C80CFD">
      <w:pPr>
        <w:pStyle w:val="NoSpacing"/>
        <w:numPr>
          <w:ilvl w:val="1"/>
          <w:numId w:val="2"/>
        </w:numPr>
        <w:rPr>
          <w:sz w:val="24"/>
        </w:rPr>
      </w:pPr>
      <w:r w:rsidRPr="003C7F13">
        <w:rPr>
          <w:sz w:val="24"/>
        </w:rPr>
        <w:t>CNAI</w:t>
      </w:r>
    </w:p>
    <w:p w:rsidR="00C80CFD" w:rsidRPr="003C7F13" w:rsidRDefault="00C80CFD" w:rsidP="00C80CFD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New loan types may be added</w:t>
      </w:r>
    </w:p>
    <w:p w:rsidR="00C80CFD" w:rsidRPr="003C7F13" w:rsidRDefault="00C80CFD" w:rsidP="00C80CFD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Existing loans may be suspended or totally discontinued</w:t>
      </w:r>
    </w:p>
    <w:p w:rsidR="00C80CFD" w:rsidRPr="003C7F13" w:rsidRDefault="00C80CFD" w:rsidP="00C80CFD">
      <w:pPr>
        <w:pStyle w:val="NoSpacing"/>
        <w:rPr>
          <w:sz w:val="24"/>
        </w:rPr>
      </w:pPr>
    </w:p>
    <w:p w:rsidR="00C80CFD" w:rsidRPr="003C7F13" w:rsidRDefault="00C80CFD" w:rsidP="00C80CFD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Processing Fee</w:t>
      </w:r>
      <w:r w:rsidRPr="003C7F13">
        <w:rPr>
          <w:sz w:val="24"/>
        </w:rPr>
        <w:t>:</w:t>
      </w:r>
    </w:p>
    <w:p w:rsidR="00C80CFD" w:rsidRPr="003C7F13" w:rsidRDefault="00C80CFD" w:rsidP="00C80CFD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Currently set</w:t>
      </w:r>
      <w:r w:rsidR="0087403B" w:rsidRPr="003C7F13">
        <w:rPr>
          <w:sz w:val="24"/>
        </w:rPr>
        <w:t xml:space="preserve"> at 0.5% for all types of loans;</w:t>
      </w:r>
      <w:r w:rsidRPr="003C7F13">
        <w:rPr>
          <w:sz w:val="24"/>
        </w:rPr>
        <w:t xml:space="preserve"> may change</w:t>
      </w:r>
    </w:p>
    <w:p w:rsidR="00165248" w:rsidRPr="003C7F13" w:rsidRDefault="00165248" w:rsidP="00C80CFD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May be set to a fixed amount</w:t>
      </w:r>
    </w:p>
    <w:p w:rsidR="00C80CFD" w:rsidRPr="003C7F13" w:rsidRDefault="00C80CFD" w:rsidP="00C80CFD">
      <w:pPr>
        <w:pStyle w:val="NoSpacing"/>
        <w:ind w:left="720"/>
        <w:rPr>
          <w:sz w:val="24"/>
        </w:rPr>
      </w:pPr>
    </w:p>
    <w:p w:rsidR="00C80CFD" w:rsidRPr="003C7F13" w:rsidRDefault="00C80CFD" w:rsidP="00C80CFD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Interest Rate</w:t>
      </w:r>
      <w:r w:rsidRPr="003C7F13">
        <w:rPr>
          <w:sz w:val="24"/>
        </w:rPr>
        <w:t>:</w:t>
      </w:r>
    </w:p>
    <w:p w:rsidR="00C80CFD" w:rsidRPr="003C7F13" w:rsidRDefault="00C80CFD" w:rsidP="00C80CFD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Set separately for each type of loan</w:t>
      </w:r>
    </w:p>
    <w:p w:rsidR="00C80CFD" w:rsidRPr="003C7F13" w:rsidRDefault="00C80CFD" w:rsidP="00C80CFD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lastRenderedPageBreak/>
        <w:t>Anticipate changes pursuant to changing PF policies</w:t>
      </w:r>
    </w:p>
    <w:p w:rsidR="00C80CFD" w:rsidRPr="003C7F13" w:rsidRDefault="00C80CFD" w:rsidP="00C80CFD">
      <w:pPr>
        <w:pStyle w:val="NoSpacing"/>
        <w:rPr>
          <w:sz w:val="24"/>
        </w:rPr>
      </w:pPr>
    </w:p>
    <w:p w:rsidR="00C80CFD" w:rsidRPr="003C7F13" w:rsidRDefault="00C80CFD" w:rsidP="00C80CFD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Interest</w:t>
      </w:r>
      <w:r w:rsidRPr="003C7F13">
        <w:rPr>
          <w:sz w:val="24"/>
        </w:rPr>
        <w:t>:</w:t>
      </w:r>
    </w:p>
    <w:p w:rsidR="00C80CFD" w:rsidRPr="003C7F13" w:rsidRDefault="00C80CFD" w:rsidP="00C80CFD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Diminishing Interest</w:t>
      </w:r>
    </w:p>
    <w:p w:rsidR="00AF1E56" w:rsidRPr="003C7F13" w:rsidRDefault="00AF1E56" w:rsidP="00AF1E56">
      <w:pPr>
        <w:pStyle w:val="NoSpacing"/>
        <w:ind w:left="1080"/>
        <w:rPr>
          <w:sz w:val="24"/>
        </w:rPr>
      </w:pPr>
    </w:p>
    <w:p w:rsidR="00165248" w:rsidRPr="003C7F13" w:rsidRDefault="00165248" w:rsidP="00165248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Net Proceeds</w:t>
      </w:r>
      <w:r w:rsidRPr="003C7F13">
        <w:rPr>
          <w:sz w:val="24"/>
        </w:rPr>
        <w:t>:</w:t>
      </w:r>
    </w:p>
    <w:p w:rsidR="00165248" w:rsidRPr="003C7F13" w:rsidRDefault="00165248" w:rsidP="00165248">
      <w:pPr>
        <w:pStyle w:val="NoSpacing"/>
        <w:ind w:left="720"/>
        <w:rPr>
          <w:sz w:val="24"/>
        </w:rPr>
      </w:pPr>
      <w:r w:rsidRPr="003C7F13">
        <w:rPr>
          <w:sz w:val="24"/>
        </w:rPr>
        <w:t>Net Proceeds is the net amount granted to the member-borrower after making the necessary deductions from the principal (the amount of loan applied for).</w:t>
      </w:r>
    </w:p>
    <w:p w:rsidR="00165248" w:rsidRPr="003C7F13" w:rsidRDefault="00165248" w:rsidP="00165248">
      <w:pPr>
        <w:pStyle w:val="NoSpacing"/>
        <w:ind w:left="720"/>
        <w:rPr>
          <w:sz w:val="24"/>
        </w:rPr>
      </w:pPr>
    </w:p>
    <w:p w:rsidR="00165248" w:rsidRPr="003C7F13" w:rsidRDefault="00165248" w:rsidP="001652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 w:rsidRPr="003C7F13">
        <w:rPr>
          <w:sz w:val="24"/>
        </w:rPr>
        <w:t>NET PROCEEDS = P – PF – D + R</w:t>
      </w:r>
    </w:p>
    <w:p w:rsidR="00165248" w:rsidRPr="003C7F13" w:rsidRDefault="00165248" w:rsidP="00165248">
      <w:pPr>
        <w:pStyle w:val="NoSpacing"/>
        <w:ind w:left="720"/>
        <w:rPr>
          <w:sz w:val="24"/>
        </w:rPr>
      </w:pPr>
    </w:p>
    <w:p w:rsidR="00165248" w:rsidRPr="003C7F13" w:rsidRDefault="00165248" w:rsidP="00165248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P </w:t>
      </w:r>
      <w:r w:rsidRPr="003C7F13">
        <w:rPr>
          <w:sz w:val="24"/>
        </w:rPr>
        <w:tab/>
        <w:t>= Principal</w:t>
      </w:r>
    </w:p>
    <w:p w:rsidR="00165248" w:rsidRPr="003C7F13" w:rsidRDefault="00165248" w:rsidP="00165248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PF </w:t>
      </w:r>
      <w:r w:rsidRPr="003C7F13">
        <w:rPr>
          <w:sz w:val="24"/>
        </w:rPr>
        <w:tab/>
        <w:t>= Processing Fee</w:t>
      </w:r>
    </w:p>
    <w:p w:rsidR="00165248" w:rsidRPr="003C7F13" w:rsidRDefault="00165248" w:rsidP="00165248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D </w:t>
      </w:r>
      <w:r w:rsidRPr="003C7F13">
        <w:rPr>
          <w:sz w:val="24"/>
        </w:rPr>
        <w:tab/>
      </w:r>
      <w:r w:rsidR="00770AB1" w:rsidRPr="003C7F13">
        <w:rPr>
          <w:sz w:val="24"/>
        </w:rPr>
        <w:t>= Deductions</w:t>
      </w:r>
      <w:r w:rsidRPr="003C7F13">
        <w:rPr>
          <w:sz w:val="24"/>
        </w:rPr>
        <w:t>; the remaining balance from previously availed loan of the same type</w:t>
      </w:r>
    </w:p>
    <w:p w:rsidR="00165248" w:rsidRPr="003C7F13" w:rsidRDefault="00165248" w:rsidP="00165248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R </w:t>
      </w:r>
      <w:r w:rsidRPr="003C7F13">
        <w:rPr>
          <w:sz w:val="24"/>
        </w:rPr>
        <w:tab/>
        <w:t>= Refund; any amount due to the member-borrower usually from past overpayments</w:t>
      </w:r>
    </w:p>
    <w:p w:rsidR="00165248" w:rsidRPr="003C7F13" w:rsidRDefault="00165248" w:rsidP="00165248">
      <w:pPr>
        <w:pStyle w:val="NoSpacing"/>
        <w:ind w:left="720"/>
        <w:rPr>
          <w:sz w:val="24"/>
        </w:rPr>
      </w:pPr>
    </w:p>
    <w:p w:rsidR="00165248" w:rsidRPr="003C7F13" w:rsidRDefault="00165248" w:rsidP="00165248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Amortization</w:t>
      </w:r>
      <w:r w:rsidRPr="003C7F13">
        <w:rPr>
          <w:sz w:val="24"/>
        </w:rPr>
        <w:t>:</w:t>
      </w:r>
    </w:p>
    <w:p w:rsidR="00307FEC" w:rsidRPr="003C7F13" w:rsidRDefault="00307FEC" w:rsidP="00307FEC">
      <w:pPr>
        <w:pStyle w:val="NoSpacing"/>
        <w:ind w:left="720"/>
        <w:rPr>
          <w:sz w:val="24"/>
        </w:rPr>
      </w:pPr>
    </w:p>
    <w:p w:rsidR="00307FEC" w:rsidRPr="003C7F13" w:rsidRDefault="00307FEC" w:rsidP="00DE0E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 w:rsidRPr="003C7F13">
        <w:rPr>
          <w:sz w:val="24"/>
        </w:rPr>
        <w:t>MONTHLY DUE = A + (B X R)</w:t>
      </w:r>
    </w:p>
    <w:p w:rsidR="00307FEC" w:rsidRPr="003C7F13" w:rsidRDefault="00307FEC" w:rsidP="00307FEC">
      <w:pPr>
        <w:pStyle w:val="NoSpacing"/>
        <w:ind w:left="720"/>
        <w:rPr>
          <w:sz w:val="24"/>
        </w:rPr>
      </w:pPr>
    </w:p>
    <w:p w:rsidR="00307FEC" w:rsidRPr="003C7F13" w:rsidRDefault="00307FEC" w:rsidP="00CC09BB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>A</w:t>
      </w:r>
      <w:r w:rsidR="00CC09BB" w:rsidRPr="003C7F13">
        <w:rPr>
          <w:sz w:val="24"/>
        </w:rPr>
        <w:tab/>
      </w:r>
      <w:r w:rsidRPr="003C7F13">
        <w:rPr>
          <w:sz w:val="24"/>
        </w:rPr>
        <w:t xml:space="preserve"> = Monthly Amortization of Principal</w:t>
      </w:r>
    </w:p>
    <w:p w:rsidR="00307FEC" w:rsidRPr="003C7F13" w:rsidRDefault="00307FEC" w:rsidP="00CC09BB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ab/>
      </w:r>
      <w:r w:rsidR="00CC09BB" w:rsidRPr="003C7F13">
        <w:rPr>
          <w:sz w:val="24"/>
        </w:rPr>
        <w:tab/>
      </w:r>
      <w:r w:rsidRPr="003C7F13">
        <w:rPr>
          <w:sz w:val="24"/>
        </w:rPr>
        <w:t xml:space="preserve">A = </w:t>
      </w:r>
      <w:r w:rsidR="00DE0EFE" w:rsidRPr="003C7F13">
        <w:rPr>
          <w:sz w:val="24"/>
        </w:rPr>
        <w:t xml:space="preserve">Original </w:t>
      </w:r>
      <w:r w:rsidRPr="003C7F13">
        <w:rPr>
          <w:sz w:val="24"/>
        </w:rPr>
        <w:t>Principal ÷ Terms (in months)</w:t>
      </w:r>
    </w:p>
    <w:p w:rsidR="00307FEC" w:rsidRPr="003C7F13" w:rsidRDefault="00307FEC" w:rsidP="00CC09BB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B </w:t>
      </w:r>
      <w:r w:rsidR="00CC09BB" w:rsidRPr="003C7F13">
        <w:rPr>
          <w:sz w:val="24"/>
        </w:rPr>
        <w:tab/>
      </w:r>
      <w:r w:rsidRPr="003C7F13">
        <w:rPr>
          <w:sz w:val="24"/>
        </w:rPr>
        <w:t>= Balance of Principal</w:t>
      </w:r>
    </w:p>
    <w:p w:rsidR="00307FEC" w:rsidRPr="003C7F13" w:rsidRDefault="00307FEC" w:rsidP="00CC09BB">
      <w:pPr>
        <w:pStyle w:val="NoSpacing"/>
        <w:tabs>
          <w:tab w:val="left" w:pos="1260"/>
        </w:tabs>
        <w:ind w:left="720"/>
        <w:rPr>
          <w:sz w:val="24"/>
        </w:rPr>
      </w:pPr>
      <w:r w:rsidRPr="003C7F13">
        <w:rPr>
          <w:sz w:val="24"/>
        </w:rPr>
        <w:t xml:space="preserve">R </w:t>
      </w:r>
      <w:r w:rsidR="00CC09BB" w:rsidRPr="003C7F13">
        <w:rPr>
          <w:sz w:val="24"/>
        </w:rPr>
        <w:tab/>
      </w:r>
      <w:r w:rsidRPr="003C7F13">
        <w:rPr>
          <w:sz w:val="24"/>
        </w:rPr>
        <w:t>= Interest Rate</w:t>
      </w:r>
    </w:p>
    <w:p w:rsidR="00307FEC" w:rsidRPr="003C7F13" w:rsidRDefault="00307FEC" w:rsidP="00307FEC">
      <w:pPr>
        <w:pStyle w:val="NoSpacing"/>
        <w:rPr>
          <w:sz w:val="24"/>
        </w:rPr>
      </w:pPr>
    </w:p>
    <w:p w:rsidR="00307FEC" w:rsidRPr="003C7F13" w:rsidRDefault="008B17BA" w:rsidP="008B17BA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Amortization is shown in Fixed Schedules generated upon Loan Application, with breakdown for Interest and Principal payments due</w:t>
      </w:r>
    </w:p>
    <w:p w:rsidR="008B17BA" w:rsidRPr="003C7F13" w:rsidRDefault="008B17BA" w:rsidP="008B17BA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Diminishing interest</w:t>
      </w:r>
    </w:p>
    <w:p w:rsidR="00DE0EFE" w:rsidRPr="003C7F13" w:rsidRDefault="00DE0EFE" w:rsidP="00533D37">
      <w:pPr>
        <w:pStyle w:val="NoSpacing"/>
        <w:rPr>
          <w:sz w:val="24"/>
        </w:rPr>
      </w:pPr>
    </w:p>
    <w:p w:rsidR="00533D37" w:rsidRPr="003C7F13" w:rsidRDefault="00533D37" w:rsidP="00533D37">
      <w:pPr>
        <w:pStyle w:val="NoSpacing"/>
        <w:rPr>
          <w:sz w:val="24"/>
        </w:rPr>
      </w:pPr>
    </w:p>
    <w:p w:rsidR="00E0580F" w:rsidRPr="003C7F13" w:rsidRDefault="00FD7298" w:rsidP="00DE0EFE">
      <w:pPr>
        <w:rPr>
          <w:b/>
          <w:sz w:val="24"/>
        </w:rPr>
      </w:pPr>
      <w:r w:rsidRPr="003C7F13">
        <w:rPr>
          <w:b/>
          <w:sz w:val="24"/>
        </w:rPr>
        <w:t>LOAN REPAYMENTS</w:t>
      </w:r>
      <w:r w:rsidR="00E971B7" w:rsidRPr="003C7F13">
        <w:rPr>
          <w:b/>
          <w:sz w:val="24"/>
        </w:rPr>
        <w:t>:</w:t>
      </w:r>
    </w:p>
    <w:p w:rsidR="00E0580F" w:rsidRPr="003C7F13" w:rsidRDefault="00E0580F" w:rsidP="00E0580F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Fixed schedule, with breakdown for interest and principal repayments</w:t>
      </w:r>
    </w:p>
    <w:p w:rsidR="006E2363" w:rsidRPr="003C7F13" w:rsidRDefault="00E0580F" w:rsidP="006E2363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Diminishing interest</w:t>
      </w:r>
      <w:r w:rsidR="006E2363" w:rsidRPr="003C7F13">
        <w:rPr>
          <w:sz w:val="24"/>
        </w:rPr>
        <w:t xml:space="preserve"> </w:t>
      </w:r>
    </w:p>
    <w:p w:rsidR="00E0580F" w:rsidRPr="003C7F13" w:rsidRDefault="006E2363" w:rsidP="006E2363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Loan repayments may be amortized monthly or one-time payment</w:t>
      </w:r>
    </w:p>
    <w:p w:rsidR="00DE0EFE" w:rsidRPr="003C7F13" w:rsidRDefault="00DE0EFE" w:rsidP="006E2363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Billing is issued before collection</w:t>
      </w:r>
    </w:p>
    <w:p w:rsidR="00E0580F" w:rsidRPr="003C7F13" w:rsidRDefault="00E0580F" w:rsidP="00E0580F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Priority of Application of Payment</w:t>
      </w:r>
    </w:p>
    <w:p w:rsidR="00E0580F" w:rsidRPr="003C7F13" w:rsidRDefault="00E0580F" w:rsidP="00E0580F">
      <w:pPr>
        <w:pStyle w:val="NoSpacing"/>
        <w:numPr>
          <w:ilvl w:val="1"/>
          <w:numId w:val="1"/>
        </w:numPr>
        <w:rPr>
          <w:sz w:val="24"/>
        </w:rPr>
      </w:pPr>
      <w:r w:rsidRPr="003C7F13">
        <w:rPr>
          <w:sz w:val="24"/>
        </w:rPr>
        <w:t>Interest</w:t>
      </w:r>
    </w:p>
    <w:p w:rsidR="00E0580F" w:rsidRPr="003C7F13" w:rsidRDefault="00E0580F" w:rsidP="00E0580F">
      <w:pPr>
        <w:pStyle w:val="NoSpacing"/>
        <w:numPr>
          <w:ilvl w:val="1"/>
          <w:numId w:val="1"/>
        </w:numPr>
        <w:rPr>
          <w:sz w:val="24"/>
        </w:rPr>
      </w:pPr>
      <w:r w:rsidRPr="003C7F13">
        <w:rPr>
          <w:sz w:val="24"/>
        </w:rPr>
        <w:t>Surcharge</w:t>
      </w:r>
    </w:p>
    <w:p w:rsidR="00E0580F" w:rsidRPr="003C7F13" w:rsidRDefault="00A54B84" w:rsidP="00E0580F">
      <w:pPr>
        <w:pStyle w:val="NoSpacing"/>
        <w:numPr>
          <w:ilvl w:val="1"/>
          <w:numId w:val="1"/>
        </w:numPr>
        <w:rPr>
          <w:sz w:val="24"/>
        </w:rPr>
      </w:pPr>
      <w:r w:rsidRPr="003C7F13">
        <w:rPr>
          <w:sz w:val="24"/>
        </w:rPr>
        <w:t>Principal</w:t>
      </w:r>
    </w:p>
    <w:p w:rsidR="0048449D" w:rsidRPr="003C7F13" w:rsidRDefault="0048449D" w:rsidP="0048449D">
      <w:pPr>
        <w:pStyle w:val="NoSpacing"/>
        <w:ind w:left="720"/>
        <w:rPr>
          <w:sz w:val="24"/>
        </w:rPr>
      </w:pPr>
    </w:p>
    <w:p w:rsidR="0048449D" w:rsidRPr="003C7F13" w:rsidRDefault="0048449D" w:rsidP="0048449D">
      <w:pPr>
        <w:pStyle w:val="NoSpacing"/>
        <w:ind w:left="720"/>
        <w:rPr>
          <w:sz w:val="24"/>
        </w:rPr>
      </w:pPr>
      <w:r w:rsidRPr="003C7F13">
        <w:rPr>
          <w:sz w:val="24"/>
          <w:u w:val="single"/>
        </w:rPr>
        <w:t>Surcharge</w:t>
      </w:r>
      <w:r w:rsidRPr="003C7F13">
        <w:rPr>
          <w:sz w:val="24"/>
        </w:rPr>
        <w:t>:</w:t>
      </w:r>
    </w:p>
    <w:p w:rsidR="0048449D" w:rsidRPr="003C7F13" w:rsidRDefault="0048449D" w:rsidP="0048449D">
      <w:pPr>
        <w:pStyle w:val="NoSpacing"/>
        <w:ind w:left="720"/>
        <w:rPr>
          <w:sz w:val="24"/>
        </w:rPr>
      </w:pPr>
    </w:p>
    <w:p w:rsidR="0048449D" w:rsidRPr="003C7F13" w:rsidRDefault="0048449D" w:rsidP="0048449D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Surcharge shall be collected for underpayments and missed monthly repayments</w:t>
      </w:r>
    </w:p>
    <w:p w:rsidR="00291802" w:rsidRPr="003C7F13" w:rsidRDefault="0048449D" w:rsidP="005006D0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lastRenderedPageBreak/>
        <w:t>Surcharge applies only to loans</w:t>
      </w:r>
    </w:p>
    <w:p w:rsidR="005006D0" w:rsidRPr="003C7F13" w:rsidRDefault="00291802" w:rsidP="005006D0">
      <w:pPr>
        <w:pStyle w:val="NoSpacing"/>
        <w:numPr>
          <w:ilvl w:val="0"/>
          <w:numId w:val="1"/>
        </w:numPr>
        <w:rPr>
          <w:sz w:val="24"/>
        </w:rPr>
      </w:pPr>
      <w:r w:rsidRPr="003C7F13">
        <w:rPr>
          <w:sz w:val="24"/>
        </w:rPr>
        <w:t>C</w:t>
      </w:r>
      <w:r w:rsidR="0048449D" w:rsidRPr="003C7F13">
        <w:rPr>
          <w:sz w:val="24"/>
        </w:rPr>
        <w:t xml:space="preserve">urrently </w:t>
      </w:r>
      <w:r w:rsidRPr="003C7F13">
        <w:rPr>
          <w:sz w:val="24"/>
        </w:rPr>
        <w:t xml:space="preserve">set </w:t>
      </w:r>
      <w:r w:rsidR="0048449D" w:rsidRPr="003C7F13">
        <w:rPr>
          <w:sz w:val="24"/>
        </w:rPr>
        <w:t>at 0.5%; anticipate changes</w:t>
      </w:r>
    </w:p>
    <w:p w:rsidR="005006D0" w:rsidRPr="003C7F13" w:rsidRDefault="0048449D" w:rsidP="002918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1080" w:right="2160"/>
      </w:pPr>
      <w:r w:rsidRPr="003C7F13">
        <w:t>SURCHARGE = (BILLED AMOUNT - PAID AMOUNT) x SURCHARGE RATE</w:t>
      </w:r>
    </w:p>
    <w:p w:rsidR="00291802" w:rsidRPr="003C7F13" w:rsidRDefault="00291802" w:rsidP="00291802">
      <w:pPr>
        <w:pStyle w:val="NoSpacing"/>
        <w:numPr>
          <w:ilvl w:val="0"/>
          <w:numId w:val="4"/>
        </w:numPr>
        <w:ind w:left="1080"/>
        <w:rPr>
          <w:sz w:val="24"/>
        </w:rPr>
      </w:pPr>
      <w:r w:rsidRPr="003C7F13">
        <w:rPr>
          <w:sz w:val="24"/>
        </w:rPr>
        <w:t>BILLED AMOUNT shall the following components:</w:t>
      </w:r>
    </w:p>
    <w:p w:rsidR="00291802" w:rsidRPr="003C7F13" w:rsidRDefault="00291802" w:rsidP="00291802">
      <w:pPr>
        <w:pStyle w:val="NoSpacing"/>
        <w:numPr>
          <w:ilvl w:val="2"/>
          <w:numId w:val="2"/>
        </w:numPr>
        <w:ind w:left="1440"/>
        <w:rPr>
          <w:sz w:val="24"/>
        </w:rPr>
      </w:pPr>
      <w:r w:rsidRPr="003C7F13">
        <w:rPr>
          <w:sz w:val="24"/>
        </w:rPr>
        <w:t>Interest for the Period</w:t>
      </w:r>
    </w:p>
    <w:p w:rsidR="00291802" w:rsidRPr="003C7F13" w:rsidRDefault="00291802" w:rsidP="00291802">
      <w:pPr>
        <w:pStyle w:val="NoSpacing"/>
        <w:numPr>
          <w:ilvl w:val="2"/>
          <w:numId w:val="2"/>
        </w:numPr>
        <w:ind w:left="1440"/>
        <w:rPr>
          <w:sz w:val="24"/>
        </w:rPr>
      </w:pPr>
      <w:r w:rsidRPr="003C7F13">
        <w:rPr>
          <w:sz w:val="24"/>
        </w:rPr>
        <w:t>Principal Amortization for the Period</w:t>
      </w:r>
    </w:p>
    <w:p w:rsidR="00291802" w:rsidRPr="003C7F13" w:rsidRDefault="00291802" w:rsidP="00291802">
      <w:pPr>
        <w:pStyle w:val="NoSpacing"/>
        <w:numPr>
          <w:ilvl w:val="2"/>
          <w:numId w:val="2"/>
        </w:numPr>
        <w:ind w:left="1440"/>
        <w:rPr>
          <w:sz w:val="24"/>
        </w:rPr>
      </w:pPr>
      <w:r w:rsidRPr="003C7F13">
        <w:rPr>
          <w:sz w:val="24"/>
        </w:rPr>
        <w:t>Previous Period Underpayment, if any</w:t>
      </w:r>
    </w:p>
    <w:p w:rsidR="00291802" w:rsidRPr="003C7F13" w:rsidRDefault="00291802" w:rsidP="00291802">
      <w:pPr>
        <w:pStyle w:val="NoSpacing"/>
        <w:numPr>
          <w:ilvl w:val="2"/>
          <w:numId w:val="2"/>
        </w:numPr>
        <w:ind w:left="1440"/>
        <w:rPr>
          <w:sz w:val="24"/>
        </w:rPr>
      </w:pPr>
      <w:r w:rsidRPr="003C7F13">
        <w:rPr>
          <w:sz w:val="24"/>
        </w:rPr>
        <w:t>Previous Period Surcharge, if any</w:t>
      </w:r>
    </w:p>
    <w:p w:rsidR="00EB70B6" w:rsidRPr="003C7F13" w:rsidRDefault="00EB70B6" w:rsidP="00EB70B6">
      <w:pPr>
        <w:pStyle w:val="NoSpacing"/>
        <w:ind w:left="720"/>
        <w:rPr>
          <w:sz w:val="24"/>
        </w:rPr>
      </w:pPr>
    </w:p>
    <w:p w:rsidR="00EB70B6" w:rsidRPr="003C7F13" w:rsidRDefault="00EB70B6" w:rsidP="00EB70B6">
      <w:pPr>
        <w:pStyle w:val="NoSpacing"/>
        <w:ind w:left="720"/>
        <w:rPr>
          <w:sz w:val="24"/>
        </w:rPr>
      </w:pPr>
    </w:p>
    <w:p w:rsidR="00EB70B6" w:rsidRPr="003C7F13" w:rsidRDefault="00EB70B6" w:rsidP="00EB70B6">
      <w:pPr>
        <w:pStyle w:val="NoSpacing"/>
        <w:rPr>
          <w:b/>
          <w:sz w:val="24"/>
        </w:rPr>
      </w:pPr>
      <w:r w:rsidRPr="003C7F13">
        <w:rPr>
          <w:b/>
          <w:sz w:val="24"/>
        </w:rPr>
        <w:t>BILLING:</w:t>
      </w:r>
    </w:p>
    <w:p w:rsidR="00EB70B6" w:rsidRPr="003C7F13" w:rsidRDefault="00EB70B6" w:rsidP="00EB70B6">
      <w:pPr>
        <w:pStyle w:val="NoSpacing"/>
        <w:ind w:left="720"/>
        <w:rPr>
          <w:sz w:val="24"/>
        </w:rPr>
      </w:pPr>
    </w:p>
    <w:p w:rsidR="00EB70B6" w:rsidRPr="003C7F13" w:rsidRDefault="00EB70B6" w:rsidP="00EB70B6">
      <w:pPr>
        <w:pStyle w:val="NoSpacing"/>
        <w:ind w:left="720"/>
        <w:rPr>
          <w:sz w:val="24"/>
        </w:rPr>
      </w:pPr>
      <w:r w:rsidRPr="003C7F13">
        <w:rPr>
          <w:sz w:val="24"/>
        </w:rPr>
        <w:t>Billing is the document that shows the amount due from members for a certain Period. It shall include the following information:</w:t>
      </w:r>
    </w:p>
    <w:p w:rsidR="00EB70B6" w:rsidRPr="003C7F13" w:rsidRDefault="00EB70B6" w:rsidP="00EB70B6">
      <w:pPr>
        <w:pStyle w:val="NoSpacing"/>
        <w:numPr>
          <w:ilvl w:val="0"/>
          <w:numId w:val="5"/>
        </w:numPr>
        <w:rPr>
          <w:sz w:val="24"/>
        </w:rPr>
      </w:pPr>
      <w:r w:rsidRPr="003C7F13">
        <w:rPr>
          <w:sz w:val="24"/>
        </w:rPr>
        <w:t>Member ID Number (Primary System Member Identifier)</w:t>
      </w:r>
    </w:p>
    <w:p w:rsidR="00EB70B6" w:rsidRPr="003C7F13" w:rsidRDefault="00582DE7" w:rsidP="00EB70B6">
      <w:pPr>
        <w:pStyle w:val="NoSpacing"/>
        <w:numPr>
          <w:ilvl w:val="0"/>
          <w:numId w:val="5"/>
        </w:numPr>
        <w:rPr>
          <w:sz w:val="24"/>
        </w:rPr>
      </w:pPr>
      <w:r w:rsidRPr="003C7F13">
        <w:rPr>
          <w:sz w:val="24"/>
        </w:rPr>
        <w:t>Member Name</w:t>
      </w:r>
    </w:p>
    <w:p w:rsidR="00582DE7" w:rsidRPr="003C7F13" w:rsidRDefault="00582DE7" w:rsidP="00EB70B6">
      <w:pPr>
        <w:pStyle w:val="NoSpacing"/>
        <w:numPr>
          <w:ilvl w:val="0"/>
          <w:numId w:val="5"/>
        </w:numPr>
        <w:rPr>
          <w:sz w:val="24"/>
        </w:rPr>
      </w:pPr>
      <w:r w:rsidRPr="003C7F13">
        <w:rPr>
          <w:sz w:val="24"/>
        </w:rPr>
        <w:t>Amount of Contribution due</w:t>
      </w:r>
    </w:p>
    <w:p w:rsidR="00582DE7" w:rsidRPr="003C7F13" w:rsidRDefault="00582DE7" w:rsidP="00EB70B6">
      <w:pPr>
        <w:pStyle w:val="NoSpacing"/>
        <w:numPr>
          <w:ilvl w:val="0"/>
          <w:numId w:val="5"/>
        </w:numPr>
        <w:rPr>
          <w:sz w:val="24"/>
        </w:rPr>
      </w:pPr>
      <w:r w:rsidRPr="003C7F13">
        <w:rPr>
          <w:sz w:val="24"/>
        </w:rPr>
        <w:t>Loan repayments (enumerate); one column for each type of loan</w:t>
      </w:r>
    </w:p>
    <w:p w:rsidR="00582DE7" w:rsidRPr="003C7F13" w:rsidRDefault="00582DE7" w:rsidP="00EB70B6">
      <w:pPr>
        <w:pStyle w:val="NoSpacing"/>
        <w:numPr>
          <w:ilvl w:val="0"/>
          <w:numId w:val="5"/>
        </w:numPr>
        <w:rPr>
          <w:sz w:val="24"/>
        </w:rPr>
      </w:pPr>
      <w:r w:rsidRPr="003C7F13">
        <w:rPr>
          <w:sz w:val="24"/>
        </w:rPr>
        <w:t>Surcharges</w:t>
      </w:r>
    </w:p>
    <w:p w:rsidR="00582DE7" w:rsidRPr="003C7F13" w:rsidRDefault="00582DE7" w:rsidP="00EB70B6">
      <w:pPr>
        <w:pStyle w:val="NoSpacing"/>
        <w:numPr>
          <w:ilvl w:val="0"/>
          <w:numId w:val="5"/>
        </w:numPr>
        <w:rPr>
          <w:sz w:val="24"/>
        </w:rPr>
      </w:pPr>
      <w:r w:rsidRPr="003C7F13">
        <w:rPr>
          <w:sz w:val="24"/>
        </w:rPr>
        <w:t>Arrears</w:t>
      </w:r>
    </w:p>
    <w:p w:rsidR="00582DE7" w:rsidRPr="003C7F13" w:rsidRDefault="00582DE7" w:rsidP="00582DE7">
      <w:pPr>
        <w:pStyle w:val="NoSpacing"/>
        <w:ind w:left="720"/>
        <w:rPr>
          <w:sz w:val="24"/>
        </w:rPr>
      </w:pPr>
    </w:p>
    <w:p w:rsidR="00582DE7" w:rsidRPr="003C7F13" w:rsidRDefault="00582DE7" w:rsidP="00582DE7">
      <w:pPr>
        <w:pStyle w:val="NoSpacing"/>
        <w:numPr>
          <w:ilvl w:val="0"/>
          <w:numId w:val="4"/>
        </w:numPr>
        <w:ind w:left="1080"/>
        <w:rPr>
          <w:sz w:val="24"/>
        </w:rPr>
      </w:pPr>
      <w:r w:rsidRPr="003C7F13">
        <w:rPr>
          <w:sz w:val="24"/>
        </w:rPr>
        <w:t>The Billing will be served in downloadable Excel files, prepared by the System</w:t>
      </w:r>
    </w:p>
    <w:p w:rsidR="00582DE7" w:rsidRPr="003C7F13" w:rsidRDefault="00582DE7" w:rsidP="00582DE7">
      <w:pPr>
        <w:pStyle w:val="NoSpacing"/>
        <w:numPr>
          <w:ilvl w:val="0"/>
          <w:numId w:val="4"/>
        </w:numPr>
        <w:ind w:left="1080"/>
        <w:rPr>
          <w:sz w:val="24"/>
        </w:rPr>
      </w:pPr>
      <w:r w:rsidRPr="003C7F13">
        <w:rPr>
          <w:sz w:val="24"/>
        </w:rPr>
        <w:t>User-initiated, System-generated</w:t>
      </w:r>
    </w:p>
    <w:p w:rsidR="00582DE7" w:rsidRPr="003C7F13" w:rsidRDefault="00582DE7" w:rsidP="00582DE7">
      <w:pPr>
        <w:pStyle w:val="NoSpacing"/>
        <w:numPr>
          <w:ilvl w:val="0"/>
          <w:numId w:val="4"/>
        </w:numPr>
        <w:ind w:left="1080"/>
        <w:rPr>
          <w:sz w:val="24"/>
        </w:rPr>
      </w:pPr>
      <w:r w:rsidRPr="003C7F13">
        <w:rPr>
          <w:sz w:val="24"/>
        </w:rPr>
        <w:t>Offices will be billed separately; Payments will also be received separately</w:t>
      </w:r>
    </w:p>
    <w:p w:rsidR="00582DE7" w:rsidRPr="003C7F13" w:rsidRDefault="00582DE7" w:rsidP="00582DE7">
      <w:pPr>
        <w:pStyle w:val="NoSpacing"/>
        <w:numPr>
          <w:ilvl w:val="0"/>
          <w:numId w:val="4"/>
        </w:numPr>
        <w:ind w:left="1080"/>
        <w:rPr>
          <w:sz w:val="24"/>
        </w:rPr>
      </w:pPr>
      <w:r w:rsidRPr="003C7F13">
        <w:rPr>
          <w:sz w:val="24"/>
        </w:rPr>
        <w:t>Billing due date is “not strict”, as long as Payment is received within the allowable grace period</w:t>
      </w:r>
    </w:p>
    <w:p w:rsidR="00582DE7" w:rsidRPr="003C7F13" w:rsidRDefault="00582DE7" w:rsidP="00582DE7">
      <w:pPr>
        <w:pStyle w:val="NoSpacing"/>
        <w:ind w:left="720"/>
        <w:rPr>
          <w:sz w:val="24"/>
        </w:rPr>
      </w:pPr>
    </w:p>
    <w:p w:rsidR="00582DE7" w:rsidRPr="003C7F13" w:rsidRDefault="00582DE7" w:rsidP="00582DE7">
      <w:pPr>
        <w:pStyle w:val="NoSpacing"/>
        <w:ind w:left="720"/>
        <w:rPr>
          <w:sz w:val="24"/>
          <w:u w:val="single"/>
        </w:rPr>
      </w:pPr>
      <w:r w:rsidRPr="003C7F13">
        <w:rPr>
          <w:sz w:val="24"/>
          <w:u w:val="single"/>
        </w:rPr>
        <w:t>Due Date:</w:t>
      </w:r>
    </w:p>
    <w:p w:rsidR="00582DE7" w:rsidRPr="003C7F13" w:rsidRDefault="00582DE7" w:rsidP="00582DE7">
      <w:pPr>
        <w:pStyle w:val="NoSpacing"/>
        <w:ind w:left="720"/>
        <w:rPr>
          <w:sz w:val="24"/>
        </w:rPr>
      </w:pPr>
    </w:p>
    <w:p w:rsidR="00582DE7" w:rsidRPr="003C7F13" w:rsidRDefault="00582DE7" w:rsidP="00582DE7">
      <w:pPr>
        <w:pStyle w:val="NoSpacing"/>
        <w:numPr>
          <w:ilvl w:val="0"/>
          <w:numId w:val="4"/>
        </w:numPr>
        <w:ind w:left="1080"/>
        <w:rPr>
          <w:sz w:val="24"/>
        </w:rPr>
      </w:pPr>
      <w:r w:rsidRPr="003C7F13">
        <w:rPr>
          <w:sz w:val="24"/>
        </w:rPr>
        <w:t>Regular Loan Repayment starts one month after the release of the loan</w:t>
      </w:r>
    </w:p>
    <w:p w:rsidR="00582DE7" w:rsidRPr="003C7F13" w:rsidRDefault="00582DE7" w:rsidP="00582DE7">
      <w:pPr>
        <w:pStyle w:val="NoSpacing"/>
        <w:numPr>
          <w:ilvl w:val="0"/>
          <w:numId w:val="4"/>
        </w:numPr>
        <w:ind w:left="1080"/>
        <w:rPr>
          <w:sz w:val="24"/>
        </w:rPr>
      </w:pPr>
      <w:r w:rsidRPr="003C7F13">
        <w:rPr>
          <w:sz w:val="24"/>
        </w:rPr>
        <w:t>Calamity Loan, one year later or as defined</w:t>
      </w:r>
    </w:p>
    <w:p w:rsidR="00582DE7" w:rsidRPr="003C7F13" w:rsidRDefault="00582DE7" w:rsidP="00582DE7">
      <w:pPr>
        <w:pStyle w:val="NoSpacing"/>
        <w:numPr>
          <w:ilvl w:val="0"/>
          <w:numId w:val="4"/>
        </w:numPr>
        <w:ind w:left="1080"/>
        <w:rPr>
          <w:sz w:val="24"/>
        </w:rPr>
      </w:pPr>
      <w:r w:rsidRPr="003C7F13">
        <w:rPr>
          <w:sz w:val="24"/>
        </w:rPr>
        <w:t>One-time Payment Loan, as defined</w:t>
      </w:r>
    </w:p>
    <w:sectPr w:rsidR="00582DE7" w:rsidRPr="003C7F13" w:rsidSect="00C14695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B7" w:rsidRDefault="006809B7" w:rsidP="004D620E">
      <w:pPr>
        <w:spacing w:after="0" w:line="240" w:lineRule="auto"/>
      </w:pPr>
      <w:r>
        <w:separator/>
      </w:r>
    </w:p>
  </w:endnote>
  <w:endnote w:type="continuationSeparator" w:id="0">
    <w:p w:rsidR="006809B7" w:rsidRDefault="006809B7" w:rsidP="004D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88772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D620E" w:rsidRDefault="004D620E" w:rsidP="00745FD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771" w:rsidRPr="002B277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4D620E" w:rsidRDefault="004D6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B7" w:rsidRDefault="006809B7" w:rsidP="004D620E">
      <w:pPr>
        <w:spacing w:after="0" w:line="240" w:lineRule="auto"/>
      </w:pPr>
      <w:r>
        <w:separator/>
      </w:r>
    </w:p>
  </w:footnote>
  <w:footnote w:type="continuationSeparator" w:id="0">
    <w:p w:rsidR="006809B7" w:rsidRDefault="006809B7" w:rsidP="004D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060"/>
      <w:gridCol w:w="1197"/>
    </w:tblGrid>
    <w:tr w:rsidR="004D620E" w:rsidRPr="00504271" w:rsidTr="008E522B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:rsidR="004D620E" w:rsidRDefault="004D620E" w:rsidP="008E522B">
          <w:pPr>
            <w:pStyle w:val="Header"/>
            <w:tabs>
              <w:tab w:val="clear" w:pos="4680"/>
              <w:tab w:val="clear" w:pos="9360"/>
              <w:tab w:val="left" w:pos="3381"/>
            </w:tabs>
            <w:rPr>
              <w:rFonts w:ascii="Cambria" w:hAnsi="Cambria"/>
              <w:sz w:val="36"/>
              <w:szCs w:val="36"/>
            </w:rPr>
          </w:pPr>
          <w:r>
            <w:rPr>
              <w:rFonts w:cs="Calibri"/>
              <w:sz w:val="36"/>
              <w:szCs w:val="36"/>
            </w:rPr>
            <w:t xml:space="preserve">Details of the Present System </w:t>
          </w:r>
          <w:r w:rsidRPr="00504271">
            <w:rPr>
              <w:rFonts w:cs="Calibri"/>
              <w:sz w:val="36"/>
              <w:szCs w:val="36"/>
            </w:rPr>
            <w:tab/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4D620E" w:rsidRDefault="004D620E" w:rsidP="008E522B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LMAS</w:t>
          </w:r>
        </w:p>
      </w:tc>
    </w:tr>
  </w:tbl>
  <w:p w:rsidR="004D620E" w:rsidRDefault="004D62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D12F5"/>
    <w:multiLevelType w:val="hybridMultilevel"/>
    <w:tmpl w:val="EBBE8E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205EB"/>
    <w:multiLevelType w:val="hybridMultilevel"/>
    <w:tmpl w:val="B1F0B47E"/>
    <w:lvl w:ilvl="0" w:tplc="11264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5019FE"/>
    <w:multiLevelType w:val="hybridMultilevel"/>
    <w:tmpl w:val="F43898FC"/>
    <w:lvl w:ilvl="0" w:tplc="2D7EA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7A52FB9C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997F2D"/>
    <w:multiLevelType w:val="hybridMultilevel"/>
    <w:tmpl w:val="7008412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7522FE8"/>
    <w:multiLevelType w:val="hybridMultilevel"/>
    <w:tmpl w:val="DA1C0174"/>
    <w:lvl w:ilvl="0" w:tplc="F606DB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E9"/>
    <w:rsid w:val="000A6AE9"/>
    <w:rsid w:val="000B5A8E"/>
    <w:rsid w:val="000D2695"/>
    <w:rsid w:val="00165248"/>
    <w:rsid w:val="00183080"/>
    <w:rsid w:val="00291802"/>
    <w:rsid w:val="002B1D84"/>
    <w:rsid w:val="002B2771"/>
    <w:rsid w:val="00307FEC"/>
    <w:rsid w:val="003525AC"/>
    <w:rsid w:val="003C7F13"/>
    <w:rsid w:val="00412F00"/>
    <w:rsid w:val="0048449D"/>
    <w:rsid w:val="004D620E"/>
    <w:rsid w:val="005006D0"/>
    <w:rsid w:val="00524AF7"/>
    <w:rsid w:val="00533D37"/>
    <w:rsid w:val="00582DE7"/>
    <w:rsid w:val="006809B7"/>
    <w:rsid w:val="006E2363"/>
    <w:rsid w:val="00714461"/>
    <w:rsid w:val="00745FDC"/>
    <w:rsid w:val="00770AB1"/>
    <w:rsid w:val="0085393D"/>
    <w:rsid w:val="0087403B"/>
    <w:rsid w:val="008B17BA"/>
    <w:rsid w:val="00963E05"/>
    <w:rsid w:val="00A54B84"/>
    <w:rsid w:val="00AF1E56"/>
    <w:rsid w:val="00C14695"/>
    <w:rsid w:val="00C336E9"/>
    <w:rsid w:val="00C80CFD"/>
    <w:rsid w:val="00CC09BB"/>
    <w:rsid w:val="00DC40AD"/>
    <w:rsid w:val="00DE0EFE"/>
    <w:rsid w:val="00E0580F"/>
    <w:rsid w:val="00E971B7"/>
    <w:rsid w:val="00EB70B6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8A5F9E-0D1E-4284-8027-1960EA52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6E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336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0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0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J. Reside</dc:creator>
  <cp:lastModifiedBy>Windows User</cp:lastModifiedBy>
  <cp:revision>2</cp:revision>
  <cp:lastPrinted>2020-03-02T07:19:00Z</cp:lastPrinted>
  <dcterms:created xsi:type="dcterms:W3CDTF">2020-09-29T01:22:00Z</dcterms:created>
  <dcterms:modified xsi:type="dcterms:W3CDTF">2020-09-29T01:22:00Z</dcterms:modified>
</cp:coreProperties>
</file>