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C08" w:rsidRDefault="00F87312" w:rsidP="00F87312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第8回レポート</w:t>
      </w:r>
    </w:p>
    <w:p w:rsidR="00F87312" w:rsidRDefault="00F87312" w:rsidP="00F87312">
      <w:pPr>
        <w:wordWrap w:val="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132023</w:t>
      </w:r>
      <w:r>
        <w:rPr>
          <w:rFonts w:hint="eastAsia"/>
          <w:sz w:val="40"/>
          <w:szCs w:val="40"/>
        </w:rPr>
        <w:t xml:space="preserve">　内山裕太</w:t>
      </w:r>
    </w:p>
    <w:p w:rsidR="00F87312" w:rsidRDefault="00F87312" w:rsidP="00F87312">
      <w:pPr>
        <w:jc w:val="left"/>
        <w:rPr>
          <w:noProof/>
          <w:sz w:val="36"/>
          <w:szCs w:val="36"/>
        </w:rPr>
      </w:pPr>
      <w:r>
        <w:rPr>
          <w:sz w:val="36"/>
          <w:szCs w:val="36"/>
        </w:rPr>
        <w:t>image2.bmp</w:t>
      </w:r>
    </w:p>
    <w:p w:rsidR="00F87312" w:rsidRDefault="00F87312" w:rsidP="00F87312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元画像）</w:t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540004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12" w:rsidRDefault="00F87312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87312" w:rsidRDefault="00F87312" w:rsidP="00F87312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パワースペクトル）</w:t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540004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12" w:rsidRDefault="00F87312" w:rsidP="00F87312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理由）</w:t>
      </w:r>
    </w:p>
    <w:p w:rsidR="00F87312" w:rsidRDefault="00F87312" w:rsidP="00F87312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斜め成分の周波数変化が</w:t>
      </w:r>
      <w:r w:rsidR="0027577B">
        <w:rPr>
          <w:rFonts w:hint="eastAsia"/>
          <w:sz w:val="36"/>
          <w:szCs w:val="36"/>
        </w:rPr>
        <w:t>強い</w:t>
      </w:r>
      <w:r>
        <w:rPr>
          <w:rFonts w:hint="eastAsia"/>
          <w:sz w:val="36"/>
          <w:szCs w:val="36"/>
        </w:rPr>
        <w:t>ため，斜め方向の間隔は狭く，正方形を4</w:t>
      </w:r>
      <w:r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°回転させた形が定期的に浮かぶ．上下左右は斜めより変化の頻度は落ちるため，各点の間隔が広くなっている．</w:t>
      </w:r>
    </w:p>
    <w:p w:rsidR="0027577B" w:rsidRDefault="0027577B" w:rsidP="00F87312">
      <w:pPr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image3.bmp</w:t>
      </w:r>
    </w:p>
    <w:p w:rsidR="0027577B" w:rsidRDefault="0027577B" w:rsidP="00F87312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元画像）</w:t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540004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7B" w:rsidRDefault="0027577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7577B" w:rsidRDefault="0027577B"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パワースペクトル）</w:t>
      </w:r>
    </w:p>
    <w:p w:rsidR="0027577B" w:rsidRDefault="0027577B" w:rsidP="00F87312">
      <w:pPr>
        <w:jc w:val="left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540004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7B" w:rsidRDefault="0027577B" w:rsidP="00F87312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理由）</w:t>
      </w:r>
    </w:p>
    <w:p w:rsidR="0027577B" w:rsidRDefault="0027577B" w:rsidP="00F87312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水平方向のストライプのため，水平方向のスペクトルが強くなる．規則的な変化をしているわけではないため，スペクトルの集中点は現れない．</w:t>
      </w:r>
    </w:p>
    <w:p w:rsidR="0027577B" w:rsidRDefault="0027577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7577B" w:rsidRDefault="0027577B" w:rsidP="00F87312">
      <w:pPr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image4.bmp</w:t>
      </w:r>
    </w:p>
    <w:p w:rsidR="0027577B" w:rsidRDefault="0027577B" w:rsidP="00F87312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元画像）</w:t>
      </w:r>
    </w:p>
    <w:p w:rsidR="0027577B" w:rsidRDefault="0027577B" w:rsidP="00F87312">
      <w:pPr>
        <w:jc w:val="left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3901778" cy="3901778"/>
            <wp:effectExtent l="0" t="0" r="381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7B" w:rsidRDefault="0027577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7577B" w:rsidRDefault="0027577B" w:rsidP="00F87312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パワースペクトル）</w:t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540004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3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7B" w:rsidRDefault="0027577B" w:rsidP="00F87312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理由）</w:t>
      </w:r>
    </w:p>
    <w:p w:rsidR="0027577B" w:rsidRPr="00F87312" w:rsidRDefault="0027577B" w:rsidP="00F87312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基本的には垂直方向のスペクトルが強いため，</w:t>
      </w:r>
      <w:r w:rsidR="004E5C39">
        <w:rPr>
          <w:rFonts w:hint="eastAsia"/>
          <w:sz w:val="36"/>
          <w:szCs w:val="36"/>
        </w:rPr>
        <w:t>上下のスペクトルが強く出る．左上から右下にかけて模様の線があるため，右肩上がりの弱いスペクトルが生じる．</w:t>
      </w:r>
      <w:bookmarkStart w:id="0" w:name="_GoBack"/>
      <w:bookmarkEnd w:id="0"/>
    </w:p>
    <w:sectPr w:rsidR="0027577B" w:rsidRPr="00F873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12"/>
    <w:rsid w:val="0027577B"/>
    <w:rsid w:val="004E5C39"/>
    <w:rsid w:val="00502C08"/>
    <w:rsid w:val="00F8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C51F76"/>
  <w15:chartTrackingRefBased/>
  <w15:docId w15:val="{B0746C1E-C2AB-4D6F-9D66-9240AB1E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86C3F-DCBD-4434-B392-A52811FF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　裕太</dc:creator>
  <cp:keywords/>
  <dc:description/>
  <cp:lastModifiedBy>内山　裕太</cp:lastModifiedBy>
  <cp:revision>1</cp:revision>
  <dcterms:created xsi:type="dcterms:W3CDTF">2023-11-08T00:55:00Z</dcterms:created>
  <dcterms:modified xsi:type="dcterms:W3CDTF">2023-11-08T01:17:00Z</dcterms:modified>
</cp:coreProperties>
</file>