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Apex Search Performance: A Blueprint of the Top 1% of Blog Posts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publishing landscape in 2026 represents a highly sophisticated, data-driven ecosystem where the margins between market dominance and algorithmic obscurity are defined by granular structural and technical variables. Driven by the proliferation of artificial intelligence in search generative experiences and an increasingly discerning consumer base, the top 1% of high-performing blog posts have abandoned instinctual content creation. Instead, they rely on a measurable, reproducible architecture that balances the cognitive requirements of human readers with the semantic parsing capabilities of search engine crawlers.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deconstructs the exact blueprint, formulas, and discernable patterns utilized by apex publishers. By isolating the written, visual, strategic, and hidden backend engineering tactics, this analysis provides an actionable framework separating elite digital assets from the rest of the internet.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Content &amp; Structural Anatomy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architecture of a high-performing blog post relies on a precise equilibrium between algorithmic discoverability, topical depth, and cognitive fluency. Content and structural anatomy dictate not only how search engines index the material but how effectively human users process, retain, and act upon the information provided.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 Count Dynamics and the Density Paradox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search engine optimization (SEO) industry operated on the heuristic that elevated word counts universally correlated with superior search engine visibility. However, an analysis of 2025 and 2026 data arrays reveals a paradigm shift. The contemporary average length for a blog post has stabilized at approximately 1,394 to 1,400 words, demanding an average production time of three hours and forty-eight minutes.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represents a 75% increase in baseline length over the preceding decade, a shift driven heavily by reader expectations and the algorithmic demand for comprehensive topic coverage.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paradox emerges when analyzing the correlation between word count, backlinks, and organic traffic at the extreme ends of the spectrum. Certain datasets indicate that posts exceeding 3,000 words acquire three times more traffic, four times more social shares, and 3.5 times more backlinks than shorter content.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competing large-scale analyses of over one billion pages demonstrate a strong positive correlation between word count and backlinks only up to the 1,000-word threshold; beyond this point, a negative correlation begins to manifest.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Similarly, organic traffic correlation peaks at 2,000 words, after which additional text volume can actively depress performance.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insight resolving this paradox is the concept of </w:t>
      </w:r>
      <w:r w:rsidDel="00000000" w:rsidR="00000000" w:rsidRPr="00000000">
        <w:rPr>
          <w:rFonts w:ascii="Google Sans" w:cs="Google Sans" w:eastAsia="Google Sans" w:hAnsi="Google Sans"/>
          <w:i w:val="1"/>
          <w:iCs w:val="1"/>
          <w:color w:val="1f1f1f"/>
          <w:rtl w:val="0"/>
        </w:rPr>
        <w:t xml:space="preserve">information density versus cognitive bloat</w:t>
      </w:r>
      <w:r w:rsidDel="00000000" w:rsidR="00000000" w:rsidRPr="00000000">
        <w:rPr>
          <w:rFonts w:ascii="Google Sans" w:cs="Google Sans" w:eastAsia="Google Sans" w:hAnsi="Google Sans"/>
          <w:color w:val="1f1f1f"/>
          <w:rtl w:val="0"/>
        </w:rPr>
        <w:t xml:space="preserve">. The top 1% of blogs do not arbitrarily inflate word counts to satisfy perceived algorithmic quotas. Instead, they strictly align content length with the specific search intent of the user.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Standard Informational Posts:</w:t>
      </w:r>
      <w:r w:rsidDel="00000000" w:rsidR="00000000" w:rsidRPr="00000000">
        <w:rPr>
          <w:rFonts w:ascii="Google Sans" w:cs="Google Sans" w:eastAsia="Google Sans" w:hAnsi="Google Sans"/>
          <w:color w:val="1f1f1f"/>
          <w:rtl w:val="0"/>
        </w:rPr>
        <w:t xml:space="preserve"> Meticulously constrained to 1,000 to 1,500 words. This length satisfies immediate informational queries without inducing reader fatigue or diluting the primary thesis.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Cornerstone/Pillar Content:</w:t>
      </w:r>
      <w:r w:rsidDel="00000000" w:rsidR="00000000" w:rsidRPr="00000000">
        <w:rPr>
          <w:rFonts w:ascii="Google Sans" w:cs="Google Sans" w:eastAsia="Google Sans" w:hAnsi="Google Sans"/>
          <w:color w:val="1f1f1f"/>
          <w:rtl w:val="0"/>
        </w:rPr>
        <w:t xml:space="preserve"> Allowed to expand to 2,000 to 3,000+ words. This length is exclusively reserved for exhaustive, foundational guides where deep semantic relevance and comprehensive topical coverage are required to establish vertical authority.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Reading Level, Grammar, and Tone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Regardless of the subject matter's complexity, the highest-ranking posts optimize for cognitive fluency—the ease with which a reader processes information. High bounce rates, often triggered within an average of 1.78 seconds of page load, are highly correlated with poor readability and dense text walls.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 standard for quantifying this metric is the Flesch-Kincaid Reading Ease score and its corresponding Grade Level. Elite digital content is engineered to achieve a 6th to 8th-grade reading level.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utilizing shorter sentences, familiar vocabulary, and reduced multi-syllabic density, publishers reduce the cognitive load required to extract value from the text.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requirement for readability dictates specific grammatical and tonal frameworks: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Conversational vs. Academic Tone:</w:t>
      </w:r>
      <w:r w:rsidDel="00000000" w:rsidR="00000000" w:rsidRPr="00000000">
        <w:rPr>
          <w:rFonts w:ascii="Google Sans" w:cs="Google Sans" w:eastAsia="Google Sans" w:hAnsi="Google Sans"/>
          <w:color w:val="1f1f1f"/>
          <w:rtl w:val="0"/>
        </w:rPr>
        <w:t xml:space="preserve"> A conversational tone universally outperforms academic prose in organic search. Academic writing often relies on complex, compound-complex sentence structures and specialized jargon, which drastically lowers the Flesch reading ease score.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Conversational tone builds immediate rapport and sustains engagement.</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Active vs. Passive Voice:</w:t>
      </w:r>
      <w:r w:rsidDel="00000000" w:rsidR="00000000" w:rsidRPr="00000000">
        <w:rPr>
          <w:rFonts w:ascii="Google Sans" w:cs="Google Sans" w:eastAsia="Google Sans" w:hAnsi="Google Sans"/>
          <w:color w:val="1f1f1f"/>
          <w:rtl w:val="0"/>
        </w:rPr>
        <w:t xml:space="preserve"> The top 1% of content rigorously enforces the use of the active voice. Passive voice inherently requires more words, dilutes the impact of the statement, and increases cognitive processing time. Active voice drives the narrative forward, aligning perfectly with the Flesch-Kincaid requirements for shorter, punchier sentence structures.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Paragraph Line Limits:</w:t>
      </w:r>
      <w:r w:rsidDel="00000000" w:rsidR="00000000" w:rsidRPr="00000000">
        <w:rPr>
          <w:rFonts w:ascii="Google Sans" w:cs="Google Sans" w:eastAsia="Google Sans" w:hAnsi="Google Sans"/>
          <w:color w:val="1f1f1f"/>
          <w:rtl w:val="0"/>
        </w:rPr>
        <w:t xml:space="preserve"> To accommodate digital reading behaviors, paragraphs are strictly restricted. Aiming for 50 to 75 characters per line (including spaces) is the ideal range for optimal readability.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Shorter than 50 characters causes disruptive eye-tracking sweeps, while exceeding 75 characters increases cognitive load.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Formatting: Header Distribution, Bolding, and Summary Boxes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formatting of a post dictates its scannability. Eye-tracking studies confirm that digital consumers rarely read linearly; they scan in an F-pattern, searching for visual anchors. To leverage this behavior, elite blogs deploy strict formatting rules: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Header Distribution (H1, H2, H3):</w:t>
      </w:r>
      <w:r w:rsidDel="00000000" w:rsidR="00000000" w:rsidRPr="00000000">
        <w:rPr>
          <w:rFonts w:ascii="Google Sans" w:cs="Google Sans" w:eastAsia="Google Sans" w:hAnsi="Google Sans"/>
          <w:color w:val="1f1f1f"/>
          <w:rtl w:val="0"/>
        </w:rPr>
        <w:t xml:space="preserve"> A strict, logical hierarchy is mandatory. A page must contain only one H1 tag, encompassing the primary target keyword and representing the overarching topic.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H2 tags function as chapter markers and semantic anchors. For a standard 1,000-word post, two to three H2 tags are optimal.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exhaustive posts exceeding 1,500 words, H3 tags are heavily utilized to break down complex H2 sections. It is common practice for top-ranking guides to feature up to 15 H3 tags, particularly when structuring Frequently Asked Questions (FAQs) to capture long-tail conversational search queries.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Bolding Frequency:</w:t>
      </w:r>
      <w:r w:rsidDel="00000000" w:rsidR="00000000" w:rsidRPr="00000000">
        <w:rPr>
          <w:rFonts w:ascii="Google Sans" w:cs="Google Sans" w:eastAsia="Google Sans" w:hAnsi="Google Sans"/>
          <w:color w:val="1f1f1f"/>
          <w:rtl w:val="0"/>
        </w:rPr>
        <w:t xml:space="preserve"> Bolding is deployed strategically, not randomly. Elite publishers bold key concepts, statistics, and actionable takeaways—typically 1-2 phrases per 300 words—to guide the user's eye down the page during an F-pattern scan.</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Bullet Points and Summary Boxes:</w:t>
      </w:r>
      <w:r w:rsidDel="00000000" w:rsidR="00000000" w:rsidRPr="00000000">
        <w:rPr>
          <w:rFonts w:ascii="Google Sans" w:cs="Google Sans" w:eastAsia="Google Sans" w:hAnsi="Google Sans"/>
          <w:color w:val="1f1f1f"/>
          <w:rtl w:val="0"/>
        </w:rPr>
        <w:t xml:space="preserve"> Because users demand rapid answers, the top 1% heavily utilize unordered and ordered lists. Summary boxes (often placed immediately after the introduction) synthesize the core takeaways of the article. This formatting directly targets AI Overviews and Featured Snippets, presenting structured, snackable data that search engines prefer to extract.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Strategic Categorization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Improper taxonomy leads to keyword cannibalization, wherein multiple pages on the same domain compete for the exact same search query, ultimately diluting the site's overall ranking potential.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Elite publications manage their Content Management System (CMS) taxonomy with clinical precision: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Categories (Broad Taxonomy):</w:t>
      </w:r>
      <w:r w:rsidDel="00000000" w:rsidR="00000000" w:rsidRPr="00000000">
        <w:rPr>
          <w:rFonts w:ascii="Google Sans" w:cs="Google Sans" w:eastAsia="Google Sans" w:hAnsi="Google Sans"/>
          <w:color w:val="1f1f1f"/>
          <w:rtl w:val="0"/>
        </w:rPr>
        <w:t xml:space="preserve"> Categories represent the primary pillars of the site's architecture. Best practices dictate restricting a blog to 5–10 overarching primary topics.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Excessive categories dilute topical relevance, while too few limit structural hierarchy.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Tags (Niche Taxonomy):</w:t>
      </w:r>
      <w:r w:rsidDel="00000000" w:rsidR="00000000" w:rsidRPr="00000000">
        <w:rPr>
          <w:rFonts w:ascii="Google Sans" w:cs="Google Sans" w:eastAsia="Google Sans" w:hAnsi="Google Sans"/>
          <w:color w:val="1f1f1f"/>
          <w:rtl w:val="0"/>
        </w:rPr>
        <w:t xml:space="preserve"> Tags are utilized to describe highly specific elements within the post. Best practices require a strict limit of 3–5 highly relevant, long-tail tags per post.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Over-tagging creates thin, duplicate archive pages that severely damage a site's crawl budget and organic visibility.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Visual &amp; Typographical Engineering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interface of a blog post is the primary driver of user retention, dwell time, and eventual conversion. Aesthetic engineering extends far beyond subjective design; it is a measurable science grounded in user experience (UX) data and accessibility compliance.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Imagery Specifications: Count, Type, and Location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visual assets is non-negotiable, but the execution methodology separates average sites from industry leaders. Approximately 74% of standard bloggers utilize a mere 1–3 images per post, whereas a minority of top-tier publishers (2%) incorporate 10 or more visual assets per post.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Photo Type and Conversion Efficacy: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stock photography fails to capture attention, build trust, or retain users. The highest-converting posts rely entirely on custom graphics, data visualizations, and annotated screenshots. These assets serve a dual purpose: they break up intimidating walls of text, and they generate independent organic traffic via Google Image Search algorithms. Custom infographics and screenshots convert and retain best because they actively contribute to the educational value of the text, rather than serving as mere decorative filler.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Photo Location: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Strategically, optimal placement involves featuring a high-quality, contextual hero image immediately above the fold to establish visual branding. Following this, supporting visual assets are interspersed every 300 to 400 words. This specific cadence is designed to continuously reset the reader's attention span, preventing scroll fatigue and visually validating the text contained within the preceding paragraphs.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The Architecture of Readability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directly influences how long a user remains on a page and their likelihood of taking a commercial action. Typefaces are broadly divided into serif and sans-serif families. While serif fonts (e.g., Merriweather) are historically lauded for long-form editorial content due to their perceived authority and book-like reading experience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sans-serif fonts have dominated modern UI/UX design for their pixel-perfect rendering on high-resolution displays.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Top-performing fonts universally utilized by the top 1% include: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w:t>
      </w:r>
      <w:r w:rsidDel="00000000" w:rsidR="00000000" w:rsidRPr="00000000">
        <w:rPr>
          <w:rFonts w:ascii="Google Sans" w:cs="Google Sans" w:eastAsia="Google Sans" w:hAnsi="Google Sans"/>
          <w:color w:val="1f1f1f"/>
          <w:rtl w:val="0"/>
        </w:rPr>
        <w:t xml:space="preserve"> Engineered specifically for computer screens, featuring an exceptional x-height and built-in spacing adjustments. It is the premier choice for tech, SaaS, and financial blogs requiring a precise, trustworthy appearance.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Roboto &amp; SF Pro:</w:t>
      </w:r>
      <w:r w:rsidDel="00000000" w:rsidR="00000000" w:rsidRPr="00000000">
        <w:rPr>
          <w:rFonts w:ascii="Google Sans" w:cs="Google Sans" w:eastAsia="Google Sans" w:hAnsi="Google Sans"/>
          <w:color w:val="1f1f1f"/>
          <w:rtl w:val="0"/>
        </w:rPr>
        <w:t xml:space="preserve"> Native system fonts that offer unparalleled familiarity, legibility, and optimized load performance across Android and iOS operating systems.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Merriweather:</w:t>
      </w:r>
      <w:r w:rsidDel="00000000" w:rsidR="00000000" w:rsidRPr="00000000">
        <w:rPr>
          <w:rFonts w:ascii="Google Sans" w:cs="Google Sans" w:eastAsia="Google Sans" w:hAnsi="Google Sans"/>
          <w:color w:val="1f1f1f"/>
          <w:rtl w:val="0"/>
        </w:rPr>
        <w:t xml:space="preserve"> The optimal serif choice for dense, educational long-form content, significantly reducing eye strain through wide letterforms while maintaining high readability in dense paragraphs.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Desktop vs. Mobile Typographical Specifications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design is insufficient without mathematically calculated responsive typography. Text that scales poorly destroys the mobile user experience. Adherence to WCAG 2.1 AA accessibility standards is a mandatory baseline for top-tier search performance.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following table outlines the exact typographical blueprint utilized by high-converting blogs.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Typographical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Desktop Specifications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Mobile Specifications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 &amp; Conversion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Body Font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16px – 18px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16px – 20px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16px is the absolute minimum baseline to prevent squinting. Text-heavy pages on mobile benefit from 18px-20px scaling to maximize legibility on smaller viewports.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 Height (Leading)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1.4x – 1.6x font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1.5x font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Research confirms that a 1.5 ratio increases interface comprehension and form completion rates by 18%. Anything below 1.4x causes visual crowding and increased cognitive strain.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75 characters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 50 characters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optimal saccadic eye tracking. Shorter physical screen width on mobile necessitates tighter character counts to maintain reading rhythm without requiring horizontal scrolling.</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H1 Heading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35px – 50px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28px – 40px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Establishes immediate visual hierarchy and structural dominance upon page load.</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H2 Subheading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24px – 32px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22px – 28px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distinct structural stepping to aid in F-pattern scanning and content segmentation.</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Educational vs. Sales Intent Strategy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monetization of organic traffic requires a delicate, sophisticated balance between providing genuine informational value and driving commercial action. Aggressive sales pitches alienate readers and trigger search engine quality demotions, while purely educational content fails to generate revenue. The top 1% of blogs master the psychological integration of these two paradigms.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Big Question: Separation vs. Incorporation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prevailing strategic question among digital publishers is whether to isolate educational content from sales content or to fuse them. The data firmly supports a strategic incorporation model. Rather than forcing a reader to navigate from an educational guide to a disparate product landing page, elite publishers seamlessly inject contextual commercial opportunities within highly authoritative educational frameworks.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requires strict adherence to a value-to-sales ratio. Content must prioritize solving the user's problem first; affiliate links and calls-to-action (CTAs) should act as natural enhancements to the educational narrative, rather than driving it.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Overloading a post with tracking links degrades user trust, compromises editorial integrity, and risks algorithmic flags for thin affiliate content.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Blueprint for Pure Educational vs. Pure Sales Posts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hybrid models dominate, understanding the extreme ends of the content spectrum informs the overarching integration strategy: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Pure Educational Blueprint:</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Establish topical authority, capture top-of-funnel (ToFu) awareness, and generate organic backlinks to build domain authority.</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Heavily reliant on deep research, original data, comprehensive "How-To" frameworks, and objective analysis.</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Strategy:</w:t>
      </w:r>
      <w:r w:rsidDel="00000000" w:rsidR="00000000" w:rsidRPr="00000000">
        <w:rPr>
          <w:rFonts w:ascii="Google Sans" w:cs="Google Sans" w:eastAsia="Google Sans" w:hAnsi="Google Sans"/>
          <w:color w:val="1f1f1f"/>
          <w:rtl w:val="0"/>
        </w:rPr>
        <w:t xml:space="preserve"> External linking is used liberally to cite reputable sources (e.g.,.edu,.gov, or peer-reviewed journals) to validate claims.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Internal links are aggressively utilized to funnel authority downward toward cornerstone sales pages.</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Conversion Focus:</w:t>
      </w:r>
      <w:r w:rsidDel="00000000" w:rsidR="00000000" w:rsidRPr="00000000">
        <w:rPr>
          <w:rFonts w:ascii="Google Sans" w:cs="Google Sans" w:eastAsia="Google Sans" w:hAnsi="Google Sans"/>
          <w:color w:val="1f1f1f"/>
          <w:rtl w:val="0"/>
        </w:rPr>
        <w:t xml:space="preserve"> Email list building and micro-commitments (e.g., downloading a template, calculator, or checklist) rather than direct monetization.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Pure Sales (Commercial Intent) Blueprint:</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Capture bottom-of-funnel (BoFu) traffic demonstrating high commercial intent (e.g., "Best X for Y", "X vs Y review").</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Structured around comparison tables, feature breakdowns, pros/cons lists, and definitive verdicts.</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Strategy:</w:t>
      </w:r>
      <w:r w:rsidDel="00000000" w:rsidR="00000000" w:rsidRPr="00000000">
        <w:rPr>
          <w:rFonts w:ascii="Google Sans" w:cs="Google Sans" w:eastAsia="Google Sans" w:hAnsi="Google Sans"/>
          <w:color w:val="1f1f1f"/>
          <w:rtl w:val="0"/>
        </w:rPr>
        <w:t xml:space="preserve"> High density of appropriately tagged (sponsored/nofollow) affiliate links.</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Conversion Focus:</w:t>
      </w:r>
      <w:r w:rsidDel="00000000" w:rsidR="00000000" w:rsidRPr="00000000">
        <w:rPr>
          <w:rFonts w:ascii="Google Sans" w:cs="Google Sans" w:eastAsia="Google Sans" w:hAnsi="Google Sans"/>
          <w:color w:val="1f1f1f"/>
          <w:rtl w:val="0"/>
        </w:rPr>
        <w:t xml:space="preserve"> Direct response. Heavy utilization of high-contrast CTA buttons placed at critical decision-making junctures.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Incorporation Strategy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safely and effectively combine these intents without harming SEO or user trust, top publishers utilize an intent-based placement map, layering incentives carefully.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Density Limits:</w:t>
      </w:r>
      <w:r w:rsidDel="00000000" w:rsidR="00000000" w:rsidRPr="00000000">
        <w:rPr>
          <w:rFonts w:ascii="Google Sans" w:cs="Google Sans" w:eastAsia="Google Sans" w:hAnsi="Google Sans"/>
          <w:color w:val="1f1f1f"/>
          <w:rtl w:val="0"/>
        </w:rPr>
        <w:t xml:space="preserve"> A general best practice is to maintain 3 to 5 external/affiliate links per 500 to 1,000 words.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preserves link equity, prevents the page from appearing algorithmically spammy, and ensures the user is not suffering from decision paralysis.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Contextual Text Links vs. Buttons:</w:t>
      </w:r>
      <w:r w:rsidDel="00000000" w:rsidR="00000000" w:rsidRPr="00000000">
        <w:rPr>
          <w:rFonts w:ascii="Google Sans" w:cs="Google Sans" w:eastAsia="Google Sans" w:hAnsi="Google Sans"/>
          <w:color w:val="1f1f1f"/>
          <w:rtl w:val="0"/>
        </w:rPr>
        <w:t xml:space="preserve"> A hybrid CTA approach is mandatory. Text links are integrated naturally into the introductory sections and educational paragraphs to cater to natural reading flows. Conversely, isolated, well-padded buttons are utilized for primary recommendations to capture visual attention during fast scrolling.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Comparison Tables:</w:t>
      </w:r>
      <w:r w:rsidDel="00000000" w:rsidR="00000000" w:rsidRPr="00000000">
        <w:rPr>
          <w:rFonts w:ascii="Google Sans" w:cs="Google Sans" w:eastAsia="Google Sans" w:hAnsi="Google Sans"/>
          <w:color w:val="1f1f1f"/>
          <w:rtl w:val="0"/>
        </w:rPr>
        <w:t xml:space="preserve"> Positioned early in the post (often immediately following the introduction) to serve high-intent skimmers. These tables condense value propositions and house prominent CTA buttons, driving immediate revenue from users who do not wish to read the full educational guide.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Anchor Links (Jump Links):</w:t>
      </w:r>
      <w:r w:rsidDel="00000000" w:rsidR="00000000" w:rsidRPr="00000000">
        <w:rPr>
          <w:rFonts w:ascii="Google Sans" w:cs="Google Sans" w:eastAsia="Google Sans" w:hAnsi="Google Sans"/>
          <w:color w:val="1f1f1f"/>
          <w:rtl w:val="0"/>
        </w:rPr>
        <w:t xml:space="preserve"> Long-form hybrid guides utilize a sticky table of contents with jump links, allowing users to bypass educational theory and navigate directly to commercial product recommendations, drastically improving user experience.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Technical SEO &amp; Front-End Best Practices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quality and aesthetic design are heavily handicapped without a flawless technical foundation. The highest-ranking posts are wrapped in sophisticated metadata, structured data, and intricate linking architectures that communicate relevance, authority, and trust directly to search engine crawlers.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Data Engineering and Emotional Triggers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Title tags and meta descriptions serve as the first point of interaction in the Search Engine Results Page (SERP). In 2026, where AI summaries and zero-click searches dominate, maximizing Click-Through Rate (CTR) from the remaining organic real estate is paramount, as CTR acts as a powerful behavioral ranking signal.</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Title Tags:</w:t>
      </w:r>
      <w:r w:rsidDel="00000000" w:rsidR="00000000" w:rsidRPr="00000000">
        <w:rPr>
          <w:rFonts w:ascii="Google Sans" w:cs="Google Sans" w:eastAsia="Google Sans" w:hAnsi="Google Sans"/>
          <w:color w:val="1f1f1f"/>
          <w:rtl w:val="0"/>
        </w:rPr>
        <w:t xml:space="preserve"> While the technical pixel limit generally equates to 55–60 characters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elite SEOs actively test shorter titles (45–55 characters) to stand out visually against competitors who maximize the character count.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inclusion of specific, odd numbers (e.g., 7 or 27 instead of 10 or 30) increases perceived authenticity and click likelihood.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incorporating emotional power words—such as "Secret," "Proven," "Exclusive," "Guaranteed," or "Breathtaking"—taps into psychological triggers like curiosity, trust, and FOMO (Fear Of Missing Out), boosting CTR by up to 12.7%.</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Meta Descriptions:</w:t>
      </w:r>
      <w:r w:rsidDel="00000000" w:rsidR="00000000" w:rsidRPr="00000000">
        <w:rPr>
          <w:rFonts w:ascii="Google Sans" w:cs="Google Sans" w:eastAsia="Google Sans" w:hAnsi="Google Sans"/>
          <w:color w:val="1f1f1f"/>
          <w:rtl w:val="0"/>
        </w:rPr>
        <w:t xml:space="preserve"> Maintained strictly between 150–160 characters to avoid truncation.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not a direct algorithmic ranking factor, they act as critical ad copy. The 1% utilize discovery verbs (e.g., "Uncover," "Learn") for informational posts and commitment verbs (e.g., "Buy," "Start") for commercial posts, always culminating in a clear, decisive CTA.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Architecture: Internal and External Dynamics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flow of PageRank (link equity) dictates a site's overall visibility and topical authority.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External (Outbound) Links:</w:t>
      </w:r>
      <w:r w:rsidDel="00000000" w:rsidR="00000000" w:rsidRPr="00000000">
        <w:rPr>
          <w:rFonts w:ascii="Google Sans" w:cs="Google Sans" w:eastAsia="Google Sans" w:hAnsi="Google Sans"/>
          <w:color w:val="1f1f1f"/>
          <w:rtl w:val="0"/>
        </w:rPr>
        <w:t xml:space="preserve"> External links are viewed by search algorithms as votes of confidence and contextual alignment. Google's Link Graph algorithm utilizes outbound links to understand the semantic neighborhood of a post.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High-ranking blogs maintain a healthy outbound link profile, citing primary research, government resources, and industry leaders.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Linking to high-authority domains (DA 70+) builds trust with both the reader and the algorithm, validating the claims made within the content. The ratio leans heavily toward internal links, but authoritative outbound links remain a mandatory trust signal.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Internal Links and Authority Thresholds:</w:t>
      </w:r>
      <w:r w:rsidDel="00000000" w:rsidR="00000000" w:rsidRPr="00000000">
        <w:rPr>
          <w:rFonts w:ascii="Google Sans" w:cs="Google Sans" w:eastAsia="Google Sans" w:hAnsi="Google Sans"/>
          <w:color w:val="1f1f1f"/>
          <w:rtl w:val="0"/>
        </w:rPr>
        <w:t xml:space="preserve"> Internal links distribute authority gathered from external backlinks across the domain.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Large-scale correlation studies analyzing millions of internal links confirm their power in boosting page authority rapidly.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Top sites integrate 5–10 deep internal links per 2,000 words.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More importantly, the </w:t>
      </w:r>
      <w:r w:rsidDel="00000000" w:rsidR="00000000" w:rsidRPr="00000000">
        <w:rPr>
          <w:rFonts w:ascii="Google Sans" w:cs="Google Sans" w:eastAsia="Google Sans" w:hAnsi="Google Sans"/>
          <w:i w:val="1"/>
          <w:iCs w:val="1"/>
          <w:color w:val="1f1f1f"/>
          <w:rtl w:val="0"/>
        </w:rPr>
        <w:t xml:space="preserve">architecture</w:t>
      </w:r>
      <w:r w:rsidDel="00000000" w:rsidR="00000000" w:rsidRPr="00000000">
        <w:rPr>
          <w:rFonts w:ascii="Google Sans" w:cs="Google Sans" w:eastAsia="Google Sans" w:hAnsi="Google Sans"/>
          <w:color w:val="1f1f1f"/>
          <w:rtl w:val="0"/>
        </w:rPr>
        <w:t xml:space="preserve"> of these links separates average sites from the elite.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Top-tier blogs utilize </w:t>
      </w:r>
      <w:r w:rsidDel="00000000" w:rsidR="00000000" w:rsidRPr="00000000">
        <w:rPr>
          <w:rFonts w:ascii="Google Sans" w:cs="Google Sans" w:eastAsia="Google Sans" w:hAnsi="Google Sans"/>
          <w:b w:val="1"/>
          <w:bCs w:val="1"/>
          <w:color w:val="1f1f1f"/>
          <w:rtl w:val="0"/>
        </w:rPr>
        <w:t xml:space="preserve">Semantic Siloing</w:t>
      </w:r>
      <w:r w:rsidDel="00000000" w:rsidR="00000000" w:rsidRPr="00000000">
        <w:rPr>
          <w:rFonts w:ascii="Google Sans" w:cs="Google Sans" w:eastAsia="Google Sans" w:hAnsi="Google Sans"/>
          <w:color w:val="1f1f1f"/>
          <w:rtl w:val="0"/>
        </w:rPr>
        <w:t xml:space="preserve"> (or Topic Clustering). Rather than linking randomly across the site, content is organized into strict, isolated hierarchies:</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Pillar Page:</w:t>
      </w:r>
      <w:r w:rsidDel="00000000" w:rsidR="00000000" w:rsidRPr="00000000">
        <w:rPr>
          <w:rFonts w:ascii="Google Sans" w:cs="Google Sans" w:eastAsia="Google Sans" w:hAnsi="Google Sans"/>
          <w:color w:val="1f1f1f"/>
          <w:rtl w:val="0"/>
        </w:rPr>
        <w:t xml:space="preserve"> The broad, authoritative hub (e.g., "Ultimate Guide to SEO").</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Supporting Pages:</w:t>
      </w:r>
      <w:r w:rsidDel="00000000" w:rsidR="00000000" w:rsidRPr="00000000">
        <w:rPr>
          <w:rFonts w:ascii="Google Sans" w:cs="Google Sans" w:eastAsia="Google Sans" w:hAnsi="Google Sans"/>
          <w:color w:val="1f1f1f"/>
          <w:rtl w:val="0"/>
        </w:rPr>
        <w:t xml:space="preserve"> Granular sub-topics (e.g., "Anchor Text Best Practices").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Rule of Isolation:</w:t>
      </w:r>
      <w:r w:rsidDel="00000000" w:rsidR="00000000" w:rsidRPr="00000000">
        <w:rPr>
          <w:rFonts w:ascii="Google Sans" w:cs="Google Sans" w:eastAsia="Google Sans" w:hAnsi="Google Sans"/>
          <w:color w:val="1f1f1f"/>
          <w:rtl w:val="0"/>
        </w:rPr>
        <w:t xml:space="preserve"> Supporting pages link upward to the pillar page and horizontally to related sibling pages within the exact same cluster, but they rarely link across to entirely different silos.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concentrated internal linking focuses topical relevance, preventing link equity from bleeding into unrelated categories, and signals to search engines that the site possesses comprehensive, dominant authority on that specific subject.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Markup: The E-E-A-T Imperative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JSON-LD Schema markup translates unstructured text into a machine-readable format, securing rich snippets and fueling AI search models like Google's Multitask Unified Model (MUM).</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Significant algorithmic shifts in recent years have reduced the visibility of traditional schema types. For instance, FAQPage rich results have been heavily restricted, primarily showing only for authoritative government and health domains, while HowTo rich results have been limited exclusively to desktop search interfaces.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these visual limitations, the top 1% have pivoted aggressively toward schemas that establish E-E-A-T (Experience, Expertise, Authoritativeness, and Trustworthiness). Validating the identity, credentials, and real-world expertise of the author is now the primary technical differentiator for high-performing blogs.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Schema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JSON-LD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Purpose (2026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Article / BlogPosting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headline, datePublished, author, publisher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core content, timestamps for freshness, and links the content to its creator.</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 (Author)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name, url, jobTitle, worksFor, sameAs, knowsAbout, alumniOf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most critical schema for E-E-A-T compliance. sameAs connects the author to external authoritative profiles (LinkedIn, Wikipedia, Wikidata), proving real-world identity.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 knowsAbout explicitly defines subject matter expertise to search algorithms.</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logo, contactPoint, sameAs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Establishes the brand or publishing entity as a verifiable entity within Google's Knowledge Graph.</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offers, price, aggregateRating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for BoFu sales and review pages to capture highly visible product rich snippets, availability status, and conversion-driving star ratings.</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 The "Hidden" Backend &amp; Conversion Tactics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frontend aesthetics and content quality are visible to competitors, the true competitive advantage of the top 1% resides in their backend infrastructure. They deploy advanced behavioral tracking, highly targeted conversion rate optimization (CRO) methodologies, and automation technologies that average publishers entirely overlook or fail to implement correctly.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Activity Tracking and Behavioral Analytics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Average bloggers rely solely on basic, quantitative analytics platforms like Google Analytics to track pageviews and bounce rates. Elite publishers, however, utilize advanced qualitative behavioral tracking software—such as Hotjar, Contentsquare, and Lucky Orange—to capture nuanced user interactions.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deploying session recordings, scroll depth tracking, and granular heatmaps, analysts can pinpoint the exact moment a user abandons a page or encounters friction.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If scroll depth heatmaps indicate that 70% of readers drop off before reaching the primary commercial CTA at the bottom of the post, publishers will immediately restructure the architecture, moving the CTA above the average drop-off point.</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This relentless, data-driven optimization ensures that the structural anatomy of the post is continuously refined based on actual human interaction, driving superior retention and conversion rates.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Cookies, Retargeting, and First-Party Data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era of heightened privacy regulations and the deprecation of third-party cookies, reliance on traditional pixel retargeting is diminishing. The top 1% of digital publishers have pivoted to robust first-party data strategies.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relying on opaque third-party ad networks, elite blogs utilize integrated Customer Relationship Management (CRM) platforms (like HubSpot) to act as a "single source of truth".</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By capturing user behavior, email addresses, and on-site engagement metrics directly, these publishers build comprehensive first-party audiences. This data is then utilized to trigger highly personalized email retargeting workflows, dynamically serving subsequent content or offers based on the specific blog posts the user previously engaged with, entirely bypassing the limitations of traditional cookie-based retargeting.</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 Collection: The Science of Lead Capture Placement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 capture remains the highest-ROI conversion tactic available to digital publishers, but intrusive popups generate high bounce rates and potential SEO penalties. The top 1% deploy lead capture mechanisms based on precise behavioral triggers rather than immediate, disruptive interruptions.</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Timing Triggers:</w:t>
      </w:r>
      <w:r w:rsidDel="00000000" w:rsidR="00000000" w:rsidRPr="00000000">
        <w:rPr>
          <w:rFonts w:ascii="Google Sans" w:cs="Google Sans" w:eastAsia="Google Sans" w:hAnsi="Google Sans"/>
          <w:color w:val="1f1f1f"/>
          <w:rtl w:val="0"/>
        </w:rPr>
        <w:t xml:space="preserve"> Displaying a popup immediately (0–1 seconds) yields a suboptimal 1.9% conversion rate and severely degrades the user experience.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data reveals a definitive "sweet spot": a time delay of 6–10 seconds generates a peak conversion rate of 2.4% for general audiences.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For highly educational, long-form content, time-on-page triggers delayed to 25–45 seconds perform exceptionally well, as they only interrupt users who have proven their engagement with the material.</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Scroll Depth Triggers:</w:t>
      </w:r>
      <w:r w:rsidDel="00000000" w:rsidR="00000000" w:rsidRPr="00000000">
        <w:rPr>
          <w:rFonts w:ascii="Google Sans" w:cs="Google Sans" w:eastAsia="Google Sans" w:hAnsi="Google Sans"/>
          <w:color w:val="1f1f1f"/>
          <w:rtl w:val="0"/>
        </w:rPr>
        <w:t xml:space="preserve"> Activating a slide-in or popup when a user scrolls 50% to 70% down the page is highly effective. This confirms reading engagement without disrupting the initial content consumption phase, reducing bounce rates by up to 45%.</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Exit-Intent Popups:</w:t>
      </w:r>
      <w:r w:rsidDel="00000000" w:rsidR="00000000" w:rsidRPr="00000000">
        <w:rPr>
          <w:rFonts w:ascii="Google Sans" w:cs="Google Sans" w:eastAsia="Google Sans" w:hAnsi="Google Sans"/>
          <w:color w:val="1f1f1f"/>
          <w:rtl w:val="0"/>
        </w:rPr>
        <w:t xml:space="preserve"> Tracking cursor velocity to detect when a user is moving toward the browser's "Back" or "Close" button. Exit-intent popups represent a final attempt to capture abandoning traffic and reliably convert at 2% to 4%, recovering users who would otherwise be lost permanently.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Notably, because mobile devices cannot physically track cursor movement, mobile exit-intent must rely on "scroll up" or extended inactivity triggers, typically requiring delays that are 25% to 50% longer than desktop configurations.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Inline Embedded Forms:</w:t>
      </w:r>
      <w:r w:rsidDel="00000000" w:rsidR="00000000" w:rsidRPr="00000000">
        <w:rPr>
          <w:rFonts w:ascii="Google Sans" w:cs="Google Sans" w:eastAsia="Google Sans" w:hAnsi="Google Sans"/>
          <w:color w:val="1f1f1f"/>
          <w:rtl w:val="0"/>
        </w:rPr>
        <w:t xml:space="preserve"> For blog posts, inline forms (content upgrades or lead magnets placed seamlessly mid-text) often outperform modal overlays. Because they do not interrupt the browsing session, they capture highly qualified leads who naturally engage with the content at logical decision points.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 Secrets: Programmatic Execution, AI, and Advanced Infrastructure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exponential scale and unmatched relevance, elite digital operations have transitioned from manual, single-post publishing to AI-driven automation, dynamic execution, and advanced server-side optimization.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Programmatic SEO:</w:t>
      </w:r>
      <w:r w:rsidDel="00000000" w:rsidR="00000000" w:rsidRPr="00000000">
        <w:rPr>
          <w:rFonts w:ascii="Google Sans" w:cs="Google Sans" w:eastAsia="Google Sans" w:hAnsi="Google Sans"/>
          <w:color w:val="1f1f1f"/>
          <w:rtl w:val="0"/>
        </w:rPr>
        <w:t xml:space="preserve"> Rather than writing one article at a time, programmatic SEO utilizes structured databases and dynamic page templates to generate thousands of highly targeted, long-tail landing pages simultaneously.</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For example, by combining a broad head term (e.g., "Real Estate Trends") with a database of modifiers (e.g., every zip code in the United States), platforms have scaled their site footprints from 10,000 to over 425,000 pages in mere months, capturing massive amounts of low-competition search traffic.</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However, to avoid algorithmic penalties for "thin" or duplicate content, this strategy requires strict quality thresholds. The elite ensure every programmatic page contains a minimum of 500 words of unique content, achieves at least 30% unique element differentiation per page, and is fueled by live API data.</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AI Personalization and Dynamic Content Insertion:</w:t>
      </w:r>
      <w:r w:rsidDel="00000000" w:rsidR="00000000" w:rsidRPr="00000000">
        <w:rPr>
          <w:rFonts w:ascii="Google Sans" w:cs="Google Sans" w:eastAsia="Google Sans" w:hAnsi="Google Sans"/>
          <w:color w:val="1f1f1f"/>
          <w:rtl w:val="0"/>
        </w:rPr>
        <w:t xml:space="preserve"> Static web pages are becoming obsolete at the enterprise level. Utilizing predictive analytics and machine learning, top publishers dynamically alter the actual content of a blog post based on the individual visitor's profile.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If a known B2B enterprise lead lands on an educational guide, dynamic content insertion algorithms (powered by tools integrated tightly with CRMs) will automatically swap the generic sidebar CTA for a personalized invitation to book a demo tailored specifically to the user's industry.</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This hyper-personalization, executed in milliseconds, increases conversion rates drastically (by up to 52%) because the content adapts to the user's explicit intent and historical browsing data.</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Automated Internal Link Clustering:</w:t>
      </w:r>
      <w:r w:rsidDel="00000000" w:rsidR="00000000" w:rsidRPr="00000000">
        <w:rPr>
          <w:rFonts w:ascii="Google Sans" w:cs="Google Sans" w:eastAsia="Google Sans" w:hAnsi="Google Sans"/>
          <w:color w:val="1f1f1f"/>
          <w:rtl w:val="0"/>
        </w:rPr>
        <w:t xml:space="preserve"> Maintaining a perfect internal linking silo across thousands of pages is mathematically impossible for human editors. The 1% utilize AI-powered SEO tools (e.g., Link Whisper, LinkStorm, SEOJuice) that map topic clusters using natural language processing.</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These tools crawl the entire domain, identify deep semantic relationships, and automatically inject contextual anchor text links to bind new articles into existing silos, ensuring the optimal flow of PageRank without manual intervention.</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Advanced Caching Strategies:</w:t>
      </w:r>
      <w:r w:rsidDel="00000000" w:rsidR="00000000" w:rsidRPr="00000000">
        <w:rPr>
          <w:rFonts w:ascii="Google Sans" w:cs="Google Sans" w:eastAsia="Google Sans" w:hAnsi="Google Sans"/>
          <w:color w:val="1f1f1f"/>
          <w:rtl w:val="0"/>
        </w:rPr>
        <w:t xml:space="preserve"> Speed is a foundational prerequisite for both SEO and UX. With the integration of dynamic content and programmatic generation, server load increases dramatically. Elite publishers utilize advanced edge caching and Content Delivery Networks (CDNs) to ensure that even dynamically personalized pages load in under one second. PageSpeed Insights confirms that load times under one second correlate with a 3x higher conversion rate, making advanced caching infrastructure a critical, hidden component of top-tier blog performance.</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Perfect Blog Post Checklist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replicate the architecture, visibility, and conversion metrics of the internet's top 1%, apply the following granular checklist to every piece of content prior to publication:</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&amp; Structure</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Word Count:</w:t>
      </w:r>
      <w:r w:rsidDel="00000000" w:rsidR="00000000" w:rsidRPr="00000000">
        <w:rPr>
          <w:rFonts w:ascii="Google Sans" w:cs="Google Sans" w:eastAsia="Google Sans" w:hAnsi="Google Sans"/>
          <w:color w:val="1f1f1f"/>
          <w:rtl w:val="0"/>
        </w:rPr>
        <w:t xml:space="preserve"> Target 1,000–1,500 words for standard informational posts, 2,000–3,000+ for cornerstone guides, ensuring high information density without cognitive filler.</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Readability &amp; Tone:</w:t>
      </w:r>
      <w:r w:rsidDel="00000000" w:rsidR="00000000" w:rsidRPr="00000000">
        <w:rPr>
          <w:rFonts w:ascii="Google Sans" w:cs="Google Sans" w:eastAsia="Google Sans" w:hAnsi="Google Sans"/>
          <w:color w:val="1f1f1f"/>
          <w:rtl w:val="0"/>
        </w:rPr>
        <w:t xml:space="preserve"> Confirm a Flesch-Kincaid reading level between the 6th and 8th grades. Utilize active voice and conversational syntax to minimize cognitive load.</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Line Length:</w:t>
      </w:r>
      <w:r w:rsidDel="00000000" w:rsidR="00000000" w:rsidRPr="00000000">
        <w:rPr>
          <w:rFonts w:ascii="Google Sans" w:cs="Google Sans" w:eastAsia="Google Sans" w:hAnsi="Google Sans"/>
          <w:color w:val="1f1f1f"/>
          <w:rtl w:val="0"/>
        </w:rPr>
        <w:t xml:space="preserve"> Restrict paragraphs to 50–75 characters per physical line (approximately 66 characters is optimal).</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Header Hierarchy:</w:t>
      </w:r>
      <w:r w:rsidDel="00000000" w:rsidR="00000000" w:rsidRPr="00000000">
        <w:rPr>
          <w:rFonts w:ascii="Google Sans" w:cs="Google Sans" w:eastAsia="Google Sans" w:hAnsi="Google Sans"/>
          <w:color w:val="1f1f1f"/>
          <w:rtl w:val="0"/>
        </w:rPr>
        <w:t xml:space="preserve"> Ensure exactly one H1 tag. Distribute H2 tags every 300–500 words, utilizing H3s for granular breakdowns and FAQs.</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Formatting:</w:t>
      </w:r>
      <w:r w:rsidDel="00000000" w:rsidR="00000000" w:rsidRPr="00000000">
        <w:rPr>
          <w:rFonts w:ascii="Google Sans" w:cs="Google Sans" w:eastAsia="Google Sans" w:hAnsi="Google Sans"/>
          <w:color w:val="1f1f1f"/>
          <w:rtl w:val="0"/>
        </w:rPr>
        <w:t xml:space="preserve"> Deploy bold text (1-2 phrases per 300 words) to guide F-pattern scanning, and use summary boxes after the introduction to capture AI Overviews.</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Taxonomy:</w:t>
      </w:r>
      <w:r w:rsidDel="00000000" w:rsidR="00000000" w:rsidRPr="00000000">
        <w:rPr>
          <w:rFonts w:ascii="Google Sans" w:cs="Google Sans" w:eastAsia="Google Sans" w:hAnsi="Google Sans"/>
          <w:color w:val="1f1f1f"/>
          <w:rtl w:val="0"/>
        </w:rPr>
        <w:t xml:space="preserve"> Assign to only 1 broad category and limit descriptive tags to 3–5 per post to prevent severe index bloat.</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Visuals &amp; Typography</w:t>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Imagery:</w:t>
      </w:r>
      <w:r w:rsidDel="00000000" w:rsidR="00000000" w:rsidRPr="00000000">
        <w:rPr>
          <w:rFonts w:ascii="Google Sans" w:cs="Google Sans" w:eastAsia="Google Sans" w:hAnsi="Google Sans"/>
          <w:color w:val="1f1f1f"/>
          <w:rtl w:val="0"/>
        </w:rPr>
        <w:t xml:space="preserve"> Include a high-quality custom hero image above the fold and support the text with custom data visualizations or annotated screenshots every 300–400 words. Avoid all generic stock photos.</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Font Selection:</w:t>
      </w:r>
      <w:r w:rsidDel="00000000" w:rsidR="00000000" w:rsidRPr="00000000">
        <w:rPr>
          <w:rFonts w:ascii="Google Sans" w:cs="Google Sans" w:eastAsia="Google Sans" w:hAnsi="Google Sans"/>
          <w:color w:val="1f1f1f"/>
          <w:rtl w:val="0"/>
        </w:rPr>
        <w:t xml:space="preserve"> Utilize highly legible, screen-optimized web fonts (e.g., Inter, Roboto, or Merriweather).</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Desktop UX:</w:t>
      </w:r>
      <w:r w:rsidDel="00000000" w:rsidR="00000000" w:rsidRPr="00000000">
        <w:rPr>
          <w:rFonts w:ascii="Google Sans" w:cs="Google Sans" w:eastAsia="Google Sans" w:hAnsi="Google Sans"/>
          <w:color w:val="1f1f1f"/>
          <w:rtl w:val="0"/>
        </w:rPr>
        <w:t xml:space="preserve"> Set base font size to 16px–18px with a line height of 1.5x font size.</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Mobile UX:</w:t>
      </w:r>
      <w:r w:rsidDel="00000000" w:rsidR="00000000" w:rsidRPr="00000000">
        <w:rPr>
          <w:rFonts w:ascii="Google Sans" w:cs="Google Sans" w:eastAsia="Google Sans" w:hAnsi="Google Sans"/>
          <w:color w:val="1f1f1f"/>
          <w:rtl w:val="0"/>
        </w:rPr>
        <w:t xml:space="preserve"> Scale base font size to 16px–20px with a line height of 1.5x, ensuring all WCAG accessibility contrast ratios are met.</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 &amp; Monetization</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Value-to-Sales Ratio:</w:t>
      </w:r>
      <w:r w:rsidDel="00000000" w:rsidR="00000000" w:rsidRPr="00000000">
        <w:rPr>
          <w:rFonts w:ascii="Google Sans" w:cs="Google Sans" w:eastAsia="Google Sans" w:hAnsi="Google Sans"/>
          <w:color w:val="1f1f1f"/>
          <w:rtl w:val="0"/>
        </w:rPr>
        <w:t xml:space="preserve"> Prioritize user problem-solving. Limit external/affiliate links to 3–5 per 1,000 words to maintain trust and protect link equity.</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Strategic Placements:</w:t>
      </w:r>
      <w:r w:rsidDel="00000000" w:rsidR="00000000" w:rsidRPr="00000000">
        <w:rPr>
          <w:rFonts w:ascii="Google Sans" w:cs="Google Sans" w:eastAsia="Google Sans" w:hAnsi="Google Sans"/>
          <w:color w:val="1f1f1f"/>
          <w:rtl w:val="0"/>
        </w:rPr>
        <w:t xml:space="preserve"> Utilize comparison tables early in the post for high-intent skimmers. Provide a "jump-to" table of contents (anchor links) for long guides.</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CTA Format:</w:t>
      </w:r>
      <w:r w:rsidDel="00000000" w:rsidR="00000000" w:rsidRPr="00000000">
        <w:rPr>
          <w:rFonts w:ascii="Google Sans" w:cs="Google Sans" w:eastAsia="Google Sans" w:hAnsi="Google Sans"/>
          <w:color w:val="1f1f1f"/>
          <w:rtl w:val="0"/>
        </w:rPr>
        <w:t xml:space="preserve"> Blend contextual text links for dedicated readers with well-padded, high-contrast CTA buttons for fast-scrolling users.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SEO</w:t>
      </w:r>
    </w:p>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Title Tag:</w:t>
      </w:r>
      <w:r w:rsidDel="00000000" w:rsidR="00000000" w:rsidRPr="00000000">
        <w:rPr>
          <w:rFonts w:ascii="Google Sans" w:cs="Google Sans" w:eastAsia="Google Sans" w:hAnsi="Google Sans"/>
          <w:color w:val="1f1f1f"/>
          <w:rtl w:val="0"/>
        </w:rPr>
        <w:t xml:space="preserve"> Keep strictly within 45–55 characters to stand out visually in SERPs. Integrate odd numbers and emotional power words (e.g., "Secret", "Proven", "Exclusive").</w:t>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Meta Description:</w:t>
      </w:r>
      <w:r w:rsidDel="00000000" w:rsidR="00000000" w:rsidRPr="00000000">
        <w:rPr>
          <w:rFonts w:ascii="Google Sans" w:cs="Google Sans" w:eastAsia="Google Sans" w:hAnsi="Google Sans"/>
          <w:color w:val="1f1f1f"/>
          <w:rtl w:val="0"/>
        </w:rPr>
        <w:t xml:space="preserve"> Keep within 150–160 characters. Utilize discovery or commitment verbs ending with a clear CTA.</w:t>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Internal Siloing:</w:t>
      </w:r>
      <w:r w:rsidDel="00000000" w:rsidR="00000000" w:rsidRPr="00000000">
        <w:rPr>
          <w:rFonts w:ascii="Google Sans" w:cs="Google Sans" w:eastAsia="Google Sans" w:hAnsi="Google Sans"/>
          <w:color w:val="1f1f1f"/>
          <w:rtl w:val="0"/>
        </w:rPr>
        <w:t xml:space="preserve"> Ensure the post links </w:t>
      </w:r>
      <w:r w:rsidDel="00000000" w:rsidR="00000000" w:rsidRPr="00000000">
        <w:rPr>
          <w:rFonts w:ascii="Google Sans" w:cs="Google Sans" w:eastAsia="Google Sans" w:hAnsi="Google Sans"/>
          <w:i w:val="1"/>
          <w:iCs w:val="1"/>
          <w:color w:val="1f1f1f"/>
          <w:rtl w:val="0"/>
        </w:rPr>
        <w:t xml:space="preserve">up</w:t>
      </w:r>
      <w:r w:rsidDel="00000000" w:rsidR="00000000" w:rsidRPr="00000000">
        <w:rPr>
          <w:rFonts w:ascii="Google Sans" w:cs="Google Sans" w:eastAsia="Google Sans" w:hAnsi="Google Sans"/>
          <w:color w:val="1f1f1f"/>
          <w:rtl w:val="0"/>
        </w:rPr>
        <w:t xml:space="preserve"> to its broad pillar page and </w:t>
      </w:r>
      <w:r w:rsidDel="00000000" w:rsidR="00000000" w:rsidRPr="00000000">
        <w:rPr>
          <w:rFonts w:ascii="Google Sans" w:cs="Google Sans" w:eastAsia="Google Sans" w:hAnsi="Google Sans"/>
          <w:i w:val="1"/>
          <w:iCs w:val="1"/>
          <w:color w:val="1f1f1f"/>
          <w:rtl w:val="0"/>
        </w:rPr>
        <w:t xml:space="preserve">across</w:t>
      </w:r>
      <w:r w:rsidDel="00000000" w:rsidR="00000000" w:rsidRPr="00000000">
        <w:rPr>
          <w:rFonts w:ascii="Google Sans" w:cs="Google Sans" w:eastAsia="Google Sans" w:hAnsi="Google Sans"/>
          <w:color w:val="1f1f1f"/>
          <w:rtl w:val="0"/>
        </w:rPr>
        <w:t xml:space="preserve"> to highly relevant sibling posts, strictly avoiding random cross-silo linking.</w:t>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E-E-A-T Schema:</w:t>
      </w:r>
      <w:r w:rsidDel="00000000" w:rsidR="00000000" w:rsidRPr="00000000">
        <w:rPr>
          <w:rFonts w:ascii="Google Sans" w:cs="Google Sans" w:eastAsia="Google Sans" w:hAnsi="Google Sans"/>
          <w:color w:val="1f1f1f"/>
          <w:rtl w:val="0"/>
        </w:rPr>
        <w:t xml:space="preserve"> Implement JSON-LD Article and Person schema. Ensure the author schema includes the @id, sameAs (linking to verified external profiles), and knowsAbout properties.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&amp; Conversion</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Behavioral Tracking:</w:t>
      </w:r>
      <w:r w:rsidDel="00000000" w:rsidR="00000000" w:rsidRPr="00000000">
        <w:rPr>
          <w:rFonts w:ascii="Google Sans" w:cs="Google Sans" w:eastAsia="Google Sans" w:hAnsi="Google Sans"/>
          <w:color w:val="1f1f1f"/>
          <w:rtl w:val="0"/>
        </w:rPr>
        <w:t xml:space="preserve"> Ensure heatmap and scroll depth tracking scripts (e.g., Hotjar, Contentsquare) are active to continually refine CTA placement based on drop-off rates.</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Lead Capture Timing:</w:t>
      </w:r>
      <w:r w:rsidDel="00000000" w:rsidR="00000000" w:rsidRPr="00000000">
        <w:rPr>
          <w:rFonts w:ascii="Google Sans" w:cs="Google Sans" w:eastAsia="Google Sans" w:hAnsi="Google Sans"/>
          <w:color w:val="1f1f1f"/>
          <w:rtl w:val="0"/>
        </w:rPr>
        <w:t xml:space="preserve"> Set initial email popups to a 6–10 second delay, or trigger at 50%–70% scroll depth for engaged users.</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Exit-Intent:</w:t>
      </w:r>
      <w:r w:rsidDel="00000000" w:rsidR="00000000" w:rsidRPr="00000000">
        <w:rPr>
          <w:rFonts w:ascii="Google Sans" w:cs="Google Sans" w:eastAsia="Google Sans" w:hAnsi="Google Sans"/>
          <w:color w:val="1f1f1f"/>
          <w:rtl w:val="0"/>
        </w:rPr>
        <w:t xml:space="preserve"> Activate exit-intent overlays for desktop users to recover abandoning traffic (utilizing scroll-up triggers for mobile).</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First-Party Data:</w:t>
      </w:r>
      <w:r w:rsidDel="00000000" w:rsidR="00000000" w:rsidRPr="00000000">
        <w:rPr>
          <w:rFonts w:ascii="Google Sans" w:cs="Google Sans" w:eastAsia="Google Sans" w:hAnsi="Google Sans"/>
          <w:color w:val="1f1f1f"/>
          <w:rtl w:val="0"/>
        </w:rPr>
        <w:t xml:space="preserve"> Ensure CRM integration is capturing first-party data to fuel dynamic content insertion and personalized retargeting sequences, mitigating the loss of third-party cookies.</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57+ Content Marketing Statistics To Help You Succeed in 2025, accessed April 29, 2026, </w:t>
      </w:r>
      <w:hyperlink r:id="rId6">
        <w:r w:rsidDel="00000000" w:rsidR="00000000" w:rsidRPr="00000000">
          <w:rPr>
            <w:rFonts w:ascii="Google Sans" w:cs="Google Sans" w:eastAsia="Google Sans" w:hAnsi="Google Sans"/>
            <w:color w:val="0000ee"/>
            <w:sz w:val="24"/>
            <w:szCs w:val="24"/>
            <w:u w:val="single"/>
            <w:rtl w:val="0"/>
          </w:rPr>
          <w:t xml:space="preserve">https://contentmarketinginstitute.com/content-marketing-strategy/content-marketing-statistics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47 Blogging Statistics Every Writer Should Know in 2026 - Best Writing, accessed April 29, 2026, </w:t>
      </w:r>
      <w:hyperlink r:id="rId7">
        <w:r w:rsidDel="00000000" w:rsidR="00000000" w:rsidRPr="00000000">
          <w:rPr>
            <w:rFonts w:ascii="Google Sans" w:cs="Google Sans" w:eastAsia="Google Sans" w:hAnsi="Google Sans"/>
            <w:color w:val="0000ee"/>
            <w:sz w:val="24"/>
            <w:szCs w:val="24"/>
            <w:u w:val="single"/>
            <w:rtl w:val="0"/>
          </w:rPr>
          <w:t xml:space="preserve">https://bestwriting.com/blogging-statistics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73 Blogging Statistics for 2024 - Ahrefs, accessed April 29, 2026, </w:t>
      </w:r>
      <w:hyperlink r:id="rId8">
        <w:r w:rsidDel="00000000" w:rsidR="00000000" w:rsidRPr="00000000">
          <w:rPr>
            <w:rFonts w:ascii="Google Sans" w:cs="Google Sans" w:eastAsia="Google Sans" w:hAnsi="Google Sans"/>
            <w:color w:val="0000ee"/>
            <w:sz w:val="24"/>
            <w:szCs w:val="24"/>
            <w:u w:val="single"/>
            <w:rtl w:val="0"/>
          </w:rPr>
          <w:t xml:space="preserve">https://ahrefs.com/blog/blogging-statistics/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Readability to Get People to Actually Read Your Blog (and other content), accessed April 29, 2026, </w:t>
      </w:r>
      <w:hyperlink r:id="rId9">
        <w:r w:rsidDel="00000000" w:rsidR="00000000" w:rsidRPr="00000000">
          <w:rPr>
            <w:rFonts w:ascii="Google Sans" w:cs="Google Sans" w:eastAsia="Google Sans" w:hAnsi="Google Sans"/>
            <w:color w:val="0000ee"/>
            <w:sz w:val="24"/>
            <w:szCs w:val="24"/>
            <w:u w:val="single"/>
            <w:rtl w:val="0"/>
          </w:rPr>
          <w:t xml:space="preserve">https://macrolingo.com/readability-scales-seo/</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 Should Worry About Your Content's Reading Level - Stellar Blog, accessed April 29, 2026, </w:t>
      </w:r>
      <w:hyperlink r:id="rId10">
        <w:r w:rsidDel="00000000" w:rsidR="00000000" w:rsidRPr="00000000">
          <w:rPr>
            <w:rFonts w:ascii="Google Sans" w:cs="Google Sans" w:eastAsia="Google Sans" w:hAnsi="Google Sans"/>
            <w:color w:val="0000ee"/>
            <w:sz w:val="24"/>
            <w:szCs w:val="24"/>
            <w:u w:val="single"/>
            <w:rtl w:val="0"/>
          </w:rPr>
          <w:t xml:space="preserve">https://www.stellarcontent.com/blog/content-marketing/content-reading-level/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Perfect Text Readability Recipe: Science-Backed Typography for Better UX - Medium, accessed April 29, 2026, </w:t>
      </w:r>
      <w:hyperlink r:id="rId11">
        <w:r w:rsidDel="00000000" w:rsidR="00000000" w:rsidRPr="00000000">
          <w:rPr>
            <w:rFonts w:ascii="Google Sans" w:cs="Google Sans" w:eastAsia="Google Sans" w:hAnsi="Google Sans"/>
            <w:color w:val="0000ee"/>
            <w:sz w:val="24"/>
            <w:szCs w:val="24"/>
            <w:u w:val="single"/>
            <w:rtl w:val="0"/>
          </w:rPr>
          <w:t xml:space="preserve">https://medium.com/design-bootcamp/the-perfect-text-readability-recipe-science-backed-typography-for-better-ux-7c8bf190df85</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Typography in UX: Best Practices Guide - DeveloperUX, accessed April 29, 2026, </w:t>
      </w:r>
      <w:hyperlink r:id="rId12">
        <w:r w:rsidDel="00000000" w:rsidR="00000000" w:rsidRPr="00000000">
          <w:rPr>
            <w:rFonts w:ascii="Google Sans" w:cs="Google Sans" w:eastAsia="Google Sans" w:hAnsi="Google Sans"/>
            <w:color w:val="0000ee"/>
            <w:sz w:val="24"/>
            <w:szCs w:val="24"/>
            <w:u w:val="single"/>
            <w:rtl w:val="0"/>
          </w:rPr>
          <w:t xml:space="preserve">https://developerux.com/2025/02/12/typography-in-ux-best-practices-guide/</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Blog Structure: Examples That Rank in 2026, accessed April 29, 2026, </w:t>
      </w:r>
      <w:hyperlink r:id="rId13">
        <w:r w:rsidDel="00000000" w:rsidR="00000000" w:rsidRPr="00000000">
          <w:rPr>
            <w:rFonts w:ascii="Google Sans" w:cs="Google Sans" w:eastAsia="Google Sans" w:hAnsi="Google Sans"/>
            <w:color w:val="0000ee"/>
            <w:sz w:val="24"/>
            <w:szCs w:val="24"/>
            <w:u w:val="single"/>
            <w:rtl w:val="0"/>
          </w:rPr>
          <w:t xml:space="preserve">https://blog.frizerly.com/13485/seo_blog_structure_examples_that_rank_in_</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H2 tags per page is best for SEO? - Hello Digital, accessed April 29, 2026, </w:t>
      </w:r>
      <w:hyperlink r:id="rId14">
        <w:r w:rsidDel="00000000" w:rsidR="00000000" w:rsidRPr="00000000">
          <w:rPr>
            <w:rFonts w:ascii="Google Sans" w:cs="Google Sans" w:eastAsia="Google Sans" w:hAnsi="Google Sans"/>
            <w:color w:val="0000ee"/>
            <w:sz w:val="24"/>
            <w:szCs w:val="24"/>
            <w:u w:val="single"/>
            <w:rtl w:val="0"/>
          </w:rPr>
          <w:t xml:space="preserve">https://www.hellodigital.ie/blog/how-many-h2-tags-per-page-is-best-for-seo</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H3 Headings can I add to a one post? (adding FAQs) : r/SEO - Reddit, accessed April 29, 2026, </w:t>
      </w:r>
      <w:hyperlink r:id="rId15">
        <w:r w:rsidDel="00000000" w:rsidR="00000000" w:rsidRPr="00000000">
          <w:rPr>
            <w:rFonts w:ascii="Google Sans" w:cs="Google Sans" w:eastAsia="Google Sans" w:hAnsi="Google Sans"/>
            <w:color w:val="0000ee"/>
            <w:sz w:val="24"/>
            <w:szCs w:val="24"/>
            <w:u w:val="single"/>
            <w:rtl w:val="0"/>
          </w:rPr>
          <w:t xml:space="preserve">https://www.reddit.com/r/SEO/comments/xrpsmp/how_much_h3_headings_can_i_add_to_a_one_post/</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SEO Blogging Best Practices: Complete Guide for Higher Rankings - NisonCo, accessed April 29, 2026, </w:t>
      </w:r>
      <w:hyperlink r:id="rId16">
        <w:r w:rsidDel="00000000" w:rsidR="00000000" w:rsidRPr="00000000">
          <w:rPr>
            <w:rFonts w:ascii="Google Sans" w:cs="Google Sans" w:eastAsia="Google Sans" w:hAnsi="Google Sans"/>
            <w:color w:val="0000ee"/>
            <w:sz w:val="24"/>
            <w:szCs w:val="24"/>
            <w:u w:val="single"/>
            <w:rtl w:val="0"/>
          </w:rPr>
          <w:t xml:space="preserve">https://nisonco.com/seo-blogging-best-practices/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examples: the ultimate list with use cases, accessed April 29, 2026, </w:t>
      </w:r>
      <w:hyperlink r:id="rId17">
        <w:r w:rsidDel="00000000" w:rsidR="00000000" w:rsidRPr="00000000">
          <w:rPr>
            <w:rFonts w:ascii="Google Sans" w:cs="Google Sans" w:eastAsia="Google Sans" w:hAnsi="Google Sans"/>
            <w:color w:val="0000ee"/>
            <w:sz w:val="24"/>
            <w:szCs w:val="24"/>
            <w:u w:val="single"/>
            <w:rtl w:val="0"/>
          </w:rPr>
          <w:t xml:space="preserve">https://thebcms.com/blog/programmatic-seo-examples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WordPress Categories and Tags for SEO in 2025, accessed April 29, 2026, </w:t>
      </w:r>
      <w:hyperlink r:id="rId18">
        <w:r w:rsidDel="00000000" w:rsidR="00000000" w:rsidRPr="00000000">
          <w:rPr>
            <w:rFonts w:ascii="Google Sans" w:cs="Google Sans" w:eastAsia="Google Sans" w:hAnsi="Google Sans"/>
            <w:color w:val="0000ee"/>
            <w:sz w:val="24"/>
            <w:szCs w:val="24"/>
            <w:u w:val="single"/>
            <w:rtl w:val="0"/>
          </w:rPr>
          <w:t xml:space="preserve">https://seoconsultingexperts.com/optimizing-wordpress-categories-and-tags-for-seo-in-2025/</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Blog Categories &amp; Tags - Clockwork Design Group, Inc, accessed April 29, 2026, </w:t>
      </w:r>
      <w:hyperlink r:id="rId19">
        <w:r w:rsidDel="00000000" w:rsidR="00000000" w:rsidRPr="00000000">
          <w:rPr>
            <w:rFonts w:ascii="Google Sans" w:cs="Google Sans" w:eastAsia="Google Sans" w:hAnsi="Google Sans"/>
            <w:color w:val="0000ee"/>
            <w:sz w:val="24"/>
            <w:szCs w:val="24"/>
            <w:u w:val="single"/>
            <w:rtl w:val="0"/>
          </w:rPr>
          <w:t xml:space="preserve">https://www.cdgi.com/2025/06/importance-blog-categories-tags/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Post SEO Checklist 2025: Easy tips to rank higher - Inblog, accessed April 29, 2026, </w:t>
      </w:r>
      <w:hyperlink r:id="rId20">
        <w:r w:rsidDel="00000000" w:rsidR="00000000" w:rsidRPr="00000000">
          <w:rPr>
            <w:rFonts w:ascii="Google Sans" w:cs="Google Sans" w:eastAsia="Google Sans" w:hAnsi="Google Sans"/>
            <w:color w:val="0000ee"/>
            <w:sz w:val="24"/>
            <w:szCs w:val="24"/>
            <w:u w:val="single"/>
            <w:rtl w:val="0"/>
          </w:rPr>
          <w:t xml:space="preserve">https://inblog.ai/blog/blog-post-seo-checklist</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Tagging Guidelines for WordPress Blogs in 2025: Boosting Discoverability and Engagement | Clicki Digital, accessed April 29, 2026, </w:t>
      </w:r>
      <w:hyperlink r:id="rId21">
        <w:r w:rsidDel="00000000" w:rsidR="00000000" w:rsidRPr="00000000">
          <w:rPr>
            <w:rFonts w:ascii="Google Sans" w:cs="Google Sans" w:eastAsia="Google Sans" w:hAnsi="Google Sans"/>
            <w:color w:val="0000ee"/>
            <w:sz w:val="24"/>
            <w:szCs w:val="24"/>
            <w:u w:val="single"/>
            <w:rtl w:val="0"/>
          </w:rPr>
          <w:t xml:space="preserve">https://clickidigital.com.au/blog/blog-tagging-guidelines-for-wordpress-blogs-in-2025-boosting-discoverability-and-engagement/</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Fonts For SEO: Web Typography &amp; Performance Guide, accessed April 29, 2026, </w:t>
      </w:r>
      <w:hyperlink r:id="rId22">
        <w:r w:rsidDel="00000000" w:rsidR="00000000" w:rsidRPr="00000000">
          <w:rPr>
            <w:rFonts w:ascii="Google Sans" w:cs="Google Sans" w:eastAsia="Google Sans" w:hAnsi="Google Sans"/>
            <w:color w:val="0000ee"/>
            <w:sz w:val="24"/>
            <w:szCs w:val="24"/>
            <w:u w:val="single"/>
            <w:rtl w:val="0"/>
          </w:rPr>
          <w:t xml:space="preserve">https://seowriting.ai/blog/best-fonts-for-seo</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 out the 8 Best Fonts for Mobile Web Design - Duda Blog, accessed April 29, 2026, </w:t>
      </w:r>
      <w:hyperlink r:id="rId23">
        <w:r w:rsidDel="00000000" w:rsidR="00000000" w:rsidRPr="00000000">
          <w:rPr>
            <w:rFonts w:ascii="Google Sans" w:cs="Google Sans" w:eastAsia="Google Sans" w:hAnsi="Google Sans"/>
            <w:color w:val="0000ee"/>
            <w:sz w:val="24"/>
            <w:szCs w:val="24"/>
            <w:u w:val="single"/>
            <w:rtl w:val="0"/>
          </w:rPr>
          <w:t xml:space="preserve">https://blog.duda.co/best-mobile-fonts-web-design</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40 Best Google Fonts—A Curated Collection for 2026 - Typewolf, accessed April 29, 2026, </w:t>
      </w:r>
      <w:hyperlink r:id="rId24">
        <w:r w:rsidDel="00000000" w:rsidR="00000000" w:rsidRPr="00000000">
          <w:rPr>
            <w:rFonts w:ascii="Google Sans" w:cs="Google Sans" w:eastAsia="Google Sans" w:hAnsi="Google Sans"/>
            <w:color w:val="0000ee"/>
            <w:sz w:val="24"/>
            <w:szCs w:val="24"/>
            <w:u w:val="single"/>
            <w:rtl w:val="0"/>
          </w:rPr>
          <w:t xml:space="preserve">https://www.typewolf.com/google-fonts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Responsive Website Font Size In 2025? - Agnikii Digital, accessed April 29, 2026, </w:t>
      </w:r>
      <w:hyperlink r:id="rId25">
        <w:r w:rsidDel="00000000" w:rsidR="00000000" w:rsidRPr="00000000">
          <w:rPr>
            <w:rFonts w:ascii="Google Sans" w:cs="Google Sans" w:eastAsia="Google Sans" w:hAnsi="Google Sans"/>
            <w:color w:val="0000ee"/>
            <w:sz w:val="24"/>
            <w:szCs w:val="24"/>
            <w:u w:val="single"/>
            <w:rtl w:val="0"/>
          </w:rPr>
          <w:t xml:space="preserve">https://agnikii.co.uk/insights/responsive-website-font-size-guidelines/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Responsive Website Font Size Guidelines - Learn UI Design, accessed April 29, 2026, </w:t>
      </w:r>
      <w:hyperlink r:id="rId26">
        <w:r w:rsidDel="00000000" w:rsidR="00000000" w:rsidRPr="00000000">
          <w:rPr>
            <w:rFonts w:ascii="Google Sans" w:cs="Google Sans" w:eastAsia="Google Sans" w:hAnsi="Google Sans"/>
            <w:color w:val="0000ee"/>
            <w:sz w:val="24"/>
            <w:szCs w:val="24"/>
            <w:u w:val="single"/>
            <w:rtl w:val="0"/>
          </w:rPr>
          <w:t xml:space="preserve">https://www.learnui.design/blog/mobile-desktop-website-font-size-guidelines.html</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Readability: The Optimal Line Length - Baymard, accessed April 29, 2026, </w:t>
      </w:r>
      <w:hyperlink r:id="rId27">
        <w:r w:rsidDel="00000000" w:rsidR="00000000" w:rsidRPr="00000000">
          <w:rPr>
            <w:rFonts w:ascii="Google Sans" w:cs="Google Sans" w:eastAsia="Google Sans" w:hAnsi="Google Sans"/>
            <w:color w:val="0000ee"/>
            <w:sz w:val="24"/>
            <w:szCs w:val="24"/>
            <w:u w:val="single"/>
            <w:rtl w:val="0"/>
          </w:rPr>
          <w:t xml:space="preserve">https://baymard.com/blog/line-length-readability</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Font Size Usage in UI/UX Design: Web, Mobile &amp; Tablet | by Naveen Prasath - Medium, accessed April 29, 2026, </w:t>
      </w:r>
      <w:hyperlink r:id="rId28">
        <w:r w:rsidDel="00000000" w:rsidR="00000000" w:rsidRPr="00000000">
          <w:rPr>
            <w:rFonts w:ascii="Google Sans" w:cs="Google Sans" w:eastAsia="Google Sans" w:hAnsi="Google Sans"/>
            <w:color w:val="0000ee"/>
            <w:sz w:val="24"/>
            <w:szCs w:val="24"/>
            <w:u w:val="single"/>
            <w:rtl w:val="0"/>
          </w:rPr>
          <w:t xml:space="preserve">https://medium.com/design-bootcamp/font-size-usage-in-ui-ux-design-web-mobile-tablet-52a9e17c16ce</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Steps to Build a High-Converting Affiliate Marketing Content Strategy | The Jasper Blog, accessed April 29, 2026, </w:t>
      </w:r>
      <w:hyperlink r:id="rId29">
        <w:r w:rsidDel="00000000" w:rsidR="00000000" w:rsidRPr="00000000">
          <w:rPr>
            <w:rFonts w:ascii="Google Sans" w:cs="Google Sans" w:eastAsia="Google Sans" w:hAnsi="Google Sans"/>
            <w:color w:val="0000ee"/>
            <w:sz w:val="24"/>
            <w:szCs w:val="24"/>
            <w:u w:val="single"/>
            <w:rtl w:val="0"/>
          </w:rPr>
          <w:t xml:space="preserve">https://www.jasper.ai/blog/affiliate-marketing-content</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Affiliate Links to Get Maximum Pay - SE Ranking, accessed April 29, 2026, </w:t>
      </w:r>
      <w:hyperlink r:id="rId30">
        <w:r w:rsidDel="00000000" w:rsidR="00000000" w:rsidRPr="00000000">
          <w:rPr>
            <w:rFonts w:ascii="Google Sans" w:cs="Google Sans" w:eastAsia="Google Sans" w:hAnsi="Google Sans"/>
            <w:color w:val="0000ee"/>
            <w:sz w:val="24"/>
            <w:szCs w:val="24"/>
            <w:u w:val="single"/>
            <w:rtl w:val="0"/>
          </w:rPr>
          <w:t xml:space="preserve">https://seranking.com/blog/affiliate-links/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Link Placement Strategy - The Ultimate Affiliate Marketing Course - EduRev, accessed April 29, 2026, </w:t>
      </w:r>
      <w:hyperlink r:id="rId31">
        <w:r w:rsidDel="00000000" w:rsidR="00000000" w:rsidRPr="00000000">
          <w:rPr>
            <w:rFonts w:ascii="Google Sans" w:cs="Google Sans" w:eastAsia="Google Sans" w:hAnsi="Google Sans"/>
            <w:color w:val="0000ee"/>
            <w:sz w:val="24"/>
            <w:szCs w:val="24"/>
            <w:u w:val="single"/>
            <w:rtl w:val="0"/>
          </w:rPr>
          <w:t xml:space="preserve">https://edurev.in/t/501336/marketing-notes-affiliate-link-placement-strategy</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Links &amp; SEO: A Complete Guide - Gen3 Marketing, accessed April 29, 2026, </w:t>
      </w:r>
      <w:hyperlink r:id="rId32">
        <w:r w:rsidDel="00000000" w:rsidR="00000000" w:rsidRPr="00000000">
          <w:rPr>
            <w:rFonts w:ascii="Google Sans" w:cs="Google Sans" w:eastAsia="Google Sans" w:hAnsi="Google Sans"/>
            <w:color w:val="0000ee"/>
            <w:sz w:val="24"/>
            <w:szCs w:val="24"/>
            <w:u w:val="single"/>
            <w:rtl w:val="0"/>
          </w:rPr>
          <w:t xml:space="preserve">https://gen3marketing.com/blog/affiliate-links-seo/</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Building Strategies for Higher Education [2025] - Manaferra, accessed April 29, 2026, </w:t>
      </w:r>
      <w:hyperlink r:id="rId33">
        <w:r w:rsidDel="00000000" w:rsidR="00000000" w:rsidRPr="00000000">
          <w:rPr>
            <w:rFonts w:ascii="Google Sans" w:cs="Google Sans" w:eastAsia="Google Sans" w:hAnsi="Google Sans"/>
            <w:color w:val="0000ee"/>
            <w:sz w:val="24"/>
            <w:szCs w:val="24"/>
            <w:u w:val="single"/>
            <w:rtl w:val="0"/>
          </w:rPr>
          <w:t xml:space="preserve">https://www.manaferra.com/link-building-strategies-higher-education/</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Anchor Text and Link Strategy for SEO - Carnegie, accessed April 29, 2026, </w:t>
      </w:r>
      <w:hyperlink r:id="rId34">
        <w:r w:rsidDel="00000000" w:rsidR="00000000" w:rsidRPr="00000000">
          <w:rPr>
            <w:rFonts w:ascii="Google Sans" w:cs="Google Sans" w:eastAsia="Google Sans" w:hAnsi="Google Sans"/>
            <w:color w:val="0000ee"/>
            <w:sz w:val="24"/>
            <w:szCs w:val="24"/>
            <w:u w:val="single"/>
            <w:rtl w:val="0"/>
          </w:rPr>
          <w:t xml:space="preserve">https://www.carnegiehighered.com/seo-anchor-text-link-strategy/</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12 interactive lead magnets to convert more qualified leads in 2026 - Guideflow Blog, accessed April 29, 2026, </w:t>
      </w:r>
      <w:hyperlink r:id="rId35">
        <w:r w:rsidDel="00000000" w:rsidR="00000000" w:rsidRPr="00000000">
          <w:rPr>
            <w:rFonts w:ascii="Google Sans" w:cs="Google Sans" w:eastAsia="Google Sans" w:hAnsi="Google Sans"/>
            <w:color w:val="0000ee"/>
            <w:sz w:val="24"/>
            <w:szCs w:val="24"/>
            <w:u w:val="single"/>
            <w:rtl w:val="0"/>
          </w:rPr>
          <w:t xml:space="preserve">https://www.guideflow.com/blog/interactive-lead-magnets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Lead Magnet Examples That Actually Convert (2026) - Sleeknote, accessed April 29, 2026, </w:t>
      </w:r>
      <w:hyperlink r:id="rId36">
        <w:r w:rsidDel="00000000" w:rsidR="00000000" w:rsidRPr="00000000">
          <w:rPr>
            <w:rFonts w:ascii="Google Sans" w:cs="Google Sans" w:eastAsia="Google Sans" w:hAnsi="Google Sans"/>
            <w:color w:val="0000ee"/>
            <w:sz w:val="24"/>
            <w:szCs w:val="24"/>
            <w:u w:val="single"/>
            <w:rtl w:val="0"/>
          </w:rPr>
          <w:t xml:space="preserve">https://sleeknote.com/blog/lead-magnet-examples</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Links Placement Strategies for SEO Success in 2026 - Automateed, accessed April 29, 2026, </w:t>
      </w:r>
      <w:hyperlink r:id="rId37">
        <w:r w:rsidDel="00000000" w:rsidR="00000000" w:rsidRPr="00000000">
          <w:rPr>
            <w:rFonts w:ascii="Google Sans" w:cs="Google Sans" w:eastAsia="Google Sans" w:hAnsi="Google Sans"/>
            <w:color w:val="0000ee"/>
            <w:sz w:val="24"/>
            <w:szCs w:val="24"/>
            <w:u w:val="single"/>
            <w:rtl w:val="0"/>
          </w:rPr>
          <w:t xml:space="preserve">https://www.automateed.com/affiliate-links-placement-strategies</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CTR optimization still matter for SEO in 2025? : r/localseo - Reddit, accessed April 29, 2026, </w:t>
      </w:r>
      <w:hyperlink r:id="rId38">
        <w:r w:rsidDel="00000000" w:rsidR="00000000" w:rsidRPr="00000000">
          <w:rPr>
            <w:rFonts w:ascii="Google Sans" w:cs="Google Sans" w:eastAsia="Google Sans" w:hAnsi="Google Sans"/>
            <w:color w:val="0000ee"/>
            <w:sz w:val="24"/>
            <w:szCs w:val="24"/>
            <w:u w:val="single"/>
            <w:rtl w:val="0"/>
          </w:rPr>
          <w:t xml:space="preserve">https://www.reddit.com/r/localseo/comments/1njvrtp/does_ctr_optimization_still_matter_for_seo_in_2025/</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Title tags and SEO: Everything you need to know in 2025 - Search Engine Land, accessed April 29, 2026, </w:t>
      </w:r>
      <w:hyperlink r:id="rId39">
        <w:r w:rsidDel="00000000" w:rsidR="00000000" w:rsidRPr="00000000">
          <w:rPr>
            <w:rFonts w:ascii="Google Sans" w:cs="Google Sans" w:eastAsia="Google Sans" w:hAnsi="Google Sans"/>
            <w:color w:val="0000ee"/>
            <w:sz w:val="24"/>
            <w:szCs w:val="24"/>
            <w:u w:val="single"/>
            <w:rtl w:val="0"/>
          </w:rPr>
          <w:t xml:space="preserve">https://searchengineland.com/title-tags-seo-everything-you-need-to-know-2025-451233</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Title Optimization Best Practices 2025: Full Guide - Ideamagix, accessed April 29, 2026, </w:t>
      </w:r>
      <w:hyperlink r:id="rId40">
        <w:r w:rsidDel="00000000" w:rsidR="00000000" w:rsidRPr="00000000">
          <w:rPr>
            <w:rFonts w:ascii="Google Sans" w:cs="Google Sans" w:eastAsia="Google Sans" w:hAnsi="Google Sans"/>
            <w:color w:val="0000ee"/>
            <w:sz w:val="24"/>
            <w:szCs w:val="24"/>
            <w:u w:val="single"/>
            <w:rtl w:val="0"/>
          </w:rPr>
          <w:t xml:space="preserve">https://www.ideamagix.com/blog/seo-title-optimization-best-practices-2025/</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Power Words Are Best for Meta Titles - LAv1, accessed April 29, 2026, </w:t>
      </w:r>
      <w:hyperlink r:id="rId41">
        <w:r w:rsidDel="00000000" w:rsidR="00000000" w:rsidRPr="00000000">
          <w:rPr>
            <w:rFonts w:ascii="Google Sans" w:cs="Google Sans" w:eastAsia="Google Sans" w:hAnsi="Google Sans"/>
            <w:color w:val="0000ee"/>
            <w:sz w:val="24"/>
            <w:szCs w:val="24"/>
            <w:u w:val="single"/>
            <w:rtl w:val="0"/>
          </w:rPr>
          <w:t xml:space="preserve">https://lav1.com/which-power-words-are-best-for-meta-titles/</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Power Words That Make Your Headlines Irresistible | StrongWeb! Creative Group, accessed April 29, 2026, </w:t>
      </w:r>
      <w:hyperlink r:id="rId42">
        <w:r w:rsidDel="00000000" w:rsidR="00000000" w:rsidRPr="00000000">
          <w:rPr>
            <w:rFonts w:ascii="Google Sans" w:cs="Google Sans" w:eastAsia="Google Sans" w:hAnsi="Google Sans"/>
            <w:color w:val="0000ee"/>
            <w:sz w:val="24"/>
            <w:szCs w:val="24"/>
            <w:u w:val="single"/>
            <w:rtl w:val="0"/>
          </w:rPr>
          <w:t xml:space="preserve">https://strongweb.net/power-words-in-headlines/</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Power Words: Ultimate List &amp; Guide - SEO.co Blog, accessed April 29, 2026, </w:t>
      </w:r>
      <w:hyperlink r:id="rId43">
        <w:r w:rsidDel="00000000" w:rsidR="00000000" w:rsidRPr="00000000">
          <w:rPr>
            <w:rFonts w:ascii="Google Sans" w:cs="Google Sans" w:eastAsia="Google Sans" w:hAnsi="Google Sans"/>
            <w:color w:val="0000ee"/>
            <w:sz w:val="24"/>
            <w:szCs w:val="24"/>
            <w:u w:val="single"/>
            <w:rtl w:val="0"/>
          </w:rPr>
          <w:t xml:space="preserve">https://seo.co/power-words/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Ideal Title and Meta Description (2025 Best Practices) - SEO Vendor, accessed April 29, 2026, </w:t>
      </w:r>
      <w:hyperlink r:id="rId44">
        <w:r w:rsidDel="00000000" w:rsidR="00000000" w:rsidRPr="00000000">
          <w:rPr>
            <w:rFonts w:ascii="Google Sans" w:cs="Google Sans" w:eastAsia="Google Sans" w:hAnsi="Google Sans"/>
            <w:color w:val="0000ee"/>
            <w:sz w:val="24"/>
            <w:szCs w:val="24"/>
            <w:u w:val="single"/>
            <w:rtl w:val="0"/>
          </w:rPr>
          <w:t xml:space="preserve">https://seovendor.co/the-ideal-title-and-meta-description-2025-best-practices/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 SEO Ranking Factors Google Uses to Rank Results in 2025 - Search Atlas, accessed April 29, 2026, </w:t>
      </w:r>
      <w:hyperlink r:id="rId45">
        <w:r w:rsidDel="00000000" w:rsidR="00000000" w:rsidRPr="00000000">
          <w:rPr>
            <w:rFonts w:ascii="Google Sans" w:cs="Google Sans" w:eastAsia="Google Sans" w:hAnsi="Google Sans"/>
            <w:color w:val="0000ee"/>
            <w:sz w:val="24"/>
            <w:szCs w:val="24"/>
            <w:u w:val="single"/>
            <w:rtl w:val="0"/>
          </w:rPr>
          <w:t xml:space="preserve">https://searchatlas.com/blog/seo-ranking-factors/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Linking Structure: The Ultimate 2026 SEO Guide - ClickRank AI, accessed April 29, 2026, </w:t>
      </w:r>
      <w:hyperlink r:id="rId46">
        <w:r w:rsidDel="00000000" w:rsidR="00000000" w:rsidRPr="00000000">
          <w:rPr>
            <w:rFonts w:ascii="Google Sans" w:cs="Google Sans" w:eastAsia="Google Sans" w:hAnsi="Google Sans"/>
            <w:color w:val="0000ee"/>
            <w:sz w:val="24"/>
            <w:szCs w:val="24"/>
            <w:u w:val="single"/>
            <w:rtl w:val="0"/>
          </w:rPr>
          <w:t xml:space="preserve">https://www.clickrank.ai/effective-internal-linking-structure/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 Million Internal Links – SEO Case Study - Zyppy List, accessed April 29, 2026, </w:t>
      </w:r>
      <w:hyperlink r:id="rId47">
        <w:r w:rsidDel="00000000" w:rsidR="00000000" w:rsidRPr="00000000">
          <w:rPr>
            <w:rFonts w:ascii="Google Sans" w:cs="Google Sans" w:eastAsia="Google Sans" w:hAnsi="Google Sans"/>
            <w:color w:val="0000ee"/>
            <w:sz w:val="24"/>
            <w:szCs w:val="24"/>
            <w:u w:val="single"/>
            <w:rtl w:val="0"/>
          </w:rPr>
          <w:t xml:space="preserve">https://zyppy.com/seo/seo-study/</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Interlinking Silos? (And How to Build Them Semantically) - LinkBoss, accessed April 29, 2026, </w:t>
      </w:r>
      <w:hyperlink r:id="rId48">
        <w:r w:rsidDel="00000000" w:rsidR="00000000" w:rsidRPr="00000000">
          <w:rPr>
            <w:rFonts w:ascii="Google Sans" w:cs="Google Sans" w:eastAsia="Google Sans" w:hAnsi="Google Sans"/>
            <w:color w:val="0000ee"/>
            <w:sz w:val="24"/>
            <w:szCs w:val="24"/>
            <w:u w:val="single"/>
            <w:rtl w:val="0"/>
          </w:rPr>
          <w:t xml:space="preserve">https://linkboss.io/blog/what-are-interlinking-silo/</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Siloing in SEO - Neil Patel, accessed April 29, 2026, </w:t>
      </w:r>
      <w:hyperlink r:id="rId49">
        <w:r w:rsidDel="00000000" w:rsidR="00000000" w:rsidRPr="00000000">
          <w:rPr>
            <w:rFonts w:ascii="Google Sans" w:cs="Google Sans" w:eastAsia="Google Sans" w:hAnsi="Google Sans"/>
            <w:color w:val="0000ee"/>
            <w:sz w:val="24"/>
            <w:szCs w:val="24"/>
            <w:u w:val="single"/>
            <w:rtl w:val="0"/>
          </w:rPr>
          <w:t xml:space="preserve">https://neilpatel.com/blog/seo-siloing/</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Content Silos for SEO - SEOJuice, accessed April 29, 2026, </w:t>
      </w:r>
      <w:hyperlink r:id="rId50">
        <w:r w:rsidDel="00000000" w:rsidR="00000000" w:rsidRPr="00000000">
          <w:rPr>
            <w:rFonts w:ascii="Google Sans" w:cs="Google Sans" w:eastAsia="Google Sans" w:hAnsi="Google Sans"/>
            <w:color w:val="0000ee"/>
            <w:sz w:val="24"/>
            <w:szCs w:val="24"/>
            <w:u w:val="single"/>
            <w:rtl w:val="0"/>
          </w:rPr>
          <w:t xml:space="preserve">https://seojuice.com/blog/content-silos-for-seo/</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 can you help me with best tips for internal linking strategies?? : r/SEO - Reddit, accessed April 29, 2026, </w:t>
      </w:r>
      <w:hyperlink r:id="rId51">
        <w:r w:rsidDel="00000000" w:rsidR="00000000" w:rsidRPr="00000000">
          <w:rPr>
            <w:rFonts w:ascii="Google Sans" w:cs="Google Sans" w:eastAsia="Google Sans" w:hAnsi="Google Sans"/>
            <w:color w:val="0000ee"/>
            <w:sz w:val="24"/>
            <w:szCs w:val="24"/>
            <w:u w:val="single"/>
            <w:rtl w:val="0"/>
          </w:rPr>
          <w:t xml:space="preserve">https://www.reddit.com/r/SEO/comments/1stoawc/hi_can_you_help_me_with_best_tips_for_internal/</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Silos Vs. Clusters [Website Architecture] Which One Is Best? - Human Proof Designs, accessed April 29, 2026, </w:t>
      </w:r>
      <w:hyperlink r:id="rId52">
        <w:r w:rsidDel="00000000" w:rsidR="00000000" w:rsidRPr="00000000">
          <w:rPr>
            <w:rFonts w:ascii="Google Sans" w:cs="Google Sans" w:eastAsia="Google Sans" w:hAnsi="Google Sans"/>
            <w:color w:val="0000ee"/>
            <w:sz w:val="24"/>
            <w:szCs w:val="24"/>
            <w:u w:val="single"/>
            <w:rtl w:val="0"/>
          </w:rPr>
          <w:t xml:space="preserve">https://www.humanproofdesigns.com/silos-vs-clusters/</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Guide: Structured Data for Rich Results 2025 - Digital Applied, accessed April 29, 2026, </w:t>
      </w:r>
      <w:hyperlink r:id="rId53">
        <w:r w:rsidDel="00000000" w:rsidR="00000000" w:rsidRPr="00000000">
          <w:rPr>
            <w:rFonts w:ascii="Google Sans" w:cs="Google Sans" w:eastAsia="Google Sans" w:hAnsi="Google Sans"/>
            <w:color w:val="0000ee"/>
            <w:sz w:val="24"/>
            <w:szCs w:val="24"/>
            <w:u w:val="single"/>
            <w:rtl w:val="0"/>
          </w:rPr>
          <w:t xml:space="preserve">https://www.digitalapplied.com/blog/schema-markup-implementation-guide</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JSON-LD Schema for SEO Patterns Driving AI Search Visibility - GrowthNatives, accessed April 29, 2026, </w:t>
      </w:r>
      <w:hyperlink r:id="rId54">
        <w:r w:rsidDel="00000000" w:rsidR="00000000" w:rsidRPr="00000000">
          <w:rPr>
            <w:rFonts w:ascii="Google Sans" w:cs="Google Sans" w:eastAsia="Google Sans" w:hAnsi="Google Sans"/>
            <w:color w:val="0000ee"/>
            <w:sz w:val="24"/>
            <w:szCs w:val="24"/>
            <w:u w:val="single"/>
            <w:rtl w:val="0"/>
          </w:rPr>
          <w:t xml:space="preserve">https://growthnatives.com/blogs/seo/top-json-ld-schema-patterns-for-ai-search-success/</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to HowTo and FAQ rich results | Google Search Central Blog, accessed April 29, 2026, </w:t>
      </w:r>
      <w:hyperlink r:id="rId55">
        <w:r w:rsidDel="00000000" w:rsidR="00000000" w:rsidRPr="00000000">
          <w:rPr>
            <w:rFonts w:ascii="Google Sans" w:cs="Google Sans" w:eastAsia="Google Sans" w:hAnsi="Google Sans"/>
            <w:color w:val="0000ee"/>
            <w:sz w:val="24"/>
            <w:szCs w:val="24"/>
            <w:u w:val="single"/>
            <w:rtl w:val="0"/>
          </w:rPr>
          <w:t xml:space="preserve">https://developers.google.com/search/blog/2023/08/howto-faq-changes</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Person Schema Markup And How to Add It to Strengthen Your Online Brand, accessed April 29, 2026, </w:t>
      </w:r>
      <w:hyperlink r:id="rId56">
        <w:r w:rsidDel="00000000" w:rsidR="00000000" w:rsidRPr="00000000">
          <w:rPr>
            <w:rFonts w:ascii="Google Sans" w:cs="Google Sans" w:eastAsia="Google Sans" w:hAnsi="Google Sans"/>
            <w:color w:val="0000ee"/>
            <w:sz w:val="24"/>
            <w:szCs w:val="24"/>
            <w:u w:val="single"/>
            <w:rtl w:val="0"/>
          </w:rPr>
          <w:t xml:space="preserve">https://www.keeninsites.com/blog/the-benefits-of-person-schema-markup-and-how-to-add-it-to-strengthen-your-online-brand</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Types of Schema Markup You Need to Know in 2025 - AIOSEO, accessed April 29, 2026, </w:t>
      </w:r>
      <w:hyperlink r:id="rId57">
        <w:r w:rsidDel="00000000" w:rsidR="00000000" w:rsidRPr="00000000">
          <w:rPr>
            <w:rFonts w:ascii="Google Sans" w:cs="Google Sans" w:eastAsia="Google Sans" w:hAnsi="Google Sans"/>
            <w:color w:val="0000ee"/>
            <w:sz w:val="24"/>
            <w:szCs w:val="24"/>
            <w:u w:val="single"/>
            <w:rtl w:val="0"/>
          </w:rPr>
          <w:t xml:space="preserve">https://aioseo.com/types-of-schema-markup/</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with JSON-LD: Guide 2025 - SEODesignLab, accessed April 29, 2026, </w:t>
      </w:r>
      <w:hyperlink r:id="rId58">
        <w:r w:rsidDel="00000000" w:rsidR="00000000" w:rsidRPr="00000000">
          <w:rPr>
            <w:rFonts w:ascii="Google Sans" w:cs="Google Sans" w:eastAsia="Google Sans" w:hAnsi="Google Sans"/>
            <w:color w:val="0000ee"/>
            <w:sz w:val="24"/>
            <w:szCs w:val="24"/>
            <w:u w:val="single"/>
            <w:rtl w:val="0"/>
          </w:rPr>
          <w:t xml:space="preserve">https://seodesignlab.com/schema-markup-with-json-ld-guide-2025/</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Author Box That Actually Improves Trust Signals - HigherVisibility, accessed April 29, 2026, </w:t>
      </w:r>
      <w:hyperlink r:id="rId59">
        <w:r w:rsidDel="00000000" w:rsidR="00000000" w:rsidRPr="00000000">
          <w:rPr>
            <w:rFonts w:ascii="Google Sans" w:cs="Google Sans" w:eastAsia="Google Sans" w:hAnsi="Google Sans"/>
            <w:color w:val="0000ee"/>
            <w:sz w:val="24"/>
            <w:szCs w:val="24"/>
            <w:u w:val="single"/>
            <w:rtl w:val="0"/>
          </w:rPr>
          <w:t xml:space="preserve">https://www.highervisibility.com/seo/learn/author-eeat-examples-seo/</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should I use sameAs versus knowsAbout in Schema.org markup - Will Scott, accessed April 29, 2026, </w:t>
      </w:r>
      <w:hyperlink r:id="rId60">
        <w:r w:rsidDel="00000000" w:rsidR="00000000" w:rsidRPr="00000000">
          <w:rPr>
            <w:rFonts w:ascii="Google Sans" w:cs="Google Sans" w:eastAsia="Google Sans" w:hAnsi="Google Sans"/>
            <w:color w:val="0000ee"/>
            <w:sz w:val="24"/>
            <w:szCs w:val="24"/>
            <w:u w:val="single"/>
            <w:rtl w:val="0"/>
          </w:rPr>
          <w:t xml:space="preserve">https://willscott.me/2025/07/30/sameas-versus-knowsabout-in-schema/</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 - Schema.org Type, accessed April 29, 2026, </w:t>
      </w:r>
      <w:hyperlink r:id="rId61">
        <w:r w:rsidDel="00000000" w:rsidR="00000000" w:rsidRPr="00000000">
          <w:rPr>
            <w:rFonts w:ascii="Google Sans" w:cs="Google Sans" w:eastAsia="Google Sans" w:hAnsi="Google Sans"/>
            <w:color w:val="0000ee"/>
            <w:sz w:val="24"/>
            <w:szCs w:val="24"/>
            <w:u w:val="single"/>
            <w:rtl w:val="0"/>
          </w:rPr>
          <w:t xml:space="preserve">https://schema.org/Person</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2025: What it is and How to Implement it - Hot Fuego, accessed April 29, 2026, </w:t>
      </w:r>
      <w:hyperlink r:id="rId62">
        <w:r w:rsidDel="00000000" w:rsidR="00000000" w:rsidRPr="00000000">
          <w:rPr>
            <w:rFonts w:ascii="Google Sans" w:cs="Google Sans" w:eastAsia="Google Sans" w:hAnsi="Google Sans"/>
            <w:color w:val="0000ee"/>
            <w:sz w:val="24"/>
            <w:szCs w:val="24"/>
            <w:u w:val="single"/>
            <w:rtl w:val="0"/>
          </w:rPr>
          <w:t xml:space="preserve">https://www.hotfuego.com/blog/schema-markup</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Guide: Boost EEAT with JSON‑LD - GROW Marketing Agency, accessed April 29, 2026, </w:t>
      </w:r>
      <w:hyperlink r:id="rId63">
        <w:r w:rsidDel="00000000" w:rsidR="00000000" w:rsidRPr="00000000">
          <w:rPr>
            <w:rFonts w:ascii="Google Sans" w:cs="Google Sans" w:eastAsia="Google Sans" w:hAnsi="Google Sans"/>
            <w:color w:val="0000ee"/>
            <w:sz w:val="24"/>
            <w:szCs w:val="24"/>
            <w:u w:val="single"/>
            <w:rtl w:val="0"/>
          </w:rPr>
          <w:t xml:space="preserve">https://www.growingsales.com/post/schema-json-eeat</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Hotjar: Website Heatmaps &amp; Behavior Analytics Tools, accessed April 29, 2026, </w:t>
      </w:r>
      <w:hyperlink r:id="rId64">
        <w:r w:rsidDel="00000000" w:rsidR="00000000" w:rsidRPr="00000000">
          <w:rPr>
            <w:rFonts w:ascii="Google Sans" w:cs="Google Sans" w:eastAsia="Google Sans" w:hAnsi="Google Sans"/>
            <w:color w:val="0000ee"/>
            <w:sz w:val="24"/>
            <w:szCs w:val="24"/>
            <w:u w:val="single"/>
            <w:rtl w:val="0"/>
          </w:rPr>
          <w:t xml:space="preserve">https://www.hotjar.com/</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Website Tracking Tools That You Can't Ignore in 2025 - Heatmap, accessed April 29, 2026, </w:t>
      </w:r>
      <w:hyperlink r:id="rId65">
        <w:r w:rsidDel="00000000" w:rsidR="00000000" w:rsidRPr="00000000">
          <w:rPr>
            <w:rFonts w:ascii="Google Sans" w:cs="Google Sans" w:eastAsia="Google Sans" w:hAnsi="Google Sans"/>
            <w:color w:val="0000ee"/>
            <w:sz w:val="24"/>
            <w:szCs w:val="24"/>
            <w:u w:val="single"/>
            <w:rtl w:val="0"/>
          </w:rPr>
          <w:t xml:space="preserve">https://www.heatmap.com/blog/website-tracking-tools</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Heatmap - Ultimate Guide and Best Tools [2026] - UXCam, accessed April 29, 2026, </w:t>
      </w:r>
      <w:hyperlink r:id="rId66">
        <w:r w:rsidDel="00000000" w:rsidR="00000000" w:rsidRPr="00000000">
          <w:rPr>
            <w:rFonts w:ascii="Google Sans" w:cs="Google Sans" w:eastAsia="Google Sans" w:hAnsi="Google Sans"/>
            <w:color w:val="0000ee"/>
            <w:sz w:val="24"/>
            <w:szCs w:val="24"/>
            <w:u w:val="single"/>
            <w:rtl w:val="0"/>
          </w:rPr>
          <w:t xml:space="preserve">https://uxcam.com/blog/website-heatmap/</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Heatmap Tools for UX in 2025 (Click, Scroll, Move) | by Andrew Chornyy - Medium, accessed April 29, 2026, </w:t>
      </w:r>
      <w:hyperlink r:id="rId67">
        <w:r w:rsidDel="00000000" w:rsidR="00000000" w:rsidRPr="00000000">
          <w:rPr>
            <w:rFonts w:ascii="Google Sans" w:cs="Google Sans" w:eastAsia="Google Sans" w:hAnsi="Google Sans"/>
            <w:color w:val="0000ee"/>
            <w:sz w:val="24"/>
            <w:szCs w:val="24"/>
            <w:u w:val="single"/>
            <w:rtl w:val="0"/>
          </w:rPr>
          <w:t xml:space="preserve">https://medium.com/@andrew-chornyy/top-10-heatmap-tools-for-ux-in-2025-click-scroll-move-61969ad2d3f4</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Insights From HubSpot's State of Marketing Report 2024 - Napier - B2B, accessed April 29, 2026, </w:t>
      </w:r>
      <w:hyperlink r:id="rId68">
        <w:r w:rsidDel="00000000" w:rsidR="00000000" w:rsidRPr="00000000">
          <w:rPr>
            <w:rFonts w:ascii="Google Sans" w:cs="Google Sans" w:eastAsia="Google Sans" w:hAnsi="Google Sans"/>
            <w:color w:val="0000ee"/>
            <w:sz w:val="24"/>
            <w:szCs w:val="24"/>
            <w:u w:val="single"/>
            <w:rtl w:val="0"/>
          </w:rPr>
          <w:t xml:space="preserve">https://www.napierb2b.com/2024/03/key-insights-from-hubspots-state-of-marketing-report-2024/</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popup performance in 2025: Data from 1.24 billion displays - Omnisend, accessed April 29, 2026, </w:t>
      </w:r>
      <w:hyperlink r:id="rId69">
        <w:r w:rsidDel="00000000" w:rsidR="00000000" w:rsidRPr="00000000">
          <w:rPr>
            <w:rFonts w:ascii="Google Sans" w:cs="Google Sans" w:eastAsia="Google Sans" w:hAnsi="Google Sans"/>
            <w:color w:val="0000ee"/>
            <w:sz w:val="24"/>
            <w:szCs w:val="24"/>
            <w:u w:val="single"/>
            <w:rtl w:val="0"/>
          </w:rPr>
          <w:t xml:space="preserve">https://www.omnisend.com/blog/email-popup-statistics/</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Popup Timing: 7 Proven Triggers That Convert, accessed April 29, 2026, </w:t>
      </w:r>
      <w:hyperlink r:id="rId70">
        <w:r w:rsidDel="00000000" w:rsidR="00000000" w:rsidRPr="00000000">
          <w:rPr>
            <w:rFonts w:ascii="Google Sans" w:cs="Google Sans" w:eastAsia="Google Sans" w:hAnsi="Google Sans"/>
            <w:color w:val="0000ee"/>
            <w:sz w:val="24"/>
            <w:szCs w:val="24"/>
            <w:u w:val="single"/>
            <w:rtl w:val="0"/>
          </w:rPr>
          <w:t xml:space="preserve">https://www.aliapopups.com/blog/popup-timing-triggers</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Popup Conversion Benchmark Report 2025: 10,000+ Campaigns Analyzed - Popupsmart, accessed April 29, 2026, </w:t>
      </w:r>
      <w:hyperlink r:id="rId71">
        <w:r w:rsidDel="00000000" w:rsidR="00000000" w:rsidRPr="00000000">
          <w:rPr>
            <w:rFonts w:ascii="Google Sans" w:cs="Google Sans" w:eastAsia="Google Sans" w:hAnsi="Google Sans"/>
            <w:color w:val="0000ee"/>
            <w:sz w:val="24"/>
            <w:szCs w:val="24"/>
            <w:u w:val="single"/>
            <w:rtl w:val="0"/>
          </w:rPr>
          <w:t xml:space="preserve">https://popupsmart.com/blog/popup-conversion-benchmark-report</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High-Converting Email Popup Examples to Explode Your Subscriber List - Tech Arms, accessed April 29, 2026, </w:t>
      </w:r>
      <w:hyperlink r:id="rId72">
        <w:r w:rsidDel="00000000" w:rsidR="00000000" w:rsidRPr="00000000">
          <w:rPr>
            <w:rFonts w:ascii="Google Sans" w:cs="Google Sans" w:eastAsia="Google Sans" w:hAnsi="Google Sans"/>
            <w:color w:val="0000ee"/>
            <w:sz w:val="24"/>
            <w:szCs w:val="24"/>
            <w:u w:val="single"/>
            <w:rtl w:val="0"/>
          </w:rPr>
          <w:t xml:space="preserve">https://tech-arms.io/blog/email-popup-examples/</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Inline Forms vs Popup Forms: Which One Works Best? - IvyForms, accessed April 29, 2026, </w:t>
      </w:r>
      <w:hyperlink r:id="rId73">
        <w:r w:rsidDel="00000000" w:rsidR="00000000" w:rsidRPr="00000000">
          <w:rPr>
            <w:rFonts w:ascii="Google Sans" w:cs="Google Sans" w:eastAsia="Google Sans" w:hAnsi="Google Sans"/>
            <w:color w:val="0000ee"/>
            <w:sz w:val="24"/>
            <w:szCs w:val="24"/>
            <w:u w:val="single"/>
            <w:rtl w:val="0"/>
          </w:rPr>
          <w:t xml:space="preserve">https://ivyforms.com/blog/inline-forms-vs-popup-forms/</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24 Templates That Generated 50K+ Leads - Founderpath Blog, accessed April 29, 2026, </w:t>
      </w:r>
      <w:hyperlink r:id="rId74">
        <w:r w:rsidDel="00000000" w:rsidR="00000000" w:rsidRPr="00000000">
          <w:rPr>
            <w:rFonts w:ascii="Google Sans" w:cs="Google Sans" w:eastAsia="Google Sans" w:hAnsi="Google Sans"/>
            <w:color w:val="0000ee"/>
            <w:sz w:val="24"/>
            <w:szCs w:val="24"/>
            <w:u w:val="single"/>
            <w:rtl w:val="0"/>
          </w:rPr>
          <w:t xml:space="preserve">https://founderpath.com/blog/programmatic-seo</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Programmatic SEO Case Studies &amp; Examples in 2026 | GrackerAI Insights Hub for AEO and GEO, accessed April 29, 2026, </w:t>
      </w:r>
      <w:hyperlink r:id="rId75">
        <w:r w:rsidDel="00000000" w:rsidR="00000000" w:rsidRPr="00000000">
          <w:rPr>
            <w:rFonts w:ascii="Google Sans" w:cs="Google Sans" w:eastAsia="Google Sans" w:hAnsi="Google Sans"/>
            <w:color w:val="0000ee"/>
            <w:sz w:val="24"/>
            <w:szCs w:val="24"/>
            <w:u w:val="single"/>
            <w:rtl w:val="0"/>
          </w:rPr>
          <w:t xml:space="preserve">https://gracker.ai/blog/10-programmatic-seo-case-studies--examples-in-2025</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Case Studies 2025: The Secrets of Successful Websites - JB Impact, accessed April 29, 2026, </w:t>
      </w:r>
      <w:hyperlink r:id="rId76">
        <w:r w:rsidDel="00000000" w:rsidR="00000000" w:rsidRPr="00000000">
          <w:rPr>
            <w:rFonts w:ascii="Google Sans" w:cs="Google Sans" w:eastAsia="Google Sans" w:hAnsi="Google Sans"/>
            <w:color w:val="0000ee"/>
            <w:sz w:val="24"/>
            <w:szCs w:val="24"/>
            <w:u w:val="single"/>
            <w:rtl w:val="0"/>
          </w:rPr>
          <w:t xml:space="preserve">https://www.jbimpact.com/en/post/seo-case-studies-2025-the-secrets-of-successful-websites</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Without Traffic Loss: Complete 2025 Guide - Passionfruit SEO, accessed April 29, 2026, </w:t>
      </w:r>
      <w:hyperlink r:id="rId77">
        <w:r w:rsidDel="00000000" w:rsidR="00000000" w:rsidRPr="00000000">
          <w:rPr>
            <w:rFonts w:ascii="Google Sans" w:cs="Google Sans" w:eastAsia="Google Sans" w:hAnsi="Google Sans"/>
            <w:color w:val="0000ee"/>
            <w:sz w:val="24"/>
            <w:szCs w:val="24"/>
            <w:u w:val="single"/>
            <w:rtl w:val="0"/>
          </w:rPr>
          <w:t xml:space="preserve">https://www.getpassionfruit.com/blog/programmatic-seo-traffic-cliff-guide</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Programmatic SEO? 15 Proven Strategies for 2026 - Influize, accessed April 29, 2026, </w:t>
      </w:r>
      <w:hyperlink r:id="rId78">
        <w:r w:rsidDel="00000000" w:rsidR="00000000" w:rsidRPr="00000000">
          <w:rPr>
            <w:rFonts w:ascii="Google Sans" w:cs="Google Sans" w:eastAsia="Google Sans" w:hAnsi="Google Sans"/>
            <w:color w:val="0000ee"/>
            <w:sz w:val="24"/>
            <w:szCs w:val="24"/>
            <w:u w:val="single"/>
            <w:rtl w:val="0"/>
          </w:rPr>
          <w:t xml:space="preserve">https://www.influize.com/blog/what-is-programmatic-seo</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Website Personalization: The Expert Guide | SAP Engagement Cloud - Emarsys, accessed April 29, 2026, </w:t>
      </w:r>
      <w:hyperlink r:id="rId79">
        <w:r w:rsidDel="00000000" w:rsidR="00000000" w:rsidRPr="00000000">
          <w:rPr>
            <w:rFonts w:ascii="Google Sans" w:cs="Google Sans" w:eastAsia="Google Sans" w:hAnsi="Google Sans"/>
            <w:color w:val="0000ee"/>
            <w:sz w:val="24"/>
            <w:szCs w:val="24"/>
            <w:u w:val="single"/>
            <w:rtl w:val="0"/>
          </w:rPr>
          <w:t xml:space="preserve">https://emarsys.com/learn/blog/ai-powered-website-personalization-the-expert-guide/</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AI in Modern Marketing - Park University, accessed April 29, 2026, </w:t>
      </w:r>
      <w:hyperlink r:id="rId80">
        <w:r w:rsidDel="00000000" w:rsidR="00000000" w:rsidRPr="00000000">
          <w:rPr>
            <w:rFonts w:ascii="Google Sans" w:cs="Google Sans" w:eastAsia="Google Sans" w:hAnsi="Google Sans"/>
            <w:color w:val="0000ee"/>
            <w:sz w:val="24"/>
            <w:szCs w:val="24"/>
            <w:u w:val="single"/>
            <w:rtl w:val="0"/>
          </w:rPr>
          <w:t xml:space="preserve">https://www.park.edu/blog/the-role-of-ai-in-marketing/</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AI Personalization Tools For Websites, Apps &amp; Email - Insider One, accessed April 29, 2026, </w:t>
      </w:r>
      <w:hyperlink r:id="rId81">
        <w:r w:rsidDel="00000000" w:rsidR="00000000" w:rsidRPr="00000000">
          <w:rPr>
            <w:rFonts w:ascii="Google Sans" w:cs="Google Sans" w:eastAsia="Google Sans" w:hAnsi="Google Sans"/>
            <w:color w:val="0000ee"/>
            <w:sz w:val="24"/>
            <w:szCs w:val="24"/>
            <w:u w:val="single"/>
            <w:rtl w:val="0"/>
          </w:rPr>
          <w:t xml:space="preserve">https://insiderone.com/ai-personalization-tools/</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Ways AI Is Reshaping Content Marketing in 2025 | Sprinklr, accessed April 29, 2026, </w:t>
      </w:r>
      <w:hyperlink r:id="rId82">
        <w:r w:rsidDel="00000000" w:rsidR="00000000" w:rsidRPr="00000000">
          <w:rPr>
            <w:rFonts w:ascii="Google Sans" w:cs="Google Sans" w:eastAsia="Google Sans" w:hAnsi="Google Sans"/>
            <w:color w:val="0000ee"/>
            <w:sz w:val="24"/>
            <w:szCs w:val="24"/>
            <w:u w:val="single"/>
            <w:rtl w:val="0"/>
          </w:rPr>
          <w:t xml:space="preserve">https://www.sprinklr.com/blog/ai-for-content-marketing/</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Must Haves When Preparing for Dynamic Content Optimization in 2025 - Innervate, accessed April 29, 2026, </w:t>
      </w:r>
      <w:hyperlink r:id="rId83">
        <w:r w:rsidDel="00000000" w:rsidR="00000000" w:rsidRPr="00000000">
          <w:rPr>
            <w:rFonts w:ascii="Google Sans" w:cs="Google Sans" w:eastAsia="Google Sans" w:hAnsi="Google Sans"/>
            <w:color w:val="0000ee"/>
            <w:sz w:val="24"/>
            <w:szCs w:val="24"/>
            <w:u w:val="single"/>
            <w:rtl w:val="0"/>
          </w:rPr>
          <w:t xml:space="preserve">https://www.innervate.com/blog/your-must-haves-when-preparing-for-dynamic-content-optimization-in-2025</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Hyper-Personalization? Detailed Guide for 2025 - Insider One, accessed April 29, 2026, </w:t>
      </w:r>
      <w:hyperlink r:id="rId84">
        <w:r w:rsidDel="00000000" w:rsidR="00000000" w:rsidRPr="00000000">
          <w:rPr>
            <w:rFonts w:ascii="Google Sans" w:cs="Google Sans" w:eastAsia="Google Sans" w:hAnsi="Google Sans"/>
            <w:color w:val="0000ee"/>
            <w:sz w:val="24"/>
            <w:szCs w:val="24"/>
            <w:u w:val="single"/>
            <w:rtl w:val="0"/>
          </w:rPr>
          <w:t xml:space="preserve">https://insiderone.com/hyper-personalization/</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Internal Linking Tools in 2025 for WordPress and Other Platforms, accessed April 29, 2026, </w:t>
      </w:r>
      <w:hyperlink r:id="rId85">
        <w:r w:rsidDel="00000000" w:rsidR="00000000" w:rsidRPr="00000000">
          <w:rPr>
            <w:rFonts w:ascii="Google Sans" w:cs="Google Sans" w:eastAsia="Google Sans" w:hAnsi="Google Sans"/>
            <w:color w:val="0000ee"/>
            <w:sz w:val="24"/>
            <w:szCs w:val="24"/>
            <w:u w:val="single"/>
            <w:rtl w:val="0"/>
          </w:rPr>
          <w:t xml:space="preserve">https://answersocrates.com/blog/best-internal-linking-tools/</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SEO: Top 8 Internal Linking Automation Tools Revealed - Scopic Studios, accessed April 29, 2026, </w:t>
      </w:r>
      <w:hyperlink r:id="rId86">
        <w:r w:rsidDel="00000000" w:rsidR="00000000" w:rsidRPr="00000000">
          <w:rPr>
            <w:rFonts w:ascii="Google Sans" w:cs="Google Sans" w:eastAsia="Google Sans" w:hAnsi="Google Sans"/>
            <w:color w:val="0000ee"/>
            <w:sz w:val="24"/>
            <w:szCs w:val="24"/>
            <w:u w:val="single"/>
            <w:rtl w:val="0"/>
          </w:rPr>
          <w:t xml:space="preserve">https://scopicstudios.com/blog/top-internal-linking-automation-tools/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AI-Powered Internal Linking Tools to Boost Your SEO in 2025 - Page Optimizer PRO, accessed April 29, 2026, </w:t>
      </w:r>
      <w:hyperlink r:id="rId87">
        <w:r w:rsidDel="00000000" w:rsidR="00000000" w:rsidRPr="00000000">
          <w:rPr>
            <w:rFonts w:ascii="Google Sans" w:cs="Google Sans" w:eastAsia="Google Sans" w:hAnsi="Google Sans"/>
            <w:color w:val="0000ee"/>
            <w:sz w:val="24"/>
            <w:szCs w:val="24"/>
            <w:u w:val="single"/>
            <w:rtl w:val="0"/>
          </w:rPr>
          <w:t xml:space="preserve">https://www.pageoptimizer.pro/blog/10-best-ai-powered-internal-linking-tools-to-boost-your-seo-in-2025</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Programmatic SEO Tools for 2026 - Concurate, accessed April 29, 2026, </w:t>
      </w:r>
      <w:hyperlink r:id="rId88">
        <w:r w:rsidDel="00000000" w:rsidR="00000000" w:rsidRPr="00000000">
          <w:rPr>
            <w:rFonts w:ascii="Google Sans" w:cs="Google Sans" w:eastAsia="Google Sans" w:hAnsi="Google Sans"/>
            <w:color w:val="0000ee"/>
            <w:sz w:val="24"/>
            <w:szCs w:val="24"/>
            <w:u w:val="single"/>
            <w:rtl w:val="0"/>
          </w:rPr>
          <w:t xml:space="preserve">https://concurate.com/programmatic-seo-tools/</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Website Design Best Practices for 2025: A Complete Guide - Webstacks, accessed April 29, 2026, </w:t>
      </w:r>
      <w:hyperlink r:id="rId89">
        <w:r w:rsidDel="00000000" w:rsidR="00000000" w:rsidRPr="00000000">
          <w:rPr>
            <w:rFonts w:ascii="Google Sans" w:cs="Google Sans" w:eastAsia="Google Sans" w:hAnsi="Google Sans"/>
            <w:color w:val="0000ee"/>
            <w:sz w:val="24"/>
            <w:szCs w:val="24"/>
            <w:u w:val="single"/>
            <w:rtl w:val="0"/>
          </w:rPr>
          <w:t xml:space="preserve">https://www.webstacks.com/blog/mobile-website-design-best-practices</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screen sizes for responsive web design? - Hobo, accessed April 29, 2026, </w:t>
      </w:r>
      <w:hyperlink r:id="rId90">
        <w:r w:rsidDel="00000000" w:rsidR="00000000" w:rsidRPr="00000000">
          <w:rPr>
            <w:rFonts w:ascii="Google Sans" w:cs="Google Sans" w:eastAsia="Google Sans" w:hAnsi="Google Sans"/>
            <w:color w:val="0000ee"/>
            <w:sz w:val="24"/>
            <w:szCs w:val="24"/>
            <w:u w:val="single"/>
            <w:rtl w:val="0"/>
          </w:rPr>
          <w:t xml:space="preserve">https://www.hobo-web.co.uk/best-screen-size/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deamagix.com/blog/seo-title-optimization-best-practices-2025/" TargetMode="External"/><Relationship Id="rId84" Type="http://schemas.openxmlformats.org/officeDocument/2006/relationships/hyperlink" Target="https://insiderone.com/hyper-personalization/" TargetMode="External"/><Relationship Id="rId83" Type="http://schemas.openxmlformats.org/officeDocument/2006/relationships/hyperlink" Target="https://www.innervate.com/blog/your-must-haves-when-preparing-for-dynamic-content-optimization-in-2025" TargetMode="External"/><Relationship Id="rId42" Type="http://schemas.openxmlformats.org/officeDocument/2006/relationships/hyperlink" Target="https://strongweb.net/power-words-in-headlines/" TargetMode="External"/><Relationship Id="rId86" Type="http://schemas.openxmlformats.org/officeDocument/2006/relationships/hyperlink" Target="https://scopicstudios.com/blog/top-internal-linking-automation-tools/" TargetMode="External"/><Relationship Id="rId41" Type="http://schemas.openxmlformats.org/officeDocument/2006/relationships/hyperlink" Target="https://lav1.com/which-power-words-are-best-for-meta-titles/" TargetMode="External"/><Relationship Id="rId85" Type="http://schemas.openxmlformats.org/officeDocument/2006/relationships/hyperlink" Target="https://answersocrates.com/blog/best-internal-linking-tools/" TargetMode="External"/><Relationship Id="rId44" Type="http://schemas.openxmlformats.org/officeDocument/2006/relationships/hyperlink" Target="https://seovendor.co/the-ideal-title-and-meta-description-2025-best-practices/" TargetMode="External"/><Relationship Id="rId88" Type="http://schemas.openxmlformats.org/officeDocument/2006/relationships/hyperlink" Target="https://concurate.com/programmatic-seo-tools/" TargetMode="External"/><Relationship Id="rId43" Type="http://schemas.openxmlformats.org/officeDocument/2006/relationships/hyperlink" Target="https://seo.co/power-words/" TargetMode="External"/><Relationship Id="rId87" Type="http://schemas.openxmlformats.org/officeDocument/2006/relationships/hyperlink" Target="https://www.pageoptimizer.pro/blog/10-best-ai-powered-internal-linking-tools-to-boost-your-seo-in-2025" TargetMode="External"/><Relationship Id="rId46" Type="http://schemas.openxmlformats.org/officeDocument/2006/relationships/hyperlink" Target="https://www.clickrank.ai/effective-internal-linking-structure/" TargetMode="External"/><Relationship Id="rId45" Type="http://schemas.openxmlformats.org/officeDocument/2006/relationships/hyperlink" Target="https://searchatlas.com/blog/seo-ranking-factors/" TargetMode="External"/><Relationship Id="rId89" Type="http://schemas.openxmlformats.org/officeDocument/2006/relationships/hyperlink" Target="https://www.webstacks.com/blog/mobile-website-design-best-practices" TargetMode="External"/><Relationship Id="rId80" Type="http://schemas.openxmlformats.org/officeDocument/2006/relationships/hyperlink" Target="https://www.park.edu/blog/the-role-of-ai-in-marketing/" TargetMode="External"/><Relationship Id="rId82" Type="http://schemas.openxmlformats.org/officeDocument/2006/relationships/hyperlink" Target="https://www.sprinklr.com/blog/ai-for-content-marketing/" TargetMode="External"/><Relationship Id="rId81" Type="http://schemas.openxmlformats.org/officeDocument/2006/relationships/hyperlink" Target="https://insiderone.com/ai-personalization-to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crolingo.com/readability-scales-seo/" TargetMode="External"/><Relationship Id="rId48" Type="http://schemas.openxmlformats.org/officeDocument/2006/relationships/hyperlink" Target="https://linkboss.io/blog/what-are-interlinking-silo/" TargetMode="External"/><Relationship Id="rId47" Type="http://schemas.openxmlformats.org/officeDocument/2006/relationships/hyperlink" Target="https://zyppy.com/seo/seo-study/" TargetMode="External"/><Relationship Id="rId49" Type="http://schemas.openxmlformats.org/officeDocument/2006/relationships/hyperlink" Target="https://neilpatel.com/blog/seo-siloing/" TargetMode="External"/><Relationship Id="rId5" Type="http://schemas.openxmlformats.org/officeDocument/2006/relationships/styles" Target="styles.xml"/><Relationship Id="rId6" Type="http://schemas.openxmlformats.org/officeDocument/2006/relationships/hyperlink" Target="https://contentmarketinginstitute.com/content-marketing-strategy/content-marketing-statistics" TargetMode="External"/><Relationship Id="rId7" Type="http://schemas.openxmlformats.org/officeDocument/2006/relationships/hyperlink" Target="https://bestwriting.com/blogging-statistics" TargetMode="External"/><Relationship Id="rId8" Type="http://schemas.openxmlformats.org/officeDocument/2006/relationships/hyperlink" Target="https://ahrefs.com/blog/blogging-statistics/" TargetMode="External"/><Relationship Id="rId73" Type="http://schemas.openxmlformats.org/officeDocument/2006/relationships/hyperlink" Target="https://ivyforms.com/blog/inline-forms-vs-popup-forms/" TargetMode="External"/><Relationship Id="rId72" Type="http://schemas.openxmlformats.org/officeDocument/2006/relationships/hyperlink" Target="https://tech-arms.io/blog/email-popup-examples/" TargetMode="External"/><Relationship Id="rId31" Type="http://schemas.openxmlformats.org/officeDocument/2006/relationships/hyperlink" Target="https://edurev.in/t/501336/marketing-notes-affiliate-link-placement-strategy" TargetMode="External"/><Relationship Id="rId75" Type="http://schemas.openxmlformats.org/officeDocument/2006/relationships/hyperlink" Target="https://gracker.ai/blog/10-programmatic-seo-case-studies--examples-in-2025" TargetMode="External"/><Relationship Id="rId30" Type="http://schemas.openxmlformats.org/officeDocument/2006/relationships/hyperlink" Target="https://seranking.com/blog/affiliate-links/" TargetMode="External"/><Relationship Id="rId74" Type="http://schemas.openxmlformats.org/officeDocument/2006/relationships/hyperlink" Target="https://founderpath.com/blog/programmatic-seo" TargetMode="External"/><Relationship Id="rId33" Type="http://schemas.openxmlformats.org/officeDocument/2006/relationships/hyperlink" Target="https://www.manaferra.com/link-building-strategies-higher-education/" TargetMode="External"/><Relationship Id="rId77" Type="http://schemas.openxmlformats.org/officeDocument/2006/relationships/hyperlink" Target="https://www.getpassionfruit.com/blog/programmatic-seo-traffic-cliff-guide" TargetMode="External"/><Relationship Id="rId32" Type="http://schemas.openxmlformats.org/officeDocument/2006/relationships/hyperlink" Target="https://gen3marketing.com/blog/affiliate-links-seo/" TargetMode="External"/><Relationship Id="rId76" Type="http://schemas.openxmlformats.org/officeDocument/2006/relationships/hyperlink" Target="https://www.jbimpact.com/en/post/seo-case-studies-2025-the-secrets-of-successful-websites" TargetMode="External"/><Relationship Id="rId35" Type="http://schemas.openxmlformats.org/officeDocument/2006/relationships/hyperlink" Target="https://www.guideflow.com/blog/interactive-lead-magnets" TargetMode="External"/><Relationship Id="rId79" Type="http://schemas.openxmlformats.org/officeDocument/2006/relationships/hyperlink" Target="https://emarsys.com/learn/blog/ai-powered-website-personalization-the-expert-guide/" TargetMode="External"/><Relationship Id="rId34" Type="http://schemas.openxmlformats.org/officeDocument/2006/relationships/hyperlink" Target="https://www.carnegiehighered.com/seo-anchor-text-link-strategy/" TargetMode="External"/><Relationship Id="rId78" Type="http://schemas.openxmlformats.org/officeDocument/2006/relationships/hyperlink" Target="https://www.influize.com/blog/what-is-programmatic-seo" TargetMode="External"/><Relationship Id="rId71" Type="http://schemas.openxmlformats.org/officeDocument/2006/relationships/hyperlink" Target="https://popupsmart.com/blog/popup-conversion-benchmark-report" TargetMode="External"/><Relationship Id="rId70" Type="http://schemas.openxmlformats.org/officeDocument/2006/relationships/hyperlink" Target="https://www.aliapopups.com/blog/popup-timing-triggers" TargetMode="External"/><Relationship Id="rId37" Type="http://schemas.openxmlformats.org/officeDocument/2006/relationships/hyperlink" Target="https://www.automateed.com/affiliate-links-placement-strategies" TargetMode="External"/><Relationship Id="rId36" Type="http://schemas.openxmlformats.org/officeDocument/2006/relationships/hyperlink" Target="https://sleeknote.com/blog/lead-magnet-examples" TargetMode="External"/><Relationship Id="rId39" Type="http://schemas.openxmlformats.org/officeDocument/2006/relationships/hyperlink" Target="https://searchengineland.com/title-tags-seo-everything-you-need-to-know-2025-451233" TargetMode="External"/><Relationship Id="rId38" Type="http://schemas.openxmlformats.org/officeDocument/2006/relationships/hyperlink" Target="https://www.reddit.com/r/localseo/comments/1njvrtp/does_ctr_optimization_still_matter_for_seo_in_2025/" TargetMode="External"/><Relationship Id="rId62" Type="http://schemas.openxmlformats.org/officeDocument/2006/relationships/hyperlink" Target="https://www.hotfuego.com/blog/schema-markup" TargetMode="External"/><Relationship Id="rId61" Type="http://schemas.openxmlformats.org/officeDocument/2006/relationships/hyperlink" Target="https://schema.org/Person" TargetMode="External"/><Relationship Id="rId20" Type="http://schemas.openxmlformats.org/officeDocument/2006/relationships/hyperlink" Target="https://inblog.ai/blog/blog-post-seo-checklist" TargetMode="External"/><Relationship Id="rId64" Type="http://schemas.openxmlformats.org/officeDocument/2006/relationships/hyperlink" Target="https://www.hotjar.com/" TargetMode="External"/><Relationship Id="rId63" Type="http://schemas.openxmlformats.org/officeDocument/2006/relationships/hyperlink" Target="https://www.growingsales.com/post/schema-json-eeat" TargetMode="External"/><Relationship Id="rId22" Type="http://schemas.openxmlformats.org/officeDocument/2006/relationships/hyperlink" Target="https://seowriting.ai/blog/best-fonts-for-seo" TargetMode="External"/><Relationship Id="rId66" Type="http://schemas.openxmlformats.org/officeDocument/2006/relationships/hyperlink" Target="https://uxcam.com/blog/website-heatmap/" TargetMode="External"/><Relationship Id="rId21" Type="http://schemas.openxmlformats.org/officeDocument/2006/relationships/hyperlink" Target="https://clickidigital.com.au/blog/blog-tagging-guidelines-for-wordpress-blogs-in-2025-boosting-discoverability-and-engagement/" TargetMode="External"/><Relationship Id="rId65" Type="http://schemas.openxmlformats.org/officeDocument/2006/relationships/hyperlink" Target="https://www.heatmap.com/blog/website-tracking-tools" TargetMode="External"/><Relationship Id="rId24" Type="http://schemas.openxmlformats.org/officeDocument/2006/relationships/hyperlink" Target="https://www.typewolf.com/google-fonts" TargetMode="External"/><Relationship Id="rId68" Type="http://schemas.openxmlformats.org/officeDocument/2006/relationships/hyperlink" Target="https://www.napierb2b.com/2024/03/key-insights-from-hubspots-state-of-marketing-report-2024/" TargetMode="External"/><Relationship Id="rId23" Type="http://schemas.openxmlformats.org/officeDocument/2006/relationships/hyperlink" Target="https://blog.duda.co/best-mobile-fonts-web-design" TargetMode="External"/><Relationship Id="rId67" Type="http://schemas.openxmlformats.org/officeDocument/2006/relationships/hyperlink" Target="https://medium.com/@andrew-chornyy/top-10-heatmap-tools-for-ux-in-2025-click-scroll-move-61969ad2d3f4" TargetMode="External"/><Relationship Id="rId60" Type="http://schemas.openxmlformats.org/officeDocument/2006/relationships/hyperlink" Target="https://willscott.me/2025/07/30/sameas-versus-knowsabout-in-schema/" TargetMode="External"/><Relationship Id="rId26" Type="http://schemas.openxmlformats.org/officeDocument/2006/relationships/hyperlink" Target="https://www.learnui.design/blog/mobile-desktop-website-font-size-guidelines.html" TargetMode="External"/><Relationship Id="rId25" Type="http://schemas.openxmlformats.org/officeDocument/2006/relationships/hyperlink" Target="https://agnikii.co.uk/insights/responsive-website-font-size-guidelines/" TargetMode="External"/><Relationship Id="rId69" Type="http://schemas.openxmlformats.org/officeDocument/2006/relationships/hyperlink" Target="https://www.omnisend.com/blog/email-popup-statistics/" TargetMode="External"/><Relationship Id="rId28" Type="http://schemas.openxmlformats.org/officeDocument/2006/relationships/hyperlink" Target="https://medium.com/design-bootcamp/font-size-usage-in-ui-ux-design-web-mobile-tablet-52a9e17c16ce" TargetMode="External"/><Relationship Id="rId27" Type="http://schemas.openxmlformats.org/officeDocument/2006/relationships/hyperlink" Target="https://baymard.com/blog/line-length-readability" TargetMode="External"/><Relationship Id="rId29" Type="http://schemas.openxmlformats.org/officeDocument/2006/relationships/hyperlink" Target="https://www.jasper.ai/blog/affiliate-marketing-content" TargetMode="External"/><Relationship Id="rId51" Type="http://schemas.openxmlformats.org/officeDocument/2006/relationships/hyperlink" Target="https://www.reddit.com/r/SEO/comments/1stoawc/hi_can_you_help_me_with_best_tips_for_internal/" TargetMode="External"/><Relationship Id="rId50" Type="http://schemas.openxmlformats.org/officeDocument/2006/relationships/hyperlink" Target="https://seojuice.com/blog/content-silos-for-seo/" TargetMode="External"/><Relationship Id="rId53" Type="http://schemas.openxmlformats.org/officeDocument/2006/relationships/hyperlink" Target="https://www.digitalapplied.com/blog/schema-markup-implementation-guide" TargetMode="External"/><Relationship Id="rId52" Type="http://schemas.openxmlformats.org/officeDocument/2006/relationships/hyperlink" Target="https://www.humanproofdesigns.com/silos-vs-clusters/" TargetMode="External"/><Relationship Id="rId11" Type="http://schemas.openxmlformats.org/officeDocument/2006/relationships/hyperlink" Target="https://medium.com/design-bootcamp/the-perfect-text-readability-recipe-science-backed-typography-for-better-ux-7c8bf190df85" TargetMode="External"/><Relationship Id="rId55" Type="http://schemas.openxmlformats.org/officeDocument/2006/relationships/hyperlink" Target="https://developers.google.com/search/blog/2023/08/howto-faq-changes" TargetMode="External"/><Relationship Id="rId10" Type="http://schemas.openxmlformats.org/officeDocument/2006/relationships/hyperlink" Target="https://www.stellarcontent.com/blog/content-marketing/content-reading-level/" TargetMode="External"/><Relationship Id="rId54" Type="http://schemas.openxmlformats.org/officeDocument/2006/relationships/hyperlink" Target="https://growthnatives.com/blogs/seo/top-json-ld-schema-patterns-for-ai-search-success/" TargetMode="External"/><Relationship Id="rId13" Type="http://schemas.openxmlformats.org/officeDocument/2006/relationships/hyperlink" Target="https://blog.frizerly.com/13485/seo_blog_structure_examples_that_rank_in_" TargetMode="External"/><Relationship Id="rId57" Type="http://schemas.openxmlformats.org/officeDocument/2006/relationships/hyperlink" Target="https://aioseo.com/types-of-schema-markup/" TargetMode="External"/><Relationship Id="rId12" Type="http://schemas.openxmlformats.org/officeDocument/2006/relationships/hyperlink" Target="https://developerux.com/2025/02/12/typography-in-ux-best-practices-guide/" TargetMode="External"/><Relationship Id="rId56" Type="http://schemas.openxmlformats.org/officeDocument/2006/relationships/hyperlink" Target="https://www.keeninsites.com/blog/the-benefits-of-person-schema-markup-and-how-to-add-it-to-strengthen-your-online-brand" TargetMode="External"/><Relationship Id="rId90" Type="http://schemas.openxmlformats.org/officeDocument/2006/relationships/hyperlink" Target="https://www.hobo-web.co.uk/best-screen-size/" TargetMode="External"/><Relationship Id="rId15" Type="http://schemas.openxmlformats.org/officeDocument/2006/relationships/hyperlink" Target="https://www.reddit.com/r/SEO/comments/xrpsmp/how_much_h3_headings_can_i_add_to_a_one_post/" TargetMode="External"/><Relationship Id="rId59" Type="http://schemas.openxmlformats.org/officeDocument/2006/relationships/hyperlink" Target="https://www.highervisibility.com/seo/learn/author-eeat-examples-seo/" TargetMode="External"/><Relationship Id="rId14" Type="http://schemas.openxmlformats.org/officeDocument/2006/relationships/hyperlink" Target="https://www.hellodigital.ie/blog/how-many-h2-tags-per-page-is-best-for-seo" TargetMode="External"/><Relationship Id="rId58" Type="http://schemas.openxmlformats.org/officeDocument/2006/relationships/hyperlink" Target="https://seodesignlab.com/schema-markup-with-json-ld-guide-2025/" TargetMode="External"/><Relationship Id="rId17" Type="http://schemas.openxmlformats.org/officeDocument/2006/relationships/hyperlink" Target="https://thebcms.com/blog/programmatic-seo-examples" TargetMode="External"/><Relationship Id="rId16" Type="http://schemas.openxmlformats.org/officeDocument/2006/relationships/hyperlink" Target="https://nisonco.com/seo-blogging-best-practices/" TargetMode="External"/><Relationship Id="rId19" Type="http://schemas.openxmlformats.org/officeDocument/2006/relationships/hyperlink" Target="https://www.cdgi.com/2025/06/importance-blog-categories-tags/" TargetMode="External"/><Relationship Id="rId18" Type="http://schemas.openxmlformats.org/officeDocument/2006/relationships/hyperlink" Target="https://seoconsultingexperts.com/optimizing-wordpress-categories-and-tags-for-seo-in-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