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704"/>
        <w:gridCol w:w="426"/>
        <w:gridCol w:w="1065"/>
        <w:gridCol w:w="608"/>
        <w:gridCol w:w="853"/>
        <w:gridCol w:w="425"/>
        <w:gridCol w:w="426"/>
        <w:gridCol w:w="636"/>
        <w:gridCol w:w="639"/>
        <w:gridCol w:w="426"/>
        <w:gridCol w:w="426"/>
        <w:gridCol w:w="426"/>
        <w:gridCol w:w="667"/>
        <w:gridCol w:w="1066"/>
      </w:tblGrid>
      <w:tr>
        <w:trPr>
          <w:trHeight w:val="1" w:hRule="atLeast"/>
          <w:jc w:val="left"/>
        </w:trPr>
        <w:tc>
          <w:tcPr>
            <w:tcW w:w="1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研究课题经历</w:t>
            </w:r>
          </w:p>
        </w:tc>
        <w:tc>
          <w:tcPr>
            <w:tcW w:w="8089" w:type="dxa"/>
            <w:gridSpan w:val="1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代表作标题</w:t>
            </w:r>
          </w:p>
        </w:tc>
        <w:tc>
          <w:tcPr>
            <w:tcW w:w="8089" w:type="dxa"/>
            <w:gridSpan w:val="1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四足机器人“闇</w:t>
            </w:r>
            <w:r>
              <w:rPr>
                <w:rFonts w:ascii="MS PGothic" w:hAnsi="MS PGothic" w:cs="MS PGothic" w:eastAsia="MS P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のマジシャン”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 MARK II</w:t>
            </w:r>
            <w:r>
              <w:rPr>
                <w:rFonts w:ascii="MS PGothic" w:hAnsi="MS PGothic" w:cs="MS PGothic" w:eastAsia="MS P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型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54" w:hRule="auto"/>
          <w:jc w:val="left"/>
        </w:trPr>
        <w:tc>
          <w:tcPr>
            <w:tcW w:w="9793" w:type="dxa"/>
            <w:gridSpan w:val="1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调查研究或实践的目的（1000字以内）</w:t>
            </w:r>
          </w:p>
        </w:tc>
      </w:tr>
      <w:tr>
        <w:trPr>
          <w:trHeight w:val="1" w:hRule="atLeast"/>
          <w:jc w:val="left"/>
        </w:trPr>
        <w:tc>
          <w:tcPr>
            <w:tcW w:w="9793" w:type="dxa"/>
            <w:gridSpan w:val="1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本课题研究目的是探究基于ESP32，MicroPython联合物联网二次开发平台可行性。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ESP32是我国乐鑫公司推出的物联网芯片，该芯片提供了全新的物联网解决方案：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拥有600MIPS的运算能力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448KB ROM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520KB SRAM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支持多个flash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wifi速度高达150Mbps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支持蓝牙v4.2完整标准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内置8MHz自校准振荡器，RTC看门狗。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其外部拥有34个GPIO口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4个SPI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2个I2C,I2S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3个UART总线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烧写，联网，运行，一气呵成，是芯片中的豪杰，在世界物联网行业处于里程碑的地位。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mircopython是python官方提供的，专为微控制器设计的python3精简版，针对微控制器进行了多项优化，同时继承了python一直以来的优雅，简单，开发友好的特点。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本课题将尝试在ESP32上部署基于micropython的物联网二次开发平台，改变以往以AT指令，汇编，C语言为主的开发模式，设计一个优雅，开发友好，快速的开发平台</w:t>
            </w:r>
          </w:p>
          <w:p>
            <w:pPr>
              <w:tabs>
                <w:tab w:val="left" w:pos="3358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3358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3358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3358" w:leader="none"/>
              </w:tabs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#本课题中大部分源码由micropython编写，无法在PC上使用Python直接运行</w:t>
            </w:r>
          </w:p>
        </w:tc>
      </w:tr>
      <w:tr>
        <w:trPr>
          <w:trHeight w:val="1" w:hRule="atLeast"/>
          <w:jc w:val="left"/>
        </w:trPr>
        <w:tc>
          <w:tcPr>
            <w:tcW w:w="1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指导教师</w:t>
            </w:r>
          </w:p>
        </w:tc>
        <w:tc>
          <w:tcPr>
            <w:tcW w:w="8089" w:type="dxa"/>
            <w:gridSpan w:val="1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32"/>
                <w:shd w:fill="auto" w:val="clear"/>
              </w:rPr>
              <w:t xml:space="preserve">黄浩隽</w:t>
            </w:r>
          </w:p>
        </w:tc>
      </w:tr>
      <w:tr>
        <w:trPr>
          <w:trHeight w:val="1" w:hRule="atLeast"/>
          <w:jc w:val="left"/>
        </w:trPr>
        <w:tc>
          <w:tcPr>
            <w:tcW w:w="380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合作者（不要超过4人）</w:t>
            </w:r>
          </w:p>
        </w:tc>
        <w:tc>
          <w:tcPr>
            <w:tcW w:w="5990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32"/>
                <w:shd w:fill="auto" w:val="clear"/>
              </w:rPr>
              <w:t xml:space="preserve">刘仕奇</w:t>
            </w:r>
          </w:p>
        </w:tc>
      </w:tr>
      <w:tr>
        <w:trPr>
          <w:trHeight w:val="908" w:hRule="auto"/>
          <w:jc w:val="left"/>
        </w:trPr>
        <w:tc>
          <w:tcPr>
            <w:tcW w:w="1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个人角色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（打钩））</w:t>
            </w:r>
          </w:p>
        </w:tc>
        <w:tc>
          <w:tcPr>
            <w:tcW w:w="209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负责人</w:t>
            </w:r>
          </w:p>
        </w:tc>
        <w:tc>
          <w:tcPr>
            <w:tcW w:w="170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16"/>
                <w:shd w:fill="FFFFFF" w:val="clear"/>
              </w:rPr>
              <w:t xml:space="preserve">√</w:t>
            </w:r>
          </w:p>
        </w:tc>
        <w:tc>
          <w:tcPr>
            <w:tcW w:w="212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参与者</w:t>
            </w:r>
          </w:p>
        </w:tc>
        <w:tc>
          <w:tcPr>
            <w:tcW w:w="215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16"/>
                <w:shd w:fill="FFFFFF" w:val="clear"/>
              </w:rPr>
              <w:t xml:space="preserve">√</w:t>
            </w:r>
          </w:p>
        </w:tc>
      </w:tr>
      <w:tr>
        <w:trPr>
          <w:trHeight w:val="694" w:hRule="auto"/>
          <w:jc w:val="left"/>
        </w:trPr>
        <w:tc>
          <w:tcPr>
            <w:tcW w:w="9793" w:type="dxa"/>
            <w:gridSpan w:val="1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具体任务(1000字以内)</w:t>
            </w:r>
          </w:p>
        </w:tc>
      </w:tr>
      <w:tr>
        <w:trPr>
          <w:trHeight w:val="1" w:hRule="atLeast"/>
          <w:jc w:val="left"/>
        </w:trPr>
        <w:tc>
          <w:tcPr>
            <w:tcW w:w="9793" w:type="dxa"/>
            <w:gridSpan w:val="1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ESP32的实验原型载体是小组成员自行设计制作的 四足机器人“闇</w:t>
            </w:r>
            <w:r>
              <w:rPr>
                <w:rFonts w:ascii="MS PGothic" w:hAnsi="MS PGothic" w:cs="MS PGothic" w:eastAsia="MS PGothic"/>
                <w:color w:val="auto"/>
                <w:spacing w:val="0"/>
                <w:position w:val="0"/>
                <w:sz w:val="24"/>
                <w:shd w:fill="auto" w:val="clear"/>
              </w:rPr>
              <w:t xml:space="preserve">のマジシャン”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 MARK II型(下简称“机器人”)。由ESP32负责主控，除固件外源码完全使用MicroPython编写。创建热点后，由PC机接入ESP32的热点向其发送信号和数据，经ESP32处理后，搭配PCA9685，XL6009等电子芯片完成机器人的基本控制操作。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无线控制是物联网开发平台的核心，我们的第一步是建立PC机和ESP32稳定的串口连接；第二步是建立更加友好的，Web-UI来控制机器人；后期也可制作微信客户端来提供更人性化的UI。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940" w:hRule="auto"/>
          <w:jc w:val="left"/>
        </w:trPr>
        <w:tc>
          <w:tcPr>
            <w:tcW w:w="9793" w:type="dxa"/>
            <w:gridSpan w:val="1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E7E6E6" w:val="clear"/>
              </w:rPr>
              <w:t xml:space="preserve">调查研究或实践的内容、方法和实施过程（600字以内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）</w:t>
            </w:r>
          </w:p>
        </w:tc>
      </w:tr>
      <w:tr>
        <w:trPr>
          <w:trHeight w:val="6094" w:hRule="auto"/>
          <w:jc w:val="left"/>
        </w:trPr>
        <w:tc>
          <w:tcPr>
            <w:tcW w:w="9793" w:type="dxa"/>
            <w:gridSpan w:val="1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我所负责的部分是机器人电路设计，和ESP32外围接口的配置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电路部分较多地使用模块化电路，更加简洁，优雅。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机器人主要机械部分使用3D打印制作，重要零件使用标准件，如M3螺栓，螺帽，机器人四肢和身体主要连接零件使用不锈钢管,动力来源是10个SG90和4个MG995数码舵机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四肢3D模型简单示意图：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3847" w:dyaOrig="6540">
                <v:rect xmlns:o="urn:schemas-microsoft-com:office:office" xmlns:v="urn:schemas-microsoft-com:vml" id="rectole0000000000" style="width:192.350000pt;height:327.0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object w:dxaOrig="4879" w:dyaOrig="6296">
                <v:rect xmlns:o="urn:schemas-microsoft-com:office:office" xmlns:v="urn:schemas-microsoft-com:vml" id="rectole0000000001" style="width:243.950000pt;height:314.8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E7E6E6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电路部分简单接线示意图：（足部压力传感器未画出）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82" w:dyaOrig="5932">
                <v:rect xmlns:o="urn:schemas-microsoft-com:office:office" xmlns:v="urn:schemas-microsoft-com:vml" id="rectole0000000002" style="width:419.100000pt;height:296.6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机器人运行除核心算法外，还需要用到PCA9685驱动库，MPU6050驱动库，I2C协议/MQTT协议，可以发挥Python的优势，将这些程序封装成模块使用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所有需要用到的模块已上传至:</w:t>
            </w:r>
            <w:hyperlink xmlns:r="http://schemas.openxmlformats.org/officeDocument/2006/relationships" r:id="docRId6">
              <w:r>
                <w:rPr>
                  <w:rFonts w:ascii="宋体" w:hAnsi="宋体" w:cs="宋体" w:eastAsia="宋体"/>
                  <w:b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https://github.com/SpicyGHOST/essay2019</w:t>
              </w:r>
            </w:hyperlink>
          </w:p>
        </w:tc>
      </w:tr>
      <w:tr>
        <w:trPr>
          <w:trHeight w:val="1065" w:hRule="auto"/>
          <w:jc w:val="left"/>
        </w:trPr>
        <w:tc>
          <w:tcPr>
            <w:tcW w:w="9793" w:type="dxa"/>
            <w:gridSpan w:val="1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研究结论和反思（300字以内）</w:t>
            </w:r>
          </w:p>
        </w:tc>
      </w:tr>
      <w:tr>
        <w:trPr>
          <w:trHeight w:val="2398" w:hRule="auto"/>
          <w:jc w:val="left"/>
        </w:trPr>
        <w:tc>
          <w:tcPr>
            <w:tcW w:w="9793" w:type="dxa"/>
            <w:gridSpan w:val="1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使用多功能机器人显然非常好地展现了ESP32的性能，并且只占用了ESP32的四个IO(足部压力传感器未在图中画出)，提供了非常好的二次开发方向，但使用I2C的通信方式还略显薄弱。ESP32虽然是优秀廉价的网络控制器，但难以运行MPU6050自平衡机制所需要的PID，欧拉角，四元数等复杂算法，有很大局限性。不过将ESP32与PC端的ROS联合，由ROS负责数学建模，ESP32接受数据后发送信号也是很好的方案。但涉及到ROS的方案已不在本课题讨论范围之内。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课题开始时间</w:t>
              <w:br/>
              <w:t xml:space="preserve">（年/月/日）</w:t>
            </w:r>
          </w:p>
        </w:tc>
        <w:tc>
          <w:tcPr>
            <w:tcW w:w="252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2018.9.1</w:t>
            </w:r>
          </w:p>
        </w:tc>
        <w:tc>
          <w:tcPr>
            <w:tcW w:w="255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课题结束时间</w:t>
              <w:br/>
              <w:t xml:space="preserve">（年/月/日）</w:t>
            </w:r>
          </w:p>
        </w:tc>
        <w:tc>
          <w:tcPr>
            <w:tcW w:w="258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2019.6.6</w:t>
            </w:r>
          </w:p>
        </w:tc>
      </w:tr>
      <w:tr>
        <w:trPr>
          <w:trHeight w:val="699" w:hRule="auto"/>
          <w:jc w:val="left"/>
        </w:trPr>
        <w:tc>
          <w:tcPr>
            <w:tcW w:w="465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采访（请教）过的重点对象</w:t>
            </w:r>
          </w:p>
        </w:tc>
        <w:tc>
          <w:tcPr>
            <w:tcW w:w="5137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钱逸翔</w:t>
            </w:r>
          </w:p>
        </w:tc>
      </w:tr>
      <w:tr>
        <w:trPr>
          <w:trHeight w:val="837" w:hRule="auto"/>
          <w:jc w:val="left"/>
        </w:trPr>
        <w:tc>
          <w:tcPr>
            <w:tcW w:w="21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报告分类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（打钩）</w:t>
            </w:r>
          </w:p>
        </w:tc>
        <w:tc>
          <w:tcPr>
            <w:tcW w:w="1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科学</w:t>
            </w:r>
          </w:p>
        </w:tc>
        <w:tc>
          <w:tcPr>
            <w:tcW w:w="14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16"/>
                <w:shd w:fill="FFFFFF" w:val="clear"/>
              </w:rPr>
              <w:t xml:space="preserve">√</w:t>
            </w:r>
          </w:p>
        </w:tc>
        <w:tc>
          <w:tcPr>
            <w:tcW w:w="148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人文</w:t>
            </w:r>
          </w:p>
        </w:tc>
        <w:tc>
          <w:tcPr>
            <w:tcW w:w="10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技术</w:t>
            </w:r>
          </w:p>
        </w:tc>
        <w:tc>
          <w:tcPr>
            <w:tcW w:w="1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微软雅黑" w:hAnsi="微软雅黑" w:cs="微软雅黑" w:eastAsia="微软雅黑"/>
                <w:color w:val="333333"/>
                <w:spacing w:val="0"/>
                <w:position w:val="0"/>
                <w:sz w:val="16"/>
                <w:shd w:fill="FFFFFF" w:val="clear"/>
              </w:rPr>
              <w:t xml:space="preserve">√</w:t>
            </w:r>
          </w:p>
        </w:tc>
      </w:tr>
      <w:tr>
        <w:trPr>
          <w:trHeight w:val="837" w:hRule="auto"/>
          <w:jc w:val="left"/>
        </w:trPr>
        <w:tc>
          <w:tcPr>
            <w:tcW w:w="21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获奖记录</w:t>
            </w:r>
          </w:p>
        </w:tc>
        <w:tc>
          <w:tcPr>
            <w:tcW w:w="1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\</w:t>
            </w:r>
          </w:p>
        </w:tc>
        <w:tc>
          <w:tcPr>
            <w:tcW w:w="14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\</w:t>
            </w:r>
          </w:p>
        </w:tc>
        <w:tc>
          <w:tcPr>
            <w:tcW w:w="148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\</w:t>
            </w:r>
          </w:p>
        </w:tc>
        <w:tc>
          <w:tcPr>
            <w:tcW w:w="10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\</w:t>
            </w:r>
          </w:p>
        </w:tc>
        <w:tc>
          <w:tcPr>
            <w:tcW w:w="151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\</w:t>
            </w:r>
          </w:p>
        </w:tc>
        <w:tc>
          <w:tcPr>
            <w:tcW w:w="10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\</w:t>
            </w:r>
          </w:p>
        </w:tc>
      </w:tr>
      <w:tr>
        <w:trPr>
          <w:trHeight w:val="837" w:hRule="auto"/>
          <w:jc w:val="left"/>
        </w:trPr>
        <w:tc>
          <w:tcPr>
            <w:tcW w:w="21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获奖名称</w:t>
            </w:r>
          </w:p>
        </w:tc>
        <w:tc>
          <w:tcPr>
            <w:tcW w:w="4013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\</w:t>
            </w:r>
          </w:p>
        </w:tc>
        <w:tc>
          <w:tcPr>
            <w:tcW w:w="10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获奖时间</w:t>
            </w:r>
          </w:p>
        </w:tc>
        <w:tc>
          <w:tcPr>
            <w:tcW w:w="258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\</w:t>
            </w:r>
          </w:p>
        </w:tc>
      </w:tr>
      <w:tr>
        <w:trPr>
          <w:trHeight w:val="837" w:hRule="auto"/>
          <w:jc w:val="left"/>
        </w:trPr>
        <w:tc>
          <w:tcPr>
            <w:tcW w:w="2130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获奖级别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（打钩）</w:t>
            </w:r>
          </w:p>
        </w:tc>
        <w:tc>
          <w:tcPr>
            <w:tcW w:w="16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国际</w:t>
            </w:r>
          </w:p>
        </w:tc>
        <w:tc>
          <w:tcPr>
            <w:tcW w:w="12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国家</w:t>
            </w:r>
          </w:p>
        </w:tc>
        <w:tc>
          <w:tcPr>
            <w:tcW w:w="170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市级</w:t>
            </w:r>
          </w:p>
        </w:tc>
        <w:tc>
          <w:tcPr>
            <w:tcW w:w="12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区县</w:t>
            </w:r>
          </w:p>
        </w:tc>
        <w:tc>
          <w:tcPr>
            <w:tcW w:w="17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学校</w:t>
            </w:r>
          </w:p>
        </w:tc>
      </w:tr>
      <w:tr>
        <w:trPr>
          <w:trHeight w:val="837" w:hRule="auto"/>
          <w:jc w:val="left"/>
        </w:trPr>
        <w:tc>
          <w:tcPr>
            <w:tcW w:w="2130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\</w:t>
            </w:r>
          </w:p>
        </w:tc>
        <w:tc>
          <w:tcPr>
            <w:tcW w:w="12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\</w:t>
            </w:r>
          </w:p>
        </w:tc>
        <w:tc>
          <w:tcPr>
            <w:tcW w:w="170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\</w:t>
            </w:r>
          </w:p>
        </w:tc>
        <w:tc>
          <w:tcPr>
            <w:tcW w:w="12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\</w:t>
            </w:r>
          </w:p>
        </w:tc>
        <w:tc>
          <w:tcPr>
            <w:tcW w:w="17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\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宋体" w:hAnsi="宋体" w:cs="宋体" w:eastAsia="宋体"/>
          <w:b/>
          <w:color w:val="444444"/>
          <w:spacing w:val="0"/>
          <w:position w:val="0"/>
          <w:sz w:val="32"/>
          <w:shd w:fill="FFFFFF" w:val="clear"/>
        </w:rPr>
      </w:pPr>
      <w:r>
        <w:rPr>
          <w:rFonts w:ascii="宋体" w:hAnsi="宋体" w:cs="宋体" w:eastAsia="宋体"/>
          <w:b/>
          <w:color w:val="444444"/>
          <w:spacing w:val="0"/>
          <w:position w:val="0"/>
          <w:sz w:val="32"/>
          <w:shd w:fill="FFFFFF" w:val="clear"/>
        </w:rPr>
        <w:t xml:space="preserve">研究性学习专题报告教师评语</w:t>
      </w:r>
    </w:p>
    <w:tbl>
      <w:tblPr/>
      <w:tblGrid>
        <w:gridCol w:w="3621"/>
        <w:gridCol w:w="4879"/>
      </w:tblGrid>
      <w:tr>
        <w:trPr>
          <w:trHeight w:val="90" w:hRule="auto"/>
          <w:jc w:val="left"/>
        </w:trPr>
        <w:tc>
          <w:tcPr>
            <w:tcW w:w="85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5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444444"/>
                <w:spacing w:val="0"/>
                <w:position w:val="0"/>
                <w:sz w:val="28"/>
                <w:shd w:fill="auto" w:val="clear"/>
              </w:rPr>
              <w:t xml:space="preserve">教师评语（不超过300字）</w:t>
            </w:r>
          </w:p>
        </w:tc>
      </w:tr>
      <w:tr>
        <w:trPr>
          <w:trHeight w:val="4151" w:hRule="auto"/>
          <w:jc w:val="left"/>
        </w:trPr>
        <w:tc>
          <w:tcPr>
            <w:tcW w:w="85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50" w:after="0" w:line="240"/>
              <w:ind w:right="0" w:left="0" w:firstLine="0"/>
              <w:jc w:val="left"/>
              <w:rPr>
                <w:rFonts w:ascii="宋体" w:hAnsi="宋体" w:cs="宋体" w:eastAsia="宋体"/>
                <w:color w:val="44444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444444"/>
                <w:spacing w:val="0"/>
                <w:position w:val="0"/>
                <w:sz w:val="22"/>
                <w:shd w:fill="auto" w:val="clear"/>
              </w:rPr>
              <w:t xml:space="preserve">5G</w:t>
            </w:r>
            <w:r>
              <w:rPr>
                <w:rFonts w:ascii="宋体" w:hAnsi="宋体" w:cs="宋体" w:eastAsia="宋体"/>
                <w:color w:val="444444"/>
                <w:spacing w:val="0"/>
                <w:position w:val="0"/>
                <w:sz w:val="22"/>
                <w:shd w:fill="auto" w:val="clear"/>
              </w:rPr>
              <w:t xml:space="preserve">时代，对于物联网研究，更加迫切，希望你能继续</w:t>
            </w:r>
          </w:p>
          <w:p>
            <w:pPr>
              <w:spacing w:before="150" w:after="0" w:line="240"/>
              <w:ind w:right="0" w:left="0" w:firstLine="0"/>
              <w:jc w:val="left"/>
              <w:rPr>
                <w:rFonts w:ascii="宋体" w:hAnsi="宋体" w:cs="宋体" w:eastAsia="宋体"/>
                <w:color w:val="444444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50" w:after="0" w:line="240"/>
              <w:ind w:right="0" w:left="0" w:firstLine="0"/>
              <w:jc w:val="left"/>
              <w:rPr>
                <w:rFonts w:ascii="宋体" w:hAnsi="宋体" w:cs="宋体" w:eastAsia="宋体"/>
                <w:color w:val="444444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50" w:after="0" w:line="240"/>
              <w:ind w:right="0" w:left="0" w:firstLine="0"/>
              <w:jc w:val="left"/>
              <w:rPr>
                <w:rFonts w:ascii="宋体" w:hAnsi="宋体" w:cs="宋体" w:eastAsia="宋体"/>
                <w:color w:val="444444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50" w:after="0" w:line="240"/>
              <w:ind w:right="0" w:left="0" w:firstLine="0"/>
              <w:jc w:val="left"/>
              <w:rPr>
                <w:rFonts w:ascii="宋体" w:hAnsi="宋体" w:cs="宋体" w:eastAsia="宋体"/>
                <w:color w:val="444444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50" w:after="0" w:line="240"/>
              <w:ind w:right="0" w:left="0" w:firstLine="0"/>
              <w:jc w:val="left"/>
              <w:rPr>
                <w:rFonts w:ascii="宋体" w:hAnsi="宋体" w:cs="宋体" w:eastAsia="宋体"/>
                <w:color w:val="444444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50" w:after="0" w:line="240"/>
              <w:ind w:right="0" w:left="0" w:firstLine="0"/>
              <w:jc w:val="left"/>
              <w:rPr>
                <w:rFonts w:ascii="宋体" w:hAnsi="宋体" w:cs="宋体" w:eastAsia="宋体"/>
                <w:color w:val="444444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50" w:after="0" w:line="240"/>
              <w:ind w:right="0" w:left="0" w:firstLine="0"/>
              <w:jc w:val="left"/>
              <w:rPr>
                <w:rFonts w:ascii="宋体" w:hAnsi="宋体" w:cs="宋体" w:eastAsia="宋体"/>
                <w:color w:val="444444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5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</w:rPr>
            </w:pPr>
          </w:p>
        </w:tc>
      </w:tr>
      <w:tr>
        <w:trPr>
          <w:trHeight w:val="1243" w:hRule="auto"/>
          <w:jc w:val="left"/>
        </w:trPr>
        <w:tc>
          <w:tcPr>
            <w:tcW w:w="3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50" w:after="0" w:line="240"/>
              <w:ind w:right="0" w:left="0" w:firstLine="560"/>
              <w:jc w:val="left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444444"/>
                <w:spacing w:val="0"/>
                <w:position w:val="0"/>
                <w:sz w:val="28"/>
                <w:shd w:fill="auto" w:val="clear"/>
              </w:rPr>
              <w:t xml:space="preserve">指导教师签名</w:t>
            </w:r>
          </w:p>
        </w:tc>
        <w:tc>
          <w:tcPr>
            <w:tcW w:w="4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5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github.com/SpicyGHOST/essay2019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media/image2.wmf" Id="docRId5" Type="http://schemas.openxmlformats.org/officeDocument/2006/relationships/image" /></Relationships>
</file>