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3200" w:lineRule="auto"/>
        <w:jc w:val="center"/>
        <w:rPr/>
      </w:pPr>
      <w:r>
        <w:rPr>
          <w:rFonts w:ascii="Calibri" w:cs="Calibri" w:eastAsia="Calibri" w:hAnsi="Calibri"/>
          <w:b w:val="1"/>
          <w:bCs w:val="1"/>
          <w:color w:val="0d47a1"/>
          <w:sz w:val="60"/>
          <w:szCs w:val="60"/>
          <w:rtl w:val="0"/>
        </w:rPr>
        <w:t xml:space="preserve">GWAS Collaboration</w:t>
      </w:r>
      <w:r>
        <w:rPr>
          <w:rtl w:val="0"/>
        </w:rPr>
      </w:r>
    </w:p>
    <w:p w:rsidR="00000000" w:rsidDel="00000000" w:rsidP="00000000" w:rsidRDefault="00000000" w:rsidRPr="00000000" w14:paraId="00000002">
      <w:pPr>
        <w:spacing w:after="240" w:before="0" w:lineRule="auto"/>
        <w:jc w:val="center"/>
        <w:rPr/>
      </w:pPr>
      <w:r>
        <w:rPr>
          <w:rFonts w:ascii="Calibri" w:cs="Calibri" w:eastAsia="Calibri" w:hAnsi="Calibri"/>
          <w:b w:val="1"/>
          <w:bCs w:val="1"/>
          <w:color w:val="212121"/>
          <w:sz w:val="44"/>
          <w:szCs w:val="44"/>
          <w:rtl w:val="0"/>
        </w:rPr>
        <w:t xml:space="preserve">End-to-End Workflow Timeline</w:t>
      </w:r>
      <w:r>
        <w:rPr>
          <w:rtl w:val="0"/>
        </w:rPr>
      </w:r>
    </w:p>
    <w:p w:rsidR="00000000" w:rsidDel="00000000" w:rsidP="00000000" w:rsidRDefault="00000000" w:rsidRPr="00000000" w14:paraId="00000003">
      <w:pPr>
        <w:spacing w:after="800" w:before="80" w:lineRule="auto"/>
        <w:jc w:val="center"/>
        <w:rPr/>
      </w:pPr>
      <w:r>
        <w:rPr>
          <w:rFonts w:ascii="Calibri" w:cs="Calibri" w:eastAsia="Calibri" w:hAnsi="Calibri"/>
          <w:i w:val="1"/>
          <w:iCs w:val="1"/>
          <w:color w:val="555555"/>
          <w:sz w:val="28"/>
          <w:szCs w:val="28"/>
          <w:rtl w:val="0"/>
        </w:rPr>
        <w:t xml:space="preserve">Initiator  •  Collaboration Server  •  Collaborator</w:t>
      </w:r>
      <w:r>
        <w:rPr>
          <w:rtl w:val="0"/>
        </w:rPr>
      </w:r>
    </w:p>
    <w:p w:rsidR="00000000" w:rsidDel="00000000" w:rsidP="00000000" w:rsidRDefault="00000000" w:rsidRPr="00000000" w14:paraId="00000004">
      <w:pPr>
        <w:spacing w:after="80" w:before="0" w:lineRule="auto"/>
        <w:jc w:val="center"/>
        <w:rPr/>
      </w:pPr>
      <w:r>
        <w:rPr>
          <w:rFonts w:ascii="Calibri" w:cs="Calibri" w:eastAsia="Calibri" w:hAnsi="Calibri"/>
          <w:color w:val="424242"/>
          <w:sz w:val="24"/>
          <w:szCs w:val="24"/>
          <w:rtl w:val="0"/>
        </w:rPr>
        <w:t xml:space="preserve">Collaborative Study Web Application</w:t>
      </w:r>
      <w:r>
        <w:rPr>
          <w:rtl w:val="0"/>
        </w:rPr>
      </w:r>
    </w:p>
    <w:p w:rsidR="00000000" w:rsidDel="00000000" w:rsidP="00000000" w:rsidRDefault="00000000" w:rsidRPr="00000000" w14:paraId="00000005">
      <w:pPr>
        <w:spacing w:after="80" w:before="0" w:lineRule="auto"/>
        <w:jc w:val="center"/>
        <w:rPr/>
      </w:pPr>
      <w:r>
        <w:rPr>
          <w:rFonts w:ascii="Calibri" w:cs="Calibri" w:eastAsia="Calibri" w:hAnsi="Calibri"/>
          <w:i w:val="1"/>
          <w:iCs w:val="1"/>
          <w:color w:val="757575"/>
          <w:sz w:val="22"/>
          <w:szCs w:val="22"/>
          <w:rtl w:val="0"/>
        </w:rPr>
        <w:t xml:space="preserve">Project documentation — prepared for review</w:t>
      </w:r>
      <w:r>
        <w:rPr>
          <w:rtl w:val="0"/>
        </w:rPr>
      </w:r>
    </w:p>
    <w:p w:rsidR="00000000" w:rsidDel="00000000" w:rsidP="00000000" w:rsidRDefault="00000000" w:rsidRPr="00000000" w14:paraId="00000006">
      <w:pPr>
        <w:rPr/>
      </w:pPr>
      <w:r>
        <w:br w:type="page"/>
      </w:r>
      <w:r>
        <w:rPr>
          <w:rtl w:val="0"/>
        </w:rPr>
      </w:r>
    </w:p>
    <w:p w:rsidR="00000000" w:rsidDel="00000000" w:rsidP="00000000" w:rsidRDefault="00000000" w:rsidRPr="00000000" w14:paraId="00000007">
      <w:pPr>
        <w:pStyle w:val="Heading1"/>
        <w:spacing w:after="200" w:before="0" w:lineRule="auto"/>
        <w:rPr/>
      </w:pPr>
      <w:r>
        <w:rPr>
          <w:rFonts w:ascii="Calibri" w:cs="Calibri" w:eastAsia="Calibri" w:hAnsi="Calibri"/>
          <w:b w:val="1"/>
          <w:bCs w:val="1"/>
          <w:color w:val="0d47a1"/>
          <w:sz w:val="36"/>
          <w:szCs w:val="36"/>
          <w:rtl w:val="0"/>
        </w:rPr>
        <w:t xml:space="preserve">How to read this document</w:t>
      </w:r>
      <w:r>
        <w:rPr>
          <w:rtl w:val="0"/>
        </w:rPr>
      </w:r>
    </w:p>
    <w:p w:rsidR="00000000" w:rsidDel="00000000" w:rsidP="00000000" w:rsidRDefault="00000000" w:rsidRPr="00000000" w14:paraId="00000008">
      <w:pPr>
        <w:spacing w:after="120" w:before="80" w:lineRule="auto"/>
        <w:rPr/>
      </w:pPr>
      <w:r>
        <w:rPr>
          <w:rFonts w:ascii="Calibri" w:cs="Calibri" w:eastAsia="Calibri" w:hAnsi="Calibri"/>
          <w:color w:val="212121"/>
          <w:sz w:val="24"/>
          <w:szCs w:val="24"/>
          <w:rtl w:val="0"/>
        </w:rPr>
        <w:t xml:space="preserve">Each section below is a single point in time (T0, T1, T2, …) in the end-to-end GWAS collaboration workflow — from the very first account registration through the final AI-generated summary report.</w:t>
      </w:r>
      <w:r>
        <w:rPr>
          <w:rtl w:val="0"/>
        </w:rPr>
      </w:r>
    </w:p>
    <w:p w:rsidR="00000000" w:rsidDel="00000000" w:rsidP="00000000" w:rsidRDefault="00000000" w:rsidRPr="00000000" w14:paraId="00000009">
      <w:pPr>
        <w:spacing w:after="120" w:before="80" w:lineRule="auto"/>
        <w:rPr/>
      </w:pPr>
      <w:r>
        <w:rPr>
          <w:rFonts w:ascii="Calibri" w:cs="Calibri" w:eastAsia="Calibri" w:hAnsi="Calibri"/>
          <w:color w:val="212121"/>
          <w:sz w:val="24"/>
          <w:szCs w:val="24"/>
          <w:rtl w:val="0"/>
        </w:rPr>
        <w:t xml:space="preserve">Every time point shows three columns in parallel: what the Initiator is doing, what the Collaboration Server is doing, and what the Collaborator is doing. This makes it easy to see who is active when, and who is just waiting.</w:t>
      </w:r>
      <w:r>
        <w:rPr>
          <w:rtl w:val="0"/>
        </w:rPr>
      </w:r>
    </w:p>
    <w:p w:rsidR="00000000" w:rsidDel="00000000" w:rsidP="00000000" w:rsidRDefault="00000000" w:rsidRPr="00000000" w14:paraId="0000000A">
      <w:pPr>
        <w:spacing w:after="120" w:before="80" w:lineRule="auto"/>
        <w:rPr/>
      </w:pPr>
      <w:r>
        <w:rPr>
          <w:rFonts w:ascii="Calibri" w:cs="Calibri" w:eastAsia="Calibri" w:hAnsi="Calibri"/>
          <w:color w:val="212121"/>
          <w:sz w:val="24"/>
          <w:szCs w:val="24"/>
          <w:rtl w:val="0"/>
        </w:rPr>
        <w:t xml:space="preserve">Cells that show a purple ▸ RUNS ON LOCAL MACHINE banner are doing real computation on that party's own computer. Raw genotype data NEVER leaves the local machine — only the aggregated survivor lists and case/control counts are returned to the Collaboration Server.</w:t>
      </w:r>
      <w:r>
        <w:rPr>
          <w:rtl w:val="0"/>
        </w:rPr>
      </w:r>
    </w:p>
    <w:p w:rsidR="00000000" w:rsidDel="00000000" w:rsidP="00000000" w:rsidRDefault="00000000" w:rsidRPr="00000000" w14:paraId="0000000B">
      <w:pPr>
        <w:spacing w:after="120" w:before="80" w:lineRule="auto"/>
        <w:rPr/>
      </w:pPr>
      <w:r>
        <w:rPr>
          <w:rFonts w:ascii="Calibri" w:cs="Calibri" w:eastAsia="Calibri" w:hAnsi="Calibri"/>
          <w:color w:val="212121"/>
          <w:sz w:val="24"/>
          <w:szCs w:val="24"/>
          <w:rtl w:val="0"/>
        </w:rPr>
        <w:t xml:space="preserve">Below each swimlane is a set of screenshot placeholders — usually 3 to 5 per phase.</w:t>
      </w:r>
      <w:r>
        <w:rPr>
          <w:rtl w:val="0"/>
        </w:rPr>
      </w:r>
    </w:p>
    <w:p w:rsidR="00000000" w:rsidDel="00000000" w:rsidP="00000000" w:rsidRDefault="00000000" w:rsidRPr="00000000" w14:paraId="0000000C">
      <w:pPr>
        <w:pStyle w:val="Heading2"/>
        <w:spacing w:after="120" w:before="240" w:lineRule="auto"/>
        <w:rPr/>
      </w:pPr>
      <w:r>
        <w:rPr>
          <w:rFonts w:ascii="Calibri" w:cs="Calibri" w:eastAsia="Calibri" w:hAnsi="Calibri"/>
          <w:b w:val="1"/>
          <w:bCs w:val="1"/>
          <w:color w:val="212121"/>
          <w:sz w:val="28"/>
          <w:szCs w:val="28"/>
          <w:rtl w:val="0"/>
        </w:rPr>
        <w:t xml:space="preserve">Legend</w:t>
      </w:r>
      <w:r>
        <w:rPr>
          <w:rtl w:val="0"/>
        </w:rPr>
      </w:r>
    </w:p>
    <w:tbl>
      <w:tblPr>
        <w:tblStyle w:val="Table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10280"/>
        <w:tblGridChange w:id="0">
          <w:tblGrid>
            <w:gridCol w:w="600"/>
            <w:gridCol w:w="2800"/>
            <w:gridCol w:w="1028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3f2fd" w:val="clear"/>
            <w:tcMar>
              <w:top w:w="100.0" w:type="dxa"/>
              <w:left w:w="80.0" w:type="dxa"/>
              <w:bottom w:w="100.0" w:type="dxa"/>
              <w:right w:w="80.0" w:type="dxa"/>
            </w:tcMar>
          </w:tcPr>
          <w:p w:rsidR="00000000" w:rsidDel="00000000" w:rsidP="00000000" w:rsidRDefault="00000000" w:rsidRPr="00000000" w14:paraId="0000000D">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0E">
            <w:pPr>
              <w:rPr/>
            </w:pPr>
            <w:r>
              <w:rPr>
                <w:rFonts w:ascii="Calibri" w:cs="Calibri" w:eastAsia="Calibri" w:hAnsi="Calibri"/>
                <w:b w:val="1"/>
                <w:bCs w:val="1"/>
                <w:color w:val="212121"/>
                <w:sz w:val="24"/>
                <w:szCs w:val="24"/>
                <w:rtl w:val="0"/>
              </w:rPr>
              <w:t xml:space="preserve">Initiator</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0F">
            <w:pPr>
              <w:rPr/>
            </w:pPr>
            <w:r>
              <w:rPr>
                <w:rFonts w:ascii="Calibri" w:cs="Calibri" w:eastAsia="Calibri" w:hAnsi="Calibri"/>
                <w:color w:val="424242"/>
                <w:sz w:val="22"/>
                <w:szCs w:val="22"/>
                <w:rtl w:val="0"/>
              </w:rPr>
              <w:t xml:space="preserve">The researcher who creates the collaboration, invites partners, and triggers GWAS + AI report.</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3e0" w:val="clear"/>
            <w:tcMar>
              <w:top w:w="100.0" w:type="dxa"/>
              <w:left w:w="80.0" w:type="dxa"/>
              <w:bottom w:w="100.0" w:type="dxa"/>
              <w:right w:w="80.0" w:type="dxa"/>
            </w:tcMar>
          </w:tcPr>
          <w:p w:rsidR="00000000" w:rsidDel="00000000" w:rsidP="00000000" w:rsidRDefault="00000000" w:rsidRPr="00000000" w14:paraId="00000010">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1">
            <w:pPr>
              <w:rPr/>
            </w:pPr>
            <w:r>
              <w:rPr>
                <w:rFonts w:ascii="Calibri" w:cs="Calibri" w:eastAsia="Calibri" w:hAnsi="Calibri"/>
                <w:b w:val="1"/>
                <w:bCs w:val="1"/>
                <w:color w:val="212121"/>
                <w:sz w:val="24"/>
                <w:szCs w:val="24"/>
                <w:rtl w:val="0"/>
              </w:rPr>
              <w:t xml:space="preserve">Collaboration Server</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2">
            <w:pPr>
              <w:rPr/>
            </w:pPr>
            <w:r>
              <w:rPr>
                <w:rFonts w:ascii="Calibri" w:cs="Calibri" w:eastAsia="Calibri" w:hAnsi="Calibri"/>
                <w:color w:val="424242"/>
                <w:sz w:val="22"/>
                <w:szCs w:val="22"/>
                <w:rtl w:val="0"/>
              </w:rPr>
              <w:t xml:space="preserve">Backend (Flask + MongoDB) handling auth, datasets, QC orchestration, chi-square, and LLM calls.</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100.0" w:type="dxa"/>
              <w:left w:w="80.0" w:type="dxa"/>
              <w:bottom w:w="100.0" w:type="dxa"/>
              <w:right w:w="80.0" w:type="dxa"/>
            </w:tcMar>
          </w:tcPr>
          <w:p w:rsidR="00000000" w:rsidDel="00000000" w:rsidP="00000000" w:rsidRDefault="00000000" w:rsidRPr="00000000" w14:paraId="00000013">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4">
            <w:pPr>
              <w:rPr/>
            </w:pPr>
            <w:r>
              <w:rPr>
                <w:rFonts w:ascii="Calibri" w:cs="Calibri" w:eastAsia="Calibri" w:hAnsi="Calibri"/>
                <w:b w:val="1"/>
                <w:bCs w:val="1"/>
                <w:color w:val="212121"/>
                <w:sz w:val="24"/>
                <w:szCs w:val="24"/>
                <w:rtl w:val="0"/>
              </w:rPr>
              <w:t xml:space="preserve">Collaborator</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5">
            <w:pPr>
              <w:rPr/>
            </w:pPr>
            <w:r>
              <w:rPr>
                <w:rFonts w:ascii="Calibri" w:cs="Calibri" w:eastAsia="Calibri" w:hAnsi="Calibri"/>
                <w:color w:val="424242"/>
                <w:sz w:val="22"/>
                <w:szCs w:val="22"/>
                <w:rtl w:val="0"/>
              </w:rPr>
              <w:t xml:space="preserve">An invited researcher who contributes their cohort + summary stats.</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afafa" w:val="clear"/>
            <w:tcMar>
              <w:top w:w="100.0" w:type="dxa"/>
              <w:left w:w="80.0" w:type="dxa"/>
              <w:bottom w:w="100.0" w:type="dxa"/>
              <w:right w:w="80.0" w:type="dxa"/>
            </w:tcMar>
          </w:tcPr>
          <w:p w:rsidR="00000000" w:rsidDel="00000000" w:rsidP="00000000" w:rsidRDefault="00000000" w:rsidRPr="00000000" w14:paraId="00000016">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7">
            <w:pPr>
              <w:rPr/>
            </w:pPr>
            <w:r>
              <w:rPr>
                <w:rFonts w:ascii="Calibri" w:cs="Calibri" w:eastAsia="Calibri" w:hAnsi="Calibri"/>
                <w:b w:val="1"/>
                <w:bCs w:val="1"/>
                <w:color w:val="212121"/>
                <w:sz w:val="24"/>
                <w:szCs w:val="24"/>
                <w:rtl w:val="0"/>
              </w:rPr>
              <w:t xml:space="preserve">Screenshot box</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8">
            <w:pPr>
              <w:rPr/>
            </w:pPr>
            <w:r>
              <w:rPr>
                <w:rFonts w:ascii="Calibri" w:cs="Calibri" w:eastAsia="Calibri" w:hAnsi="Calibri"/>
                <w:color w:val="424242"/>
                <w:sz w:val="22"/>
                <w:szCs w:val="22"/>
                <w:rtl w:val="0"/>
              </w:rPr>
              <w:t xml:space="preserve">A dashed box </w:t>
            </w:r>
            <w:r>
              <w:rPr>
                <w:color w:val="424242"/>
                <w:rtl w:val="0"/>
              </w:rPr>
              <w:t xml:space="preserve">showing the actual UI</w:t>
            </w:r>
            <w:r>
              <w:rPr>
                <w:rFonts w:ascii="Calibri" w:cs="Calibri" w:eastAsia="Calibri" w:hAnsi="Calibri"/>
                <w:color w:val="424242"/>
                <w:sz w:val="22"/>
                <w:szCs w:val="22"/>
                <w:rtl w:val="0"/>
              </w:rPr>
              <w:t xml:space="preserve">.</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100.0" w:type="dxa"/>
              <w:left w:w="80.0" w:type="dxa"/>
              <w:bottom w:w="100.0" w:type="dxa"/>
              <w:right w:w="80.0" w:type="dxa"/>
            </w:tcMar>
          </w:tcPr>
          <w:p w:rsidR="00000000" w:rsidDel="00000000" w:rsidP="00000000" w:rsidRDefault="00000000" w:rsidRPr="00000000" w14:paraId="00000019">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A">
            <w:pPr>
              <w:rPr/>
            </w:pPr>
            <w:r>
              <w:rPr>
                <w:rFonts w:ascii="Calibri" w:cs="Calibri" w:eastAsia="Calibri" w:hAnsi="Calibri"/>
                <w:b w:val="1"/>
                <w:bCs w:val="1"/>
                <w:color w:val="212121"/>
                <w:sz w:val="24"/>
                <w:szCs w:val="24"/>
                <w:rtl w:val="0"/>
              </w:rPr>
              <w:t xml:space="preserve">▸ Runs locally banner</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B">
            <w:pPr>
              <w:rPr/>
            </w:pPr>
            <w:r>
              <w:rPr>
                <w:rFonts w:ascii="Calibri" w:cs="Calibri" w:eastAsia="Calibri" w:hAnsi="Calibri"/>
                <w:color w:val="424242"/>
                <w:sz w:val="22"/>
                <w:szCs w:val="22"/>
                <w:rtl w:val="0"/>
              </w:rPr>
              <w:t xml:space="preserve">Indicates this party's work happens on their own machine. Raw data never leaves.</w:t>
            </w:r>
            <w:r>
              <w:rPr>
                <w:rtl w:val="0"/>
              </w:rPr>
            </w:r>
          </w:p>
        </w:tc>
      </w:tr>
    </w:tbl>
    <w:p w:rsidR="00000000" w:rsidDel="00000000" w:rsidP="00000000" w:rsidRDefault="00000000" w:rsidRPr="00000000" w14:paraId="0000001C">
      <w:pPr>
        <w:pStyle w:val="Heading2"/>
        <w:spacing w:after="120" w:before="320" w:lineRule="auto"/>
        <w:rPr/>
      </w:pPr>
      <w:r>
        <w:rPr>
          <w:rFonts w:ascii="Calibri" w:cs="Calibri" w:eastAsia="Calibri" w:hAnsi="Calibri"/>
          <w:b w:val="1"/>
          <w:bCs w:val="1"/>
          <w:color w:val="212121"/>
          <w:sz w:val="28"/>
          <w:szCs w:val="28"/>
          <w:rtl w:val="0"/>
        </w:rPr>
        <w:t xml:space="preserve">Timeline at a glance</w:t>
      </w:r>
      <w:r>
        <w:rPr>
          <w:rtl w:val="0"/>
        </w:rPr>
      </w:r>
    </w:p>
    <w:tbl>
      <w:tblPr>
        <w:tblStyle w:val="Table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00"/>
        <w:gridCol w:w="7680"/>
        <w:tblGridChange w:id="0">
          <w:tblGrid>
            <w:gridCol w:w="1500"/>
            <w:gridCol w:w="4500"/>
            <w:gridCol w:w="768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1D">
            <w:pPr>
              <w:jc w:val="center"/>
              <w:rPr/>
            </w:pPr>
            <w:r>
              <w:rPr>
                <w:rFonts w:ascii="Calibri" w:cs="Calibri" w:eastAsia="Calibri" w:hAnsi="Calibri"/>
                <w:b w:val="1"/>
                <w:bCs w:val="1"/>
                <w:color w:val="ffffff"/>
                <w:sz w:val="24"/>
                <w:szCs w:val="24"/>
                <w:rtl w:val="0"/>
              </w:rPr>
              <w:t xml:space="preserve">Time</w:t>
            </w:r>
            <w:r>
              <w:rPr>
                <w:rtl w:val="0"/>
              </w:rPr>
            </w:r>
          </w:p>
        </w:tc>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1E">
            <w:pPr>
              <w:rPr/>
            </w:pPr>
            <w:r>
              <w:rPr>
                <w:rFonts w:ascii="Calibri" w:cs="Calibri" w:eastAsia="Calibri" w:hAnsi="Calibri"/>
                <w:b w:val="1"/>
                <w:bCs w:val="1"/>
                <w:color w:val="ffffff"/>
                <w:sz w:val="24"/>
                <w:szCs w:val="24"/>
                <w:rtl w:val="0"/>
              </w:rPr>
              <w:t xml:space="preserve">Phase</w:t>
            </w:r>
            <w:r>
              <w:rPr>
                <w:rtl w:val="0"/>
              </w:rPr>
            </w:r>
          </w:p>
        </w:tc>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1F">
            <w:pPr>
              <w:rPr/>
            </w:pPr>
            <w:r>
              <w:rPr>
                <w:rFonts w:ascii="Calibri" w:cs="Calibri" w:eastAsia="Calibri" w:hAnsi="Calibri"/>
                <w:b w:val="1"/>
                <w:bCs w:val="1"/>
                <w:color w:val="ffffff"/>
                <w:sz w:val="24"/>
                <w:szCs w:val="24"/>
                <w:rtl w:val="0"/>
              </w:rPr>
              <w:t xml:space="preserve">What happens</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jc w:val="center"/>
              <w:rPr/>
            </w:pPr>
            <w:r>
              <w:rPr>
                <w:rFonts w:ascii="Calibri" w:cs="Calibri" w:eastAsia="Calibri" w:hAnsi="Calibri"/>
                <w:b w:val="1"/>
                <w:bCs w:val="1"/>
                <w:color w:val="0d47a1"/>
                <w:sz w:val="26"/>
                <w:szCs w:val="26"/>
                <w:rtl w:val="0"/>
              </w:rPr>
              <w:t xml:space="preserve">T0</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Pr>
                <w:rFonts w:ascii="Calibri" w:cs="Calibri" w:eastAsia="Calibri" w:hAnsi="Calibri"/>
                <w:b w:val="1"/>
                <w:bCs w:val="1"/>
                <w:color w:val="212121"/>
                <w:sz w:val="22"/>
                <w:szCs w:val="22"/>
                <w:rtl w:val="0"/>
              </w:rPr>
              <w:t xml:space="preserve">Account Registration</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Pr>
                <w:rFonts w:ascii="Calibri" w:cs="Calibri" w:eastAsia="Calibri" w:hAnsi="Calibri"/>
                <w:i w:val="1"/>
                <w:iCs w:val="1"/>
                <w:color w:val="424242"/>
                <w:sz w:val="22"/>
                <w:szCs w:val="22"/>
                <w:rtl w:val="0"/>
              </w:rPr>
              <w:t xml:space="preserve">First-time setup</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pPr>
            <w:r>
              <w:rPr>
                <w:rFonts w:ascii="Calibri" w:cs="Calibri" w:eastAsia="Calibri" w:hAnsi="Calibri"/>
                <w:b w:val="1"/>
                <w:bCs w:val="1"/>
                <w:color w:val="0d47a1"/>
                <w:sz w:val="26"/>
                <w:szCs w:val="26"/>
                <w:rtl w:val="0"/>
              </w:rPr>
              <w:t xml:space="preserve">T1</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Pr>
                <w:rFonts w:ascii="Calibri" w:cs="Calibri" w:eastAsia="Calibri" w:hAnsi="Calibri"/>
                <w:b w:val="1"/>
                <w:bCs w:val="1"/>
                <w:color w:val="212121"/>
                <w:sz w:val="22"/>
                <w:szCs w:val="22"/>
                <w:rtl w:val="0"/>
              </w:rPr>
              <w:t xml:space="preserve">Login &amp; Authentication</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Pr>
                <w:rFonts w:ascii="Calibri" w:cs="Calibri" w:eastAsia="Calibri" w:hAnsi="Calibri"/>
                <w:i w:val="1"/>
                <w:iCs w:val="1"/>
                <w:color w:val="424242"/>
                <w:sz w:val="22"/>
                <w:szCs w:val="22"/>
                <w:rtl w:val="0"/>
              </w:rPr>
              <w:t xml:space="preserve">Returning session</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jc w:val="center"/>
              <w:rPr/>
            </w:pPr>
            <w:r>
              <w:rPr>
                <w:rFonts w:ascii="Calibri" w:cs="Calibri" w:eastAsia="Calibri" w:hAnsi="Calibri"/>
                <w:b w:val="1"/>
                <w:bCs w:val="1"/>
                <w:color w:val="0d47a1"/>
                <w:sz w:val="26"/>
                <w:szCs w:val="26"/>
                <w:rtl w:val="0"/>
              </w:rPr>
              <w:t xml:space="preserve">T2</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rPr/>
            </w:pPr>
            <w:r>
              <w:rPr>
                <w:rFonts w:ascii="Calibri" w:cs="Calibri" w:eastAsia="Calibri" w:hAnsi="Calibri"/>
                <w:b w:val="1"/>
                <w:bCs w:val="1"/>
                <w:color w:val="212121"/>
                <w:sz w:val="22"/>
                <w:szCs w:val="22"/>
                <w:rtl w:val="0"/>
              </w:rPr>
              <w:t xml:space="preserve">Metadata / Dataset Upload</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Pr>
                <w:rFonts w:ascii="Calibri" w:cs="Calibri" w:eastAsia="Calibri" w:hAnsi="Calibri"/>
                <w:i w:val="1"/>
                <w:iCs w:val="1"/>
                <w:color w:val="424242"/>
                <w:sz w:val="22"/>
                <w:szCs w:val="22"/>
                <w:rtl w:val="0"/>
              </w:rPr>
              <w:t xml:space="preserve">Each party registers their cohort</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center"/>
              <w:rPr/>
            </w:pPr>
            <w:r>
              <w:rPr>
                <w:rFonts w:ascii="Calibri" w:cs="Calibri" w:eastAsia="Calibri" w:hAnsi="Calibri"/>
                <w:b w:val="1"/>
                <w:bCs w:val="1"/>
                <w:color w:val="0d47a1"/>
                <w:sz w:val="26"/>
                <w:szCs w:val="26"/>
                <w:rtl w:val="0"/>
              </w:rPr>
              <w:t xml:space="preserve">T3</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Pr>
                <w:rFonts w:ascii="Calibri" w:cs="Calibri" w:eastAsia="Calibri" w:hAnsi="Calibri"/>
                <w:b w:val="1"/>
                <w:bCs w:val="1"/>
                <w:color w:val="212121"/>
                <w:sz w:val="22"/>
                <w:szCs w:val="22"/>
                <w:rtl w:val="0"/>
              </w:rPr>
              <w:t xml:space="preserve">Open Start Collaboration (Step 1: Details)</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Pr>
                <w:rFonts w:ascii="Calibri" w:cs="Calibri" w:eastAsia="Calibri" w:hAnsi="Calibri"/>
                <w:i w:val="1"/>
                <w:iCs w:val="1"/>
                <w:color w:val="424242"/>
                <w:sz w:val="22"/>
                <w:szCs w:val="22"/>
                <w:rtl w:val="0"/>
              </w:rPr>
              <w:t xml:space="preserve">Initiator launches the 3-step wizard</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C">
            <w:pPr>
              <w:jc w:val="center"/>
              <w:rPr/>
            </w:pPr>
            <w:r>
              <w:rPr>
                <w:rFonts w:ascii="Calibri" w:cs="Calibri" w:eastAsia="Calibri" w:hAnsi="Calibri"/>
                <w:b w:val="1"/>
                <w:bCs w:val="1"/>
                <w:color w:val="0d47a1"/>
                <w:sz w:val="26"/>
                <w:szCs w:val="26"/>
                <w:rtl w:val="0"/>
              </w:rPr>
              <w:t xml:space="preserve">T4</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Pr>
                <w:rFonts w:ascii="Calibri" w:cs="Calibri" w:eastAsia="Calibri" w:hAnsi="Calibri"/>
                <w:b w:val="1"/>
                <w:bCs w:val="1"/>
                <w:color w:val="212121"/>
                <w:sz w:val="22"/>
                <w:szCs w:val="22"/>
                <w:rtl w:val="0"/>
              </w:rPr>
              <w:t xml:space="preserve">Wizard Step 2 — Quality Control (with thresholds)</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Pr>
                <w:rFonts w:ascii="Calibri" w:cs="Calibri" w:eastAsia="Calibri" w:hAnsi="Calibri"/>
                <w:i w:val="1"/>
                <w:iCs w:val="1"/>
                <w:color w:val="424242"/>
                <w:sz w:val="22"/>
                <w:szCs w:val="22"/>
                <w:rtl w:val="0"/>
              </w:rPr>
              <w:t xml:space="preserve">Choose QC methods + dataset</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center"/>
              <w:rPr/>
            </w:pPr>
            <w:r>
              <w:rPr>
                <w:rFonts w:ascii="Calibri" w:cs="Calibri" w:eastAsia="Calibri" w:hAnsi="Calibri"/>
                <w:b w:val="1"/>
                <w:bCs w:val="1"/>
                <w:color w:val="0d47a1"/>
                <w:sz w:val="26"/>
                <w:szCs w:val="26"/>
                <w:rtl w:val="0"/>
              </w:rPr>
              <w:t xml:space="preserve">T5</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Pr>
                <w:rFonts w:ascii="Calibri" w:cs="Calibri" w:eastAsia="Calibri" w:hAnsi="Calibri"/>
                <w:b w:val="1"/>
                <w:bCs w:val="1"/>
                <w:color w:val="212121"/>
                <w:sz w:val="22"/>
                <w:szCs w:val="22"/>
                <w:rtl w:val="0"/>
              </w:rPr>
              <w:t xml:space="preserve">Wizard Step 3 — Find Collaborators &amp; Submit</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Pr>
                <w:rFonts w:ascii="Calibri" w:cs="Calibri" w:eastAsia="Calibri" w:hAnsi="Calibri"/>
                <w:i w:val="1"/>
                <w:iCs w:val="1"/>
                <w:color w:val="424242"/>
                <w:sz w:val="22"/>
                <w:szCs w:val="22"/>
                <w:rtl w:val="0"/>
              </w:rPr>
              <w:t xml:space="preserve">Search by phenotype + sample, invite, submit the wizard</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jc w:val="center"/>
              <w:rPr/>
            </w:pPr>
            <w:r>
              <w:rPr>
                <w:rFonts w:ascii="Calibri" w:cs="Calibri" w:eastAsia="Calibri" w:hAnsi="Calibri"/>
                <w:b w:val="1"/>
                <w:bCs w:val="1"/>
                <w:color w:val="0d47a1"/>
                <w:sz w:val="26"/>
                <w:szCs w:val="26"/>
                <w:rtl w:val="0"/>
              </w:rPr>
              <w:t xml:space="preserve">T6</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rPr/>
            </w:pPr>
            <w:r>
              <w:rPr>
                <w:rFonts w:ascii="Calibri" w:cs="Calibri" w:eastAsia="Calibri" w:hAnsi="Calibri"/>
                <w:b w:val="1"/>
                <w:bCs w:val="1"/>
                <w:color w:val="212121"/>
                <w:sz w:val="22"/>
                <w:szCs w:val="22"/>
                <w:rtl w:val="0"/>
              </w:rPr>
              <w:t xml:space="preserve">Review &amp; Accept Invitation</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Pr>
                <w:rFonts w:ascii="Calibri" w:cs="Calibri" w:eastAsia="Calibri" w:hAnsi="Calibri"/>
                <w:i w:val="1"/>
                <w:iCs w:val="1"/>
                <w:color w:val="424242"/>
                <w:sz w:val="22"/>
                <w:szCs w:val="22"/>
                <w:rtl w:val="0"/>
              </w:rPr>
              <w:t xml:space="preserve">Collaborator agrees to participate</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Pr>
                <w:rFonts w:ascii="Calibri" w:cs="Calibri" w:eastAsia="Calibri" w:hAnsi="Calibri"/>
                <w:b w:val="1"/>
                <w:bCs w:val="1"/>
                <w:color w:val="0d47a1"/>
                <w:sz w:val="26"/>
                <w:szCs w:val="26"/>
                <w:rtl w:val="0"/>
              </w:rPr>
              <w:t xml:space="preserve">T7</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Pr>
                <w:rFonts w:ascii="Calibri" w:cs="Calibri" w:eastAsia="Calibri" w:hAnsi="Calibri"/>
                <w:b w:val="1"/>
                <w:bCs w:val="1"/>
                <w:color w:val="212121"/>
                <w:sz w:val="22"/>
                <w:szCs w:val="22"/>
                <w:rtl w:val="0"/>
              </w:rPr>
              <w:t xml:space="preserve">Automatic Chained Quality Control</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Pr>
                <w:rFonts w:ascii="Calibri" w:cs="Calibri" w:eastAsia="Calibri" w:hAnsi="Calibri"/>
                <w:i w:val="1"/>
                <w:iCs w:val="1"/>
                <w:color w:val="424242"/>
                <w:sz w:val="22"/>
                <w:szCs w:val="22"/>
                <w:rtl w:val="0"/>
              </w:rPr>
              <w:t xml:space="preserve">Server orchestrates — QC runs locally on each party's machine</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jc w:val="center"/>
              <w:rPr/>
            </w:pPr>
            <w:r>
              <w:rPr>
                <w:rFonts w:ascii="Calibri" w:cs="Calibri" w:eastAsia="Calibri" w:hAnsi="Calibri"/>
                <w:b w:val="1"/>
                <w:bCs w:val="1"/>
                <w:color w:val="0d47a1"/>
                <w:sz w:val="26"/>
                <w:szCs w:val="26"/>
                <w:rtl w:val="0"/>
              </w:rPr>
              <w:t xml:space="preserve">T8</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Pr>
                <w:rFonts w:ascii="Calibri" w:cs="Calibri" w:eastAsia="Calibri" w:hAnsi="Calibri"/>
                <w:b w:val="1"/>
                <w:bCs w:val="1"/>
                <w:color w:val="212121"/>
                <w:sz w:val="22"/>
                <w:szCs w:val="22"/>
                <w:rtl w:val="0"/>
              </w:rPr>
              <w:t xml:space="preserve">Initiate QC Calculation, Threshold &amp; Preview</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Pr>
                <w:rFonts w:ascii="Calibri" w:cs="Calibri" w:eastAsia="Calibri" w:hAnsi="Calibri"/>
                <w:i w:val="1"/>
                <w:iCs w:val="1"/>
                <w:color w:val="424242"/>
                <w:sz w:val="22"/>
                <w:szCs w:val="22"/>
                <w:rtl w:val="0"/>
              </w:rPr>
              <w:t xml:space="preserve">Pairwise QC: Initiate, live slider, confirm, preview list</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center"/>
              <w:rPr/>
            </w:pPr>
            <w:r>
              <w:rPr>
                <w:rFonts w:ascii="Calibri" w:cs="Calibri" w:eastAsia="Calibri" w:hAnsi="Calibri"/>
                <w:b w:val="1"/>
                <w:bCs w:val="1"/>
                <w:color w:val="0d47a1"/>
                <w:sz w:val="26"/>
                <w:szCs w:val="26"/>
                <w:rtl w:val="0"/>
              </w:rPr>
              <w:t xml:space="preserve">T9</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Pr>
                <w:rFonts w:ascii="Calibri" w:cs="Calibri" w:eastAsia="Calibri" w:hAnsi="Calibri"/>
                <w:b w:val="1"/>
                <w:bCs w:val="1"/>
                <w:color w:val="212121"/>
                <w:sz w:val="22"/>
                <w:szCs w:val="22"/>
                <w:rtl w:val="0"/>
              </w:rPr>
              <w:t xml:space="preserve">Build &amp; Upload GWAS Summary Stats</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Pr>
                <w:rFonts w:ascii="Calibri" w:cs="Calibri" w:eastAsia="Calibri" w:hAnsi="Calibri"/>
                <w:i w:val="1"/>
                <w:iCs w:val="1"/>
                <w:color w:val="424242"/>
                <w:sz w:val="22"/>
                <w:szCs w:val="22"/>
                <w:rtl w:val="0"/>
              </w:rPr>
              <w:t xml:space="preserve">Each party generates aggregated counts LOCALLY</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jc w:val="center"/>
              <w:rPr/>
            </w:pPr>
            <w:r>
              <w:rPr>
                <w:rFonts w:ascii="Calibri" w:cs="Calibri" w:eastAsia="Calibri" w:hAnsi="Calibri"/>
                <w:b w:val="1"/>
                <w:bCs w:val="1"/>
                <w:color w:val="0d47a1"/>
                <w:sz w:val="26"/>
                <w:szCs w:val="26"/>
                <w:rtl w:val="0"/>
              </w:rPr>
              <w:t xml:space="preserve">T10</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Pr>
                <w:rFonts w:ascii="Calibri" w:cs="Calibri" w:eastAsia="Calibri" w:hAnsi="Calibri"/>
                <w:b w:val="1"/>
                <w:bCs w:val="1"/>
                <w:color w:val="212121"/>
                <w:sz w:val="22"/>
                <w:szCs w:val="22"/>
                <w:rtl w:val="0"/>
              </w:rPr>
              <w:t xml:space="preserve">Run GWAS Chi-Square</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Pr>
                <w:rFonts w:ascii="Calibri" w:cs="Calibri" w:eastAsia="Calibri" w:hAnsi="Calibri"/>
                <w:i w:val="1"/>
                <w:iCs w:val="1"/>
                <w:color w:val="424242"/>
                <w:sz w:val="22"/>
                <w:szCs w:val="22"/>
                <w:rtl w:val="0"/>
              </w:rPr>
              <w:t xml:space="preserve">Initiator triggers aggregation</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center"/>
              <w:rPr/>
            </w:pPr>
            <w:r>
              <w:rPr>
                <w:rFonts w:ascii="Calibri" w:cs="Calibri" w:eastAsia="Calibri" w:hAnsi="Calibri"/>
                <w:b w:val="1"/>
                <w:bCs w:val="1"/>
                <w:color w:val="0d47a1"/>
                <w:sz w:val="26"/>
                <w:szCs w:val="26"/>
                <w:rtl w:val="0"/>
              </w:rPr>
              <w:t xml:space="preserve">T11</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Pr>
                <w:rFonts w:ascii="Calibri" w:cs="Calibri" w:eastAsia="Calibri" w:hAnsi="Calibri"/>
                <w:b w:val="1"/>
                <w:bCs w:val="1"/>
                <w:color w:val="212121"/>
                <w:sz w:val="22"/>
                <w:szCs w:val="22"/>
                <w:rtl w:val="0"/>
              </w:rPr>
              <w:t xml:space="preserve">View GWAS Results</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Pr>
                <w:rFonts w:ascii="Calibri" w:cs="Calibri" w:eastAsia="Calibri" w:hAnsi="Calibri"/>
                <w:i w:val="1"/>
                <w:iCs w:val="1"/>
                <w:color w:val="424242"/>
                <w:sz w:val="22"/>
                <w:szCs w:val="22"/>
                <w:rtl w:val="0"/>
              </w:rPr>
              <w:t xml:space="preserve">Per-SNP statistics</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jc w:val="center"/>
              <w:rPr/>
            </w:pPr>
            <w:r>
              <w:rPr>
                <w:rFonts w:ascii="Calibri" w:cs="Calibri" w:eastAsia="Calibri" w:hAnsi="Calibri"/>
                <w:b w:val="1"/>
                <w:bCs w:val="1"/>
                <w:color w:val="0d47a1"/>
                <w:sz w:val="26"/>
                <w:szCs w:val="26"/>
                <w:rtl w:val="0"/>
              </w:rPr>
              <w:t xml:space="preserve">T12</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rPr/>
            </w:pPr>
            <w:r>
              <w:rPr>
                <w:rFonts w:ascii="Calibri" w:cs="Calibri" w:eastAsia="Calibri" w:hAnsi="Calibri"/>
                <w:b w:val="1"/>
                <w:bCs w:val="1"/>
                <w:color w:val="212121"/>
                <w:sz w:val="22"/>
                <w:szCs w:val="22"/>
                <w:rtl w:val="0"/>
              </w:rPr>
              <w:t xml:space="preserve">Generate AI Summary Report</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Pr>
                <w:rFonts w:ascii="Calibri" w:cs="Calibri" w:eastAsia="Calibri" w:hAnsi="Calibri"/>
                <w:i w:val="1"/>
                <w:iCs w:val="1"/>
                <w:color w:val="424242"/>
                <w:sz w:val="22"/>
                <w:szCs w:val="22"/>
                <w:rtl w:val="0"/>
              </w:rPr>
              <w:t xml:space="preserve">LLM-written, privacy-preserving</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center"/>
              <w:rPr/>
            </w:pPr>
            <w:r>
              <w:rPr>
                <w:rFonts w:ascii="Calibri" w:cs="Calibri" w:eastAsia="Calibri" w:hAnsi="Calibri"/>
                <w:b w:val="1"/>
                <w:bCs w:val="1"/>
                <w:color w:val="0d47a1"/>
                <w:sz w:val="26"/>
                <w:szCs w:val="26"/>
                <w:rtl w:val="0"/>
              </w:rPr>
              <w:t xml:space="preserve">T13</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Pr>
                <w:rFonts w:ascii="Calibri" w:cs="Calibri" w:eastAsia="Calibri" w:hAnsi="Calibri"/>
                <w:b w:val="1"/>
                <w:bCs w:val="1"/>
                <w:color w:val="212121"/>
                <w:sz w:val="22"/>
                <w:szCs w:val="22"/>
                <w:rtl w:val="0"/>
              </w:rPr>
              <w:t xml:space="preserve">Read &amp; Share AI Report</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Pr>
                <w:rFonts w:ascii="Calibri" w:cs="Calibri" w:eastAsia="Calibri" w:hAnsi="Calibri"/>
                <w:i w:val="1"/>
                <w:iCs w:val="1"/>
                <w:color w:val="424242"/>
                <w:sz w:val="22"/>
                <w:szCs w:val="22"/>
                <w:rtl w:val="0"/>
              </w:rPr>
              <w:t xml:space="preserve">End of the workflow</w:t>
            </w:r>
            <w:r>
              <w:rPr>
                <w:rtl w:val="0"/>
              </w:rPr>
            </w:r>
          </w:p>
        </w:tc>
      </w:tr>
    </w:tbl>
    <w:p w:rsidR="00000000" w:rsidDel="00000000" w:rsidP="00000000" w:rsidRDefault="00000000" w:rsidRPr="00000000" w14:paraId="0000004A">
      <w:pPr>
        <w:rPr/>
      </w:pPr>
      <w:r>
        <w:br w:type="page"/>
      </w:r>
      <w:r>
        <w:rPr>
          <w:rtl w:val="0"/>
        </w:rPr>
      </w:r>
    </w:p>
    <w:p w:rsidR="00000000" w:rsidDel="00000000" w:rsidP="00000000" w:rsidRDefault="00000000" w:rsidRPr="00000000" w14:paraId="0000004B">
      <w:pPr>
        <w:pStyle w:val="Heading2"/>
        <w:spacing w:after="120" w:before="320" w:lineRule="auto"/>
        <w:rPr/>
      </w:pPr>
      <w:r>
        <w:rPr>
          <w:rFonts w:ascii="Calibri" w:cs="Calibri" w:eastAsia="Calibri" w:hAnsi="Calibri"/>
          <w:b w:val="1"/>
          <w:bCs w:val="1"/>
          <w:color w:val="0d47a1"/>
          <w:sz w:val="32"/>
          <w:szCs w:val="32"/>
          <w:rtl w:val="0"/>
        </w:rPr>
        <w:t xml:space="preserve">T0  •  </w:t>
      </w:r>
      <w:r>
        <w:rPr>
          <w:rFonts w:ascii="Calibri" w:cs="Calibri" w:eastAsia="Calibri" w:hAnsi="Calibri"/>
          <w:b w:val="1"/>
          <w:bCs w:val="1"/>
          <w:color w:val="212121"/>
          <w:sz w:val="32"/>
          <w:szCs w:val="32"/>
          <w:rtl w:val="0"/>
        </w:rPr>
        <w:t xml:space="preserve">Account Registration</w:t>
      </w:r>
      <w:r>
        <w:rPr>
          <w:rtl w:val="0"/>
        </w:rPr>
      </w:r>
    </w:p>
    <w:p w:rsidR="00000000" w:rsidDel="00000000" w:rsidP="00000000" w:rsidRDefault="00000000" w:rsidRPr="00000000" w14:paraId="0000004C">
      <w:pPr>
        <w:spacing w:after="160" w:before="0" w:lineRule="auto"/>
        <w:rPr/>
      </w:pPr>
      <w:r>
        <w:rPr>
          <w:rFonts w:ascii="Calibri" w:cs="Calibri" w:eastAsia="Calibri" w:hAnsi="Calibri"/>
          <w:i w:val="1"/>
          <w:iCs w:val="1"/>
          <w:color w:val="555555"/>
          <w:sz w:val="24"/>
          <w:szCs w:val="24"/>
          <w:rtl w:val="0"/>
        </w:rPr>
        <w:t xml:space="preserve">First-time setup</w:t>
      </w:r>
      <w:r>
        <w:rPr>
          <w:rtl w:val="0"/>
        </w:rPr>
      </w:r>
    </w:p>
    <w:tbl>
      <w:tblPr>
        <w:tblStyle w:val="Table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4D">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4E">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4F">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50">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51">
            <w:pPr>
              <w:spacing w:after="60" w:before="0" w:lineRule="auto"/>
              <w:jc w:val="center"/>
              <w:rPr/>
            </w:pPr>
            <w:r>
              <w:rPr>
                <w:rFonts w:ascii="Calibri" w:cs="Calibri" w:eastAsia="Calibri" w:hAnsi="Calibri"/>
                <w:b w:val="1"/>
                <w:bCs w:val="1"/>
                <w:color w:val="0d47a1"/>
                <w:sz w:val="36"/>
                <w:szCs w:val="36"/>
                <w:rtl w:val="0"/>
              </w:rPr>
              <w:t xml:space="preserve">T0</w:t>
            </w:r>
            <w:r>
              <w:rPr>
                <w:rtl w:val="0"/>
              </w:rPr>
            </w:r>
          </w:p>
          <w:p w:rsidR="00000000" w:rsidDel="00000000" w:rsidP="00000000" w:rsidRDefault="00000000" w:rsidRPr="00000000" w14:paraId="00000052">
            <w:pPr>
              <w:spacing w:after="0" w:before="0" w:lineRule="auto"/>
              <w:jc w:val="center"/>
              <w:rPr/>
            </w:pPr>
            <w:r>
              <w:rPr>
                <w:rFonts w:ascii="Calibri" w:cs="Calibri" w:eastAsia="Calibri" w:hAnsi="Calibri"/>
                <w:i w:val="1"/>
                <w:iCs w:val="1"/>
                <w:color w:val="555555"/>
                <w:sz w:val="18"/>
                <w:szCs w:val="18"/>
                <w:rtl w:val="0"/>
              </w:rPr>
              <w:t xml:space="preserve">First-time setup</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the web app at the public URL.</w:t>
            </w:r>
            <w:r>
              <w:rPr>
                <w:rtl w:val="0"/>
              </w:rPr>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Register New Account on the login screen.</w:t>
            </w:r>
            <w:r>
              <w:rPr>
                <w:rtl w:val="0"/>
              </w:rPr>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Fills in name, email, password, institution, phenotype interests.</w:t>
            </w:r>
            <w:r>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Submits the form (POST /api/register).</w:t>
            </w:r>
            <w:r>
              <w:rPr>
                <w:rtl w:val="0"/>
              </w:rPr>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a confirmation and a JWT token in localStorage.</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w:t>
            </w:r>
            <w:r>
              <w:rPr>
                <w:rtl w:val="0"/>
              </w:rPr>
              <w:t xml:space="preserve">request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Validates email uniqueness and password strength.</w:t>
            </w:r>
            <w:r>
              <w:rPr>
                <w:rtl w:val="0"/>
              </w:rPr>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Hashes password and creates a record in the users collection.</w:t>
            </w:r>
            <w:r>
              <w:rPr>
                <w:rtl w:val="0"/>
              </w:rPr>
            </w:r>
          </w:p>
          <w:p w:rsidR="00000000" w:rsidDel="00000000" w:rsidP="00000000" w:rsidRDefault="00000000" w:rsidRPr="00000000" w14:paraId="000000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Issues a JWT and returns it to the client.</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Independently visits the web app.</w:t>
            </w:r>
            <w:r>
              <w:rPr>
                <w:rtl w:val="0"/>
              </w:rPr>
            </w:r>
          </w:p>
          <w:p w:rsidR="00000000" w:rsidDel="00000000" w:rsidP="00000000" w:rsidRDefault="00000000" w:rsidRPr="00000000" w14:paraId="000000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Register New Account and fills the same form.</w:t>
            </w:r>
            <w:r>
              <w:rPr>
                <w:rtl w:val="0"/>
              </w:rPr>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a JWT and is redirected to Home.</w:t>
            </w:r>
            <w:r>
              <w:rPr>
                <w:rtl w:val="0"/>
              </w:rPr>
            </w:r>
          </w:p>
        </w:tc>
      </w:tr>
    </w:tbl>
    <w:p w:rsidR="00000000" w:rsidDel="00000000" w:rsidP="00000000" w:rsidRDefault="00000000" w:rsidRPr="00000000" w14:paraId="0000005F">
      <w:pPr>
        <w:spacing w:after="80" w:before="160" w:lineRule="auto"/>
        <w:rPr/>
      </w:pPr>
      <w:r>
        <w:rPr>
          <w:rFonts w:ascii="Calibri" w:cs="Calibri" w:eastAsia="Calibri" w:hAnsi="Calibri"/>
          <w:sz w:val="18"/>
          <w:szCs w:val="18"/>
          <w:rtl w:val="0"/>
        </w:rPr>
        <w:t xml:space="preserve"> </w:t>
      </w:r>
      <w:r>
        <w:rPr>
          <w:rtl w:val="0"/>
        </w:rPr>
      </w:r>
    </w:p>
    <w:tbl>
      <w:tblPr>
        <w:tblStyle w:val="Table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60">
            <w:pPr>
              <w:spacing w:after="60" w:before="0" w:lineRule="auto"/>
              <w:jc w:val="left"/>
              <w:rPr/>
            </w:pPr>
            <w:r>
              <w:rPr>
                <w:rFonts w:ascii="Calibri" w:cs="Calibri" w:eastAsia="Calibri" w:hAnsi="Calibri"/>
                <w:b w:val="1"/>
                <w:bCs w:val="1"/>
                <w:color w:val="0d47a1"/>
                <w:sz w:val="26"/>
                <w:szCs w:val="26"/>
                <w:rtl w:val="0"/>
              </w:rPr>
              <w:t xml:space="preserve">Login / Register screen</w:t>
            </w:r>
            <w:r>
              <w:rPr>
                <w:rtl w:val="0"/>
              </w:rPr>
            </w:r>
          </w:p>
          <w:p w:rsidR="00000000" w:rsidDel="00000000" w:rsidP="00000000" w:rsidRDefault="00000000" w:rsidRPr="00000000" w14:paraId="00000061">
            <w:pPr>
              <w:spacing w:after="80" w:before="0" w:lineRule="auto"/>
              <w:jc w:val="center"/>
              <w:rPr/>
            </w:pPr>
            <w:r>
              <w:rPr>
                <w:rFonts w:ascii="Calibri" w:cs="Calibri" w:eastAsia="Calibri" w:hAnsi="Calibri"/>
                <w:i w:val="1"/>
                <w:iCs w:val="1"/>
                <w:color w:val="555555"/>
                <w:sz w:val="20"/>
                <w:szCs w:val="20"/>
                <w:rtl w:val="0"/>
              </w:rPr>
              <w:t xml:space="preserve"> Welcome back, Login + Register New Account button.</w:t>
            </w:r>
            <w:r>
              <w:rPr>
                <w:rtl w:val="0"/>
              </w:rPr>
            </w:r>
            <w:r>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190500</wp:posOffset>
                  </wp:positionV>
                  <wp:extent cx="7353300" cy="2730748"/>
                  <wp:effectExtent b="0" l="0" r="0" t="0"/>
                  <wp:wrapNone/>
                  <wp:docPr id="2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7353300" cy="2730748"/>
                          </a:xfrm>
                          <a:prstGeom prst="rect"/>
                          <a:ln/>
                        </pic:spPr>
                      </pic:pic>
                    </a:graphicData>
                  </a:graphic>
                </wp:anchor>
              </w:drawing>
            </w:r>
          </w:p>
          <w:p w:rsidR="00000000" w:rsidDel="00000000" w:rsidP="00000000" w:rsidRDefault="00000000" w:rsidRPr="00000000" w14:paraId="00000062">
            <w:pPr>
              <w:spacing w:after="0" w:before="0" w:lineRule="auto"/>
              <w:jc w:val="center"/>
              <w:rPr/>
            </w:pPr>
            <w:r>
              <w:rPr>
                <w:rtl w:val="0"/>
              </w:rPr>
            </w:r>
          </w:p>
        </w:tc>
      </w:tr>
    </w:tbl>
    <w:p w:rsidR="00000000" w:rsidDel="00000000" w:rsidP="00000000" w:rsidRDefault="00000000" w:rsidRPr="00000000" w14:paraId="00000063">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64">
      <w:pPr>
        <w:spacing w:after="80" w:before="160" w:lineRule="auto"/>
        <w:rPr/>
      </w:pPr>
      <w:r>
        <w:rPr>
          <w:rFonts w:ascii="Calibri" w:cs="Calibri" w:eastAsia="Calibri" w:hAnsi="Calibri"/>
          <w:sz w:val="18"/>
          <w:szCs w:val="18"/>
          <w:rtl w:val="0"/>
        </w:rPr>
        <w:t xml:space="preserve"> </w:t>
      </w:r>
      <w:r>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65">
            <w:pPr>
              <w:spacing w:after="80" w:before="0" w:lineRule="auto"/>
              <w:jc w:val="left"/>
              <w:rPr/>
            </w:pPr>
            <w:r>
              <w:rPr>
                <w:rFonts w:ascii="Calibri" w:cs="Calibri" w:eastAsia="Calibri" w:hAnsi="Calibri"/>
                <w:b w:val="1"/>
                <w:bCs w:val="1"/>
                <w:color w:val="0d47a1"/>
                <w:sz w:val="26"/>
                <w:szCs w:val="26"/>
                <w:rtl w:val="0"/>
              </w:rPr>
              <w:t xml:space="preserve">Registration form (Initiator)</w:t>
            </w:r>
            <w:r>
              <w:rPr>
                <w:rtl w:val="0"/>
              </w:rPr>
            </w:r>
          </w:p>
          <w:p w:rsidR="00000000" w:rsidDel="00000000" w:rsidP="00000000" w:rsidRDefault="00000000" w:rsidRPr="00000000" w14:paraId="00000066">
            <w:pPr>
              <w:spacing w:after="80" w:before="0" w:lineRule="auto"/>
              <w:jc w:val="center"/>
              <w:rPr/>
            </w:pPr>
            <w:r>
              <w:rPr>
                <w:rFonts w:ascii="Calibri" w:cs="Calibri" w:eastAsia="Calibri" w:hAnsi="Calibri"/>
                <w:i w:val="1"/>
                <w:iCs w:val="1"/>
                <w:color w:val="555555"/>
                <w:sz w:val="20"/>
                <w:szCs w:val="20"/>
                <w:rtl w:val="0"/>
              </w:rPr>
              <w:t xml:space="preserve">name, email, password.</w:t>
            </w:r>
            <w:r>
              <w:rPr>
                <w:rtl w:val="0"/>
              </w:rPr>
            </w:r>
          </w:p>
          <w:p w:rsidR="00000000" w:rsidDel="00000000" w:rsidP="00000000" w:rsidRDefault="00000000" w:rsidRPr="00000000" w14:paraId="00000067">
            <w:pPr>
              <w:spacing w:after="0" w:before="0" w:lineRule="auto"/>
              <w:jc w:val="center"/>
              <w:rPr/>
            </w:pPr>
            <w:r>
              <w:rPr>
                <w:rFonts w:ascii="Calibri" w:cs="Calibri" w:eastAsia="Calibri" w:hAnsi="Calibri"/>
                <w:i w:val="1"/>
                <w:iCs w:val="1"/>
                <w:color w:val="9e9e9e"/>
                <w:sz w:val="18"/>
                <w:szCs w:val="18"/>
              </w:rPr>
              <w:drawing>
                <wp:inline distB="114300" distT="114300" distL="114300" distR="114300">
                  <wp:extent cx="8439150" cy="3975100"/>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439150" cy="3975100"/>
                          </a:xfrm>
                          <a:prstGeom prst="rect"/>
                          <a:ln/>
                        </pic:spPr>
                      </pic:pic>
                    </a:graphicData>
                  </a:graphic>
                </wp:inline>
              </w:drawing>
            </w:r>
            <w:r>
              <w:rPr>
                <w:rFonts w:ascii="Calibri" w:cs="Calibri" w:eastAsia="Calibri" w:hAnsi="Calibri"/>
                <w:i w:val="1"/>
                <w:iCs w:val="1"/>
                <w:color w:val="9e9e9e"/>
                <w:sz w:val="18"/>
                <w:szCs w:val="18"/>
                <w:rtl w:val="0"/>
              </w:rPr>
              <w:t xml:space="preserve">ste).</w:t>
            </w:r>
            <w:r>
              <w:rPr>
                <w:rtl w:val="0"/>
              </w:rPr>
            </w:r>
          </w:p>
        </w:tc>
      </w:tr>
    </w:tbl>
    <w:p w:rsidR="00000000" w:rsidDel="00000000" w:rsidP="00000000" w:rsidRDefault="00000000" w:rsidRPr="00000000" w14:paraId="0000006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69">
      <w:pPr>
        <w:spacing w:after="80" w:before="160" w:lineRule="auto"/>
        <w:rPr/>
      </w:pPr>
      <w:r>
        <w:rPr>
          <w:rFonts w:ascii="Calibri" w:cs="Calibri" w:eastAsia="Calibri" w:hAnsi="Calibri"/>
          <w:sz w:val="18"/>
          <w:szCs w:val="18"/>
          <w:rtl w:val="0"/>
        </w:rPr>
        <w:t xml:space="preserve"> </w:t>
      </w:r>
      <w:r>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6A">
            <w:pPr>
              <w:spacing w:after="60" w:before="0" w:lineRule="auto"/>
              <w:jc w:val="left"/>
              <w:rPr/>
            </w:pPr>
            <w:r>
              <w:rPr>
                <w:rFonts w:ascii="Calibri" w:cs="Calibri" w:eastAsia="Calibri" w:hAnsi="Calibri"/>
                <w:b w:val="1"/>
                <w:bCs w:val="1"/>
                <w:color w:val="0d47a1"/>
                <w:sz w:val="26"/>
                <w:szCs w:val="26"/>
                <w:rtl w:val="0"/>
              </w:rPr>
              <w:t xml:space="preserve">Registration form (Collaborator)</w:t>
            </w:r>
            <w:r>
              <w:rPr>
                <w:rtl w:val="0"/>
              </w:rPr>
            </w:r>
          </w:p>
          <w:p w:rsidR="00000000" w:rsidDel="00000000" w:rsidP="00000000" w:rsidRDefault="00000000" w:rsidRPr="00000000" w14:paraId="0000006B">
            <w:pPr>
              <w:spacing w:after="80" w:before="0" w:lineRule="auto"/>
              <w:jc w:val="center"/>
              <w:rPr/>
            </w:pPr>
            <w:r>
              <w:rPr>
                <w:rFonts w:ascii="Calibri" w:cs="Calibri" w:eastAsia="Calibri" w:hAnsi="Calibri"/>
                <w:i w:val="1"/>
                <w:iCs w:val="1"/>
                <w:color w:val="555555"/>
                <w:sz w:val="20"/>
                <w:szCs w:val="20"/>
                <w:rtl w:val="0"/>
              </w:rPr>
              <w:t xml:space="preserve">Same form, captured on the collaborator's machine to show both accounts.</w:t>
            </w:r>
            <w:r>
              <w:rPr>
                <w:rtl w:val="0"/>
              </w:rPr>
            </w:r>
          </w:p>
          <w:p w:rsidR="00000000" w:rsidDel="00000000" w:rsidP="00000000" w:rsidRDefault="00000000" w:rsidRPr="00000000" w14:paraId="0000006C">
            <w:pPr>
              <w:spacing w:after="0" w:before="0" w:lineRule="auto"/>
              <w:jc w:val="center"/>
              <w:rPr/>
            </w:pPr>
            <w:r>
              <w:rPr/>
              <w:drawing>
                <wp:inline distB="114300" distT="114300" distL="114300" distR="114300">
                  <wp:extent cx="8439150" cy="3975100"/>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439150" cy="3975100"/>
                          </a:xfrm>
                          <a:prstGeom prst="rect"/>
                          <a:ln/>
                        </pic:spPr>
                      </pic:pic>
                    </a:graphicData>
                  </a:graphic>
                </wp:inline>
              </w:drawing>
            </w:r>
            <w:r>
              <w:rPr>
                <w:rtl w:val="0"/>
              </w:rPr>
            </w:r>
          </w:p>
        </w:tc>
      </w:tr>
    </w:tbl>
    <w:p w:rsidR="00000000" w:rsidDel="00000000" w:rsidP="00000000" w:rsidRDefault="00000000" w:rsidRPr="00000000" w14:paraId="0000006D">
      <w:pPr>
        <w:rPr/>
      </w:pPr>
      <w:r>
        <w:br w:type="page"/>
      </w:r>
      <w:r>
        <w:rPr>
          <w:rtl w:val="0"/>
        </w:rPr>
      </w:r>
    </w:p>
    <w:p w:rsidR="00000000" w:rsidDel="00000000" w:rsidP="00000000" w:rsidRDefault="00000000" w:rsidRPr="00000000" w14:paraId="0000006E">
      <w:pPr>
        <w:pStyle w:val="Heading2"/>
        <w:spacing w:after="120" w:before="320" w:lineRule="auto"/>
        <w:rPr/>
      </w:pPr>
      <w:r>
        <w:rPr>
          <w:rFonts w:ascii="Calibri" w:cs="Calibri" w:eastAsia="Calibri" w:hAnsi="Calibri"/>
          <w:b w:val="1"/>
          <w:bCs w:val="1"/>
          <w:color w:val="0d47a1"/>
          <w:sz w:val="32"/>
          <w:szCs w:val="32"/>
          <w:rtl w:val="0"/>
        </w:rPr>
        <w:t xml:space="preserve">T1  •  </w:t>
      </w:r>
      <w:r>
        <w:rPr>
          <w:rFonts w:ascii="Calibri" w:cs="Calibri" w:eastAsia="Calibri" w:hAnsi="Calibri"/>
          <w:b w:val="1"/>
          <w:bCs w:val="1"/>
          <w:color w:val="212121"/>
          <w:sz w:val="32"/>
          <w:szCs w:val="32"/>
          <w:rtl w:val="0"/>
        </w:rPr>
        <w:t xml:space="preserve">Login &amp; Authentication</w:t>
      </w:r>
      <w:r>
        <w:rPr>
          <w:rtl w:val="0"/>
        </w:rPr>
      </w:r>
    </w:p>
    <w:p w:rsidR="00000000" w:rsidDel="00000000" w:rsidP="00000000" w:rsidRDefault="00000000" w:rsidRPr="00000000" w14:paraId="0000006F">
      <w:pPr>
        <w:spacing w:after="160" w:before="0" w:lineRule="auto"/>
        <w:rPr/>
      </w:pPr>
      <w:r>
        <w:rPr>
          <w:rFonts w:ascii="Calibri" w:cs="Calibri" w:eastAsia="Calibri" w:hAnsi="Calibri"/>
          <w:i w:val="1"/>
          <w:iCs w:val="1"/>
          <w:color w:val="555555"/>
          <w:sz w:val="24"/>
          <w:szCs w:val="24"/>
          <w:rtl w:val="0"/>
        </w:rPr>
        <w:t xml:space="preserve">Returning session</w:t>
      </w:r>
      <w:r>
        <w:rPr>
          <w:rtl w:val="0"/>
        </w:rPr>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70">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71">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72">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73">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74">
            <w:pPr>
              <w:spacing w:after="60" w:before="0" w:lineRule="auto"/>
              <w:jc w:val="center"/>
              <w:rPr/>
            </w:pPr>
            <w:r>
              <w:rPr>
                <w:rFonts w:ascii="Calibri" w:cs="Calibri" w:eastAsia="Calibri" w:hAnsi="Calibri"/>
                <w:b w:val="1"/>
                <w:bCs w:val="1"/>
                <w:color w:val="0d47a1"/>
                <w:sz w:val="36"/>
                <w:szCs w:val="36"/>
                <w:rtl w:val="0"/>
              </w:rPr>
              <w:t xml:space="preserve">T1</w:t>
            </w:r>
            <w:r>
              <w:rPr>
                <w:rtl w:val="0"/>
              </w:rPr>
            </w:r>
          </w:p>
          <w:p w:rsidR="00000000" w:rsidDel="00000000" w:rsidP="00000000" w:rsidRDefault="00000000" w:rsidRPr="00000000" w14:paraId="00000075">
            <w:pPr>
              <w:spacing w:after="0" w:before="0" w:lineRule="auto"/>
              <w:jc w:val="center"/>
              <w:rPr/>
            </w:pPr>
            <w:r>
              <w:rPr>
                <w:rFonts w:ascii="Calibri" w:cs="Calibri" w:eastAsia="Calibri" w:hAnsi="Calibri"/>
                <w:i w:val="1"/>
                <w:iCs w:val="1"/>
                <w:color w:val="555555"/>
                <w:sz w:val="18"/>
                <w:szCs w:val="18"/>
                <w:rtl w:val="0"/>
              </w:rPr>
              <w:t xml:space="preserve">Returning session</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tl w:val="0"/>
              </w:rPr>
              <w:t xml:space="preserve">Enter</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 password on the login screen.</w:t>
            </w:r>
            <w:r>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 is stored client-side; UI switches to the LoggedIn navbar.</w:t>
            </w:r>
            <w:r>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Lands on Home with quick links: Upload, Search, Collaborations.</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validates credentials against the users collection.</w:t>
            </w:r>
            <w:r>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Returns { message: 'Login successful', token: &lt;JWT&gt; }.</w:t>
            </w:r>
            <w:r>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subsequent calls are authenticated via token.</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in the same way from their own institution.</w:t>
            </w:r>
            <w:r>
              <w:rPr>
                <w:rtl w:val="0"/>
              </w:rPr>
            </w:r>
          </w:p>
          <w:p w:rsidR="00000000" w:rsidDel="00000000" w:rsidP="00000000" w:rsidRDefault="00000000" w:rsidRPr="00000000" w14:paraId="0000007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their own Home dashboard.</w:t>
            </w:r>
            <w:r>
              <w:rPr>
                <w:rtl w:val="0"/>
              </w:rPr>
            </w:r>
          </w:p>
        </w:tc>
      </w:tr>
    </w:tbl>
    <w:p w:rsidR="00000000" w:rsidDel="00000000" w:rsidP="00000000" w:rsidRDefault="00000000" w:rsidRPr="00000000" w14:paraId="0000007E">
      <w:pPr>
        <w:spacing w:after="80" w:before="160" w:lineRule="auto"/>
        <w:rPr/>
      </w:pPr>
      <w:r>
        <w:rPr>
          <w:rFonts w:ascii="Calibri" w:cs="Calibri" w:eastAsia="Calibri" w:hAnsi="Calibri"/>
          <w:sz w:val="18"/>
          <w:szCs w:val="18"/>
          <w:rtl w:val="0"/>
        </w:rPr>
        <w:t xml:space="preserve"> </w:t>
      </w:r>
      <w:r>
        <w:rPr>
          <w:rtl w:val="0"/>
        </w:rPr>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7F">
            <w:pPr>
              <w:spacing w:after="80" w:before="0" w:lineRule="auto"/>
              <w:jc w:val="left"/>
              <w:rPr/>
            </w:pPr>
            <w:r>
              <w:rPr>
                <w:rFonts w:ascii="Calibri" w:cs="Calibri" w:eastAsia="Calibri" w:hAnsi="Calibri"/>
                <w:b w:val="1"/>
                <w:bCs w:val="1"/>
                <w:color w:val="0d47a1"/>
                <w:sz w:val="26"/>
                <w:szCs w:val="26"/>
                <w:rtl w:val="0"/>
              </w:rPr>
              <w:t xml:space="preserve">Login screen (filled in)</w:t>
            </w:r>
            <w:r>
              <w:rPr>
                <w:rtl w:val="0"/>
              </w:rPr>
            </w:r>
          </w:p>
          <w:p w:rsidR="00000000" w:rsidDel="00000000" w:rsidP="00000000" w:rsidRDefault="00000000" w:rsidRPr="00000000" w14:paraId="00000080">
            <w:pPr>
              <w:spacing w:after="80" w:before="0" w:lineRule="auto"/>
              <w:jc w:val="center"/>
              <w:rPr/>
            </w:pPr>
            <w:r>
              <w:rPr>
                <w:rFonts w:ascii="Calibri" w:cs="Calibri" w:eastAsia="Calibri" w:hAnsi="Calibri"/>
                <w:i w:val="1"/>
                <w:iCs w:val="1"/>
                <w:color w:val="555555"/>
                <w:sz w:val="20"/>
                <w:szCs w:val="20"/>
                <w:rtl w:val="0"/>
              </w:rPr>
              <w:t xml:space="preserve">Email + password entered, just before clicking Login.</w:t>
            </w:r>
            <w:r>
              <w:rPr>
                <w:rtl w:val="0"/>
              </w:rPr>
            </w:r>
          </w:p>
          <w:p w:rsidR="00000000" w:rsidDel="00000000" w:rsidP="00000000" w:rsidRDefault="00000000" w:rsidRPr="00000000" w14:paraId="00000081">
            <w:pPr>
              <w:jc w:val="center"/>
              <w:rPr/>
            </w:pPr>
            <w:r>
              <w:rPr>
                <w:i w:val="1"/>
                <w:iCs w:val="1"/>
                <w:color w:val="9e9e9e"/>
                <w:sz w:val="18"/>
                <w:szCs w:val="18"/>
              </w:rPr>
              <w:drawing>
                <wp:inline distB="114300" distT="114300" distL="114300" distR="114300">
                  <wp:extent cx="7130445" cy="3070845"/>
                  <wp:effectExtent b="0" l="0" r="0" t="0"/>
                  <wp:docPr id="1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7130445" cy="3070845"/>
                          </a:xfrm>
                          <a:prstGeom prst="rect"/>
                          <a:ln/>
                        </pic:spPr>
                      </pic:pic>
                    </a:graphicData>
                  </a:graphic>
                </wp:inline>
              </w:drawing>
            </w:r>
            <w:r>
              <w:rPr>
                <w:rtl w:val="0"/>
              </w:rPr>
            </w:r>
          </w:p>
        </w:tc>
      </w:tr>
    </w:tbl>
    <w:p w:rsidR="00000000" w:rsidDel="00000000" w:rsidP="00000000" w:rsidRDefault="00000000" w:rsidRPr="00000000" w14:paraId="00000082">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83">
      <w:pPr>
        <w:spacing w:after="80" w:before="160" w:lineRule="auto"/>
        <w:rPr/>
      </w:pPr>
      <w:r>
        <w:rPr>
          <w:rFonts w:ascii="Calibri" w:cs="Calibri" w:eastAsia="Calibri" w:hAnsi="Calibri"/>
          <w:sz w:val="18"/>
          <w:szCs w:val="18"/>
          <w:rtl w:val="0"/>
        </w:rPr>
        <w:t xml:space="preserve"> </w:t>
      </w:r>
      <w:r>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84">
            <w:pPr>
              <w:spacing w:after="80" w:before="0" w:lineRule="auto"/>
              <w:jc w:val="left"/>
              <w:rPr/>
            </w:pPr>
            <w:r>
              <w:rPr>
                <w:rFonts w:ascii="Calibri" w:cs="Calibri" w:eastAsia="Calibri" w:hAnsi="Calibri"/>
                <w:b w:val="1"/>
                <w:bCs w:val="1"/>
                <w:color w:val="0d47a1"/>
                <w:sz w:val="26"/>
                <w:szCs w:val="26"/>
                <w:rtl w:val="0"/>
              </w:rPr>
              <w:t xml:space="preserve">Logged-in Home dashboard (Initiator)</w:t>
            </w:r>
            <w:r>
              <w:rPr>
                <w:rtl w:val="0"/>
              </w:rPr>
            </w:r>
            <w:r>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271388</wp:posOffset>
                  </wp:positionV>
                  <wp:extent cx="4704332" cy="1571675"/>
                  <wp:effectExtent b="0" l="0" r="0" t="0"/>
                  <wp:wrapNone/>
                  <wp:docPr id="2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704332" cy="1571675"/>
                          </a:xfrm>
                          <a:prstGeom prst="rect"/>
                          <a:ln/>
                        </pic:spPr>
                      </pic:pic>
                    </a:graphicData>
                  </a:graphic>
                </wp:anchor>
              </w:drawing>
            </w:r>
          </w:p>
          <w:p w:rsidR="00000000" w:rsidDel="00000000" w:rsidP="00000000" w:rsidRDefault="00000000" w:rsidRPr="00000000" w14:paraId="00000085">
            <w:pPr>
              <w:spacing w:after="80" w:before="0" w:lineRule="auto"/>
              <w:jc w:val="center"/>
              <w:rPr/>
            </w:pPr>
            <w:r>
              <w:rPr>
                <w:rtl w:val="0"/>
              </w:rPr>
            </w:r>
          </w:p>
          <w:p w:rsidR="00000000" w:rsidDel="00000000" w:rsidP="00000000" w:rsidRDefault="00000000" w:rsidRPr="00000000" w14:paraId="00000086">
            <w:pPr>
              <w:spacing w:after="0" w:before="0" w:lineRule="auto"/>
              <w:jc w:val="center"/>
              <w:rPr/>
            </w:pPr>
            <w:r>
              <w:rPr>
                <w:rtl w:val="0"/>
              </w:rPr>
            </w:r>
          </w:p>
        </w:tc>
      </w:tr>
    </w:tbl>
    <w:p w:rsidR="00000000" w:rsidDel="00000000" w:rsidP="00000000" w:rsidRDefault="00000000" w:rsidRPr="00000000" w14:paraId="00000087">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88">
      <w:pPr>
        <w:spacing w:after="80" w:before="160" w:lineRule="auto"/>
        <w:rPr/>
      </w:pPr>
      <w:r>
        <w:rPr>
          <w:rFonts w:ascii="Calibri" w:cs="Calibri" w:eastAsia="Calibri" w:hAnsi="Calibri"/>
          <w:sz w:val="18"/>
          <w:szCs w:val="18"/>
          <w:rtl w:val="0"/>
        </w:rPr>
        <w:t xml:space="preserve"> </w:t>
      </w:r>
      <w:r>
        <w:rPr>
          <w:rtl w:val="0"/>
        </w:rPr>
      </w:r>
    </w:p>
    <w:tbl>
      <w:tblPr>
        <w:tblStyle w:val="Table1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89">
            <w:pPr>
              <w:spacing w:after="60" w:before="0" w:lineRule="auto"/>
              <w:jc w:val="left"/>
              <w:rPr/>
            </w:pPr>
            <w:r>
              <w:rPr>
                <w:rFonts w:ascii="Calibri" w:cs="Calibri" w:eastAsia="Calibri" w:hAnsi="Calibri"/>
                <w:b w:val="1"/>
                <w:bCs w:val="1"/>
                <w:color w:val="0d47a1"/>
                <w:sz w:val="26"/>
                <w:szCs w:val="26"/>
                <w:rtl w:val="0"/>
              </w:rPr>
              <w:t xml:space="preserve">Logged-in Home dashboard (Collaborator)</w:t>
            </w:r>
            <w:r>
              <w:rPr>
                <w:rtl w:val="0"/>
              </w:rPr>
            </w:r>
          </w:p>
          <w:p w:rsidR="00000000" w:rsidDel="00000000" w:rsidP="00000000" w:rsidRDefault="00000000" w:rsidRPr="00000000" w14:paraId="0000008A">
            <w:pPr>
              <w:spacing w:after="80" w:before="0" w:lineRule="auto"/>
              <w:jc w:val="center"/>
              <w:rPr/>
            </w:pPr>
            <w:r>
              <w:rPr>
                <w:rFonts w:ascii="Calibri" w:cs="Calibri" w:eastAsia="Calibri" w:hAnsi="Calibri"/>
                <w:i w:val="1"/>
                <w:iCs w:val="1"/>
                <w:color w:val="555555"/>
                <w:sz w:val="20"/>
                <w:szCs w:val="20"/>
                <w:rtl w:val="0"/>
              </w:rPr>
              <w:t xml:space="preserve">Same view captured on the collaborator's machine — confirms both are signed in.</w:t>
            </w:r>
            <w:r>
              <w:rPr>
                <w:rtl w:val="0"/>
              </w:rPr>
            </w:r>
            <w:r>
              <w:drawing>
                <wp:anchor allowOverlap="1" behindDoc="0" distB="114300" distT="114300" distL="114300" distR="114300" hidden="0" layoutInCell="1" locked="0" relativeHeight="0" simplePos="0">
                  <wp:simplePos x="0" y="0"/>
                  <wp:positionH relativeFrom="column">
                    <wp:posOffset>2005012</wp:posOffset>
                  </wp:positionH>
                  <wp:positionV relativeFrom="paragraph">
                    <wp:posOffset>224879</wp:posOffset>
                  </wp:positionV>
                  <wp:extent cx="4424363" cy="2579080"/>
                  <wp:effectExtent b="0" l="0" r="0" t="0"/>
                  <wp:wrapNone/>
                  <wp:docPr id="2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424363" cy="2579080"/>
                          </a:xfrm>
                          <a:prstGeom prst="rect"/>
                          <a:ln/>
                        </pic:spPr>
                      </pic:pic>
                    </a:graphicData>
                  </a:graphic>
                </wp:anchor>
              </w:drawing>
            </w:r>
          </w:p>
          <w:p w:rsidR="00000000" w:rsidDel="00000000" w:rsidP="00000000" w:rsidRDefault="00000000" w:rsidRPr="00000000" w14:paraId="0000008B">
            <w:pPr>
              <w:spacing w:after="0" w:before="0" w:lineRule="auto"/>
              <w:jc w:val="center"/>
              <w:rPr/>
            </w:pPr>
            <w:r>
              <w:rPr>
                <w:rtl w:val="0"/>
              </w:rPr>
            </w:r>
          </w:p>
        </w:tc>
      </w:tr>
    </w:tbl>
    <w:p w:rsidR="00000000" w:rsidDel="00000000" w:rsidP="00000000" w:rsidRDefault="00000000" w:rsidRPr="00000000" w14:paraId="0000008C">
      <w:pPr>
        <w:pStyle w:val="Heading2"/>
        <w:spacing w:after="120" w:before="320" w:lineRule="auto"/>
        <w:rPr/>
      </w:pPr>
      <w:r>
        <w:rPr>
          <w:rFonts w:ascii="Calibri" w:cs="Calibri" w:eastAsia="Calibri" w:hAnsi="Calibri"/>
          <w:b w:val="1"/>
          <w:bCs w:val="1"/>
          <w:color w:val="0d47a1"/>
          <w:sz w:val="32"/>
          <w:szCs w:val="32"/>
          <w:rtl w:val="0"/>
        </w:rPr>
        <w:t xml:space="preserve">T2  •  </w:t>
      </w:r>
      <w:r>
        <w:rPr>
          <w:rFonts w:ascii="Calibri" w:cs="Calibri" w:eastAsia="Calibri" w:hAnsi="Calibri"/>
          <w:b w:val="1"/>
          <w:bCs w:val="1"/>
          <w:color w:val="212121"/>
          <w:sz w:val="32"/>
          <w:szCs w:val="32"/>
          <w:rtl w:val="0"/>
        </w:rPr>
        <w:t xml:space="preserve">Metadata / Dataset Upload</w:t>
      </w:r>
      <w:r>
        <w:rPr>
          <w:rtl w:val="0"/>
        </w:rPr>
      </w:r>
    </w:p>
    <w:p w:rsidR="00000000" w:rsidDel="00000000" w:rsidP="00000000" w:rsidRDefault="00000000" w:rsidRPr="00000000" w14:paraId="0000008D">
      <w:pPr>
        <w:spacing w:after="160" w:before="0" w:lineRule="auto"/>
        <w:rPr/>
      </w:pPr>
      <w:r>
        <w:rPr>
          <w:rFonts w:ascii="Calibri" w:cs="Calibri" w:eastAsia="Calibri" w:hAnsi="Calibri"/>
          <w:i w:val="1"/>
          <w:iCs w:val="1"/>
          <w:color w:val="555555"/>
          <w:sz w:val="24"/>
          <w:szCs w:val="24"/>
          <w:rtl w:val="0"/>
        </w:rPr>
        <w:t xml:space="preserve">Each party registers their cohort</w:t>
      </w:r>
      <w:r>
        <w:rPr>
          <w:rtl w:val="0"/>
        </w:rPr>
      </w:r>
    </w:p>
    <w:tbl>
      <w:tblPr>
        <w:tblStyle w:val="Table1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8E">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8F">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90">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91">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92">
            <w:pPr>
              <w:spacing w:after="60" w:before="0" w:lineRule="auto"/>
              <w:jc w:val="center"/>
              <w:rPr/>
            </w:pPr>
            <w:r>
              <w:rPr>
                <w:rFonts w:ascii="Calibri" w:cs="Calibri" w:eastAsia="Calibri" w:hAnsi="Calibri"/>
                <w:b w:val="1"/>
                <w:bCs w:val="1"/>
                <w:color w:val="0d47a1"/>
                <w:sz w:val="36"/>
                <w:szCs w:val="36"/>
                <w:rtl w:val="0"/>
              </w:rPr>
              <w:t xml:space="preserve">T2</w:t>
            </w:r>
            <w:r>
              <w:rPr>
                <w:rtl w:val="0"/>
              </w:rPr>
            </w:r>
          </w:p>
          <w:p w:rsidR="00000000" w:rsidDel="00000000" w:rsidP="00000000" w:rsidRDefault="00000000" w:rsidRPr="00000000" w14:paraId="00000093">
            <w:pPr>
              <w:spacing w:after="0" w:before="0" w:lineRule="auto"/>
              <w:jc w:val="center"/>
              <w:rPr/>
            </w:pPr>
            <w:r>
              <w:rPr>
                <w:rFonts w:ascii="Calibri" w:cs="Calibri" w:eastAsia="Calibri" w:hAnsi="Calibri"/>
                <w:i w:val="1"/>
                <w:iCs w:val="1"/>
                <w:color w:val="555555"/>
                <w:sz w:val="18"/>
                <w:szCs w:val="18"/>
                <w:rtl w:val="0"/>
              </w:rPr>
              <w:t xml:space="preserve">Each party registers their cohort</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94">
            <w:pPr>
              <w:shd w:fill="f3e5f5" w:val="clear"/>
              <w:spacing w:after="100" w:before="0" w:lineRule="auto"/>
              <w:jc w:val="center"/>
              <w:rPr/>
            </w:pPr>
            <w:r>
              <w:rPr>
                <w:rFonts w:ascii="Calibri" w:cs="Calibri" w:eastAsia="Calibri" w:hAnsi="Calibri"/>
                <w:b w:val="1"/>
                <w:bCs w:val="1"/>
                <w:color w:val="7b1fa2"/>
                <w:sz w:val="18"/>
                <w:szCs w:val="18"/>
                <w:rtl w:val="0"/>
              </w:rPr>
              <w:t xml:space="preserve">▸ RUNS ON INITIATOR'S LOCAL MACHINE</w:t>
            </w:r>
            <w:r>
              <w:rPr>
                <w:rtl w:val="0"/>
              </w:rPr>
            </w:r>
          </w:p>
          <w:p w:rsidR="00000000" w:rsidDel="00000000" w:rsidP="00000000" w:rsidRDefault="00000000" w:rsidRPr="00000000" w14:paraId="000000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w:t>
            </w:r>
            <w:r>
              <w:rPr>
                <w:rtl w:val="0"/>
              </w:rPr>
              <w:t xml:space="preserve">MetaData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navbar (from h</w:t>
            </w:r>
            <w:r>
              <w:rPr>
                <w:rtl w:val="0"/>
              </w:rPr>
              <w:t xml:space="preserve">ome page)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Pr>
                <w:rtl w:val="0"/>
              </w:rPr>
            </w:r>
          </w:p>
          <w:p w:rsidR="00000000" w:rsidDel="00000000" w:rsidP="00000000" w:rsidRDefault="00000000" w:rsidRPr="00000000" w14:paraId="000000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Enters phenotype (e.g. eye_color) and number of samples.</w:t>
            </w:r>
            <w:r>
              <w:rPr>
                <w:rtl w:val="0"/>
              </w:rPr>
            </w:r>
          </w:p>
          <w:p w:rsidR="00000000" w:rsidDel="00000000" w:rsidP="00000000" w:rsidRDefault="00000000" w:rsidRPr="00000000" w14:paraId="000000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Submits with multipart form data.</w:t>
            </w:r>
            <w:r>
              <w:rPr>
                <w:rtl w:val="0"/>
              </w:rPr>
            </w:r>
          </w:p>
          <w:p w:rsidR="00000000" w:rsidDel="00000000" w:rsidP="00000000" w:rsidRDefault="00000000" w:rsidRPr="00000000" w14:paraId="0000009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'Metadata uploaded successfully' alert.</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9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w:t>
            </w:r>
            <w:r>
              <w:rPr>
                <w:rtl w:val="0"/>
              </w:rPr>
              <w:t xml:space="preserve">request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ties it to the </w:t>
            </w:r>
            <w:r>
              <w:rPr>
                <w:rtl w:val="0"/>
              </w:rPr>
              <w:t xml:space="preserve">specific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w:t>
            </w:r>
            <w:r>
              <w:rPr>
                <w:rtl w:val="0"/>
              </w:rPr>
            </w:r>
          </w:p>
          <w:p w:rsidR="00000000" w:rsidDel="00000000" w:rsidP="00000000" w:rsidRDefault="00000000" w:rsidRPr="00000000" w14:paraId="0000009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metadata in the datasets collection.</w:t>
            </w:r>
            <w:r>
              <w:rPr>
                <w:rtl w:val="0"/>
              </w:rPr>
            </w:r>
          </w:p>
          <w:p w:rsidR="00000000" w:rsidDel="00000000" w:rsidP="00000000" w:rsidRDefault="00000000" w:rsidRPr="00000000" w14:paraId="000000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Indexes by phenotype so other users can find it later in Search.</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9C">
            <w:pPr>
              <w:shd w:fill="f3e5f5" w:val="clear"/>
              <w:spacing w:after="100" w:before="0" w:lineRule="auto"/>
              <w:jc w:val="center"/>
              <w:rPr/>
            </w:pPr>
            <w:r>
              <w:rPr>
                <w:rFonts w:ascii="Calibri" w:cs="Calibri" w:eastAsia="Calibri" w:hAnsi="Calibri"/>
                <w:b w:val="1"/>
                <w:bCs w:val="1"/>
                <w:color w:val="7b1fa2"/>
                <w:sz w:val="18"/>
                <w:szCs w:val="18"/>
                <w:rtl w:val="0"/>
              </w:rPr>
              <w:t xml:space="preserve">▸ RUNS ON COLLABORATOR'S LOCAL MACHINE</w:t>
            </w:r>
            <w:r>
              <w:rPr>
                <w:rtl w:val="0"/>
              </w:rPr>
            </w:r>
          </w:p>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Performs the same upload from their own login.</w:t>
            </w:r>
            <w:r>
              <w:rPr>
                <w:rtl w:val="0"/>
              </w:rPr>
            </w:r>
          </w:p>
          <w:p w:rsidR="00000000" w:rsidDel="00000000" w:rsidP="00000000" w:rsidRDefault="00000000" w:rsidRPr="00000000" w14:paraId="0000009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 dataset metadata is now discoverable under the same phenotype.</w:t>
            </w:r>
            <w:r>
              <w:rPr>
                <w:rtl w:val="0"/>
              </w:rPr>
            </w:r>
          </w:p>
        </w:tc>
      </w:tr>
    </w:tbl>
    <w:p w:rsidR="00000000" w:rsidDel="00000000" w:rsidP="00000000" w:rsidRDefault="00000000" w:rsidRPr="00000000" w14:paraId="0000009F">
      <w:pPr>
        <w:spacing w:after="80" w:before="160" w:lineRule="auto"/>
        <w:rPr/>
      </w:pPr>
      <w:r>
        <w:rPr>
          <w:rFonts w:ascii="Calibri" w:cs="Calibri" w:eastAsia="Calibri" w:hAnsi="Calibri"/>
          <w:sz w:val="18"/>
          <w:szCs w:val="18"/>
          <w:rtl w:val="0"/>
        </w:rPr>
        <w:t xml:space="preserve"> </w:t>
      </w:r>
      <w:r>
        <w:rPr>
          <w:rtl w:val="0"/>
        </w:rPr>
      </w:r>
    </w:p>
    <w:tbl>
      <w:tblPr>
        <w:tblStyle w:val="Table1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A0">
            <w:pPr>
              <w:spacing w:after="60" w:before="0" w:lineRule="auto"/>
              <w:jc w:val="left"/>
              <w:rPr/>
            </w:pPr>
            <w:r>
              <w:rPr>
                <w:rFonts w:ascii="Calibri" w:cs="Calibri" w:eastAsia="Calibri" w:hAnsi="Calibri"/>
                <w:b w:val="1"/>
                <w:bCs w:val="1"/>
                <w:color w:val="0d47a1"/>
                <w:sz w:val="26"/>
                <w:szCs w:val="26"/>
                <w:rtl w:val="0"/>
              </w:rPr>
              <w:t xml:space="preserve">Metadata upload form (Initiator)</w:t>
            </w:r>
            <w:r>
              <w:rPr>
                <w:rtl w:val="0"/>
              </w:rPr>
            </w:r>
          </w:p>
          <w:p w:rsidR="00000000" w:rsidDel="00000000" w:rsidP="00000000" w:rsidRDefault="00000000" w:rsidRPr="00000000" w14:paraId="000000A1">
            <w:pPr>
              <w:spacing w:after="80" w:before="0" w:lineRule="auto"/>
              <w:jc w:val="center"/>
              <w:rPr/>
            </w:pPr>
            <w:r>
              <w:rPr>
                <w:rFonts w:ascii="Calibri" w:cs="Calibri" w:eastAsia="Calibri" w:hAnsi="Calibri"/>
                <w:i w:val="1"/>
                <w:iCs w:val="1"/>
                <w:color w:val="555555"/>
                <w:sz w:val="20"/>
                <w:szCs w:val="20"/>
                <w:rtl w:val="0"/>
              </w:rPr>
              <w:t xml:space="preserve">Phenotype, # of Samples fields and Submit button.</w:t>
            </w:r>
            <w:r>
              <w:rPr>
                <w:rtl w:val="0"/>
              </w:rPr>
            </w:r>
          </w:p>
          <w:p w:rsidR="00000000" w:rsidDel="00000000" w:rsidP="00000000" w:rsidRDefault="00000000" w:rsidRPr="00000000" w14:paraId="000000A2">
            <w:pPr>
              <w:spacing w:after="0" w:before="0" w:lineRule="auto"/>
              <w:jc w:val="center"/>
              <w:rPr/>
            </w:pPr>
            <w:r>
              <w:rPr>
                <w:i w:val="1"/>
                <w:iCs w:val="1"/>
                <w:color w:val="9e9e9e"/>
                <w:sz w:val="18"/>
                <w:szCs w:val="18"/>
              </w:rPr>
              <w:drawing>
                <wp:inline distB="114300" distT="114300" distL="114300" distR="114300">
                  <wp:extent cx="8439150" cy="2362200"/>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439150" cy="2362200"/>
                          </a:xfrm>
                          <a:prstGeom prst="rect"/>
                          <a:ln/>
                        </pic:spPr>
                      </pic:pic>
                    </a:graphicData>
                  </a:graphic>
                </wp:inline>
              </w:drawing>
            </w:r>
            <w:r>
              <w:rPr>
                <w:rtl w:val="0"/>
              </w:rPr>
            </w:r>
          </w:p>
        </w:tc>
      </w:tr>
    </w:tbl>
    <w:p w:rsidR="00000000" w:rsidDel="00000000" w:rsidP="00000000" w:rsidRDefault="00000000" w:rsidRPr="00000000" w14:paraId="000000A3">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A4">
      <w:pPr>
        <w:spacing w:after="80" w:before="160" w:lineRule="auto"/>
        <w:rPr/>
      </w:pPr>
      <w:r>
        <w:rPr>
          <w:rFonts w:ascii="Calibri" w:cs="Calibri" w:eastAsia="Calibri" w:hAnsi="Calibri"/>
          <w:sz w:val="18"/>
          <w:szCs w:val="18"/>
          <w:rtl w:val="0"/>
        </w:rPr>
        <w:t xml:space="preserve"> </w:t>
      </w:r>
      <w:r>
        <w:rPr>
          <w:rtl w:val="0"/>
        </w:rPr>
      </w:r>
    </w:p>
    <w:tbl>
      <w:tblPr>
        <w:tblStyle w:val="Table1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A5">
            <w:pPr>
              <w:spacing w:after="60" w:before="0" w:lineRule="auto"/>
              <w:jc w:val="left"/>
              <w:rPr/>
            </w:pPr>
            <w:r>
              <w:rPr>
                <w:rFonts w:ascii="Calibri" w:cs="Calibri" w:eastAsia="Calibri" w:hAnsi="Calibri"/>
                <w:b w:val="1"/>
                <w:bCs w:val="1"/>
                <w:color w:val="0d47a1"/>
                <w:sz w:val="26"/>
                <w:szCs w:val="26"/>
                <w:rtl w:val="0"/>
              </w:rPr>
              <w:t xml:space="preserve">Upload success toast (Initiator)</w:t>
            </w:r>
            <w:r>
              <w:rPr>
                <w:rtl w:val="0"/>
              </w:rPr>
            </w:r>
          </w:p>
          <w:p w:rsidR="00000000" w:rsidDel="00000000" w:rsidP="00000000" w:rsidRDefault="00000000" w:rsidRPr="00000000" w14:paraId="000000A6">
            <w:pPr>
              <w:spacing w:after="80" w:before="0" w:lineRule="auto"/>
              <w:jc w:val="center"/>
              <w:rPr/>
            </w:pPr>
            <w:r>
              <w:rPr>
                <w:rFonts w:ascii="Calibri" w:cs="Calibri" w:eastAsia="Calibri" w:hAnsi="Calibri"/>
                <w:i w:val="1"/>
                <w:iCs w:val="1"/>
                <w:color w:val="555555"/>
                <w:sz w:val="20"/>
                <w:szCs w:val="20"/>
                <w:rtl w:val="0"/>
              </w:rPr>
              <w:t xml:space="preserve">alert/snackbar after a successful upload on the initiator's machine.</w:t>
            </w:r>
            <w:r>
              <w:rPr>
                <w:rtl w:val="0"/>
              </w:rPr>
            </w:r>
          </w:p>
          <w:p w:rsidR="00000000" w:rsidDel="00000000" w:rsidP="00000000" w:rsidRDefault="00000000" w:rsidRPr="00000000" w14:paraId="000000A7">
            <w:pPr>
              <w:spacing w:after="0" w:before="0" w:lineRule="auto"/>
              <w:jc w:val="center"/>
              <w:rPr/>
            </w:pPr>
            <w:r>
              <w:rPr>
                <w:i w:val="1"/>
                <w:iCs w:val="1"/>
                <w:color w:val="9e9e9e"/>
                <w:sz w:val="18"/>
                <w:szCs w:val="18"/>
              </w:rPr>
              <w:drawing>
                <wp:inline distB="114300" distT="114300" distL="114300" distR="114300">
                  <wp:extent cx="6196013" cy="2289031"/>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196013" cy="2289031"/>
                          </a:xfrm>
                          <a:prstGeom prst="rect"/>
                          <a:ln/>
                        </pic:spPr>
                      </pic:pic>
                    </a:graphicData>
                  </a:graphic>
                </wp:inline>
              </w:drawing>
            </w:r>
            <w:r>
              <w:rPr>
                <w:rtl w:val="0"/>
              </w:rPr>
            </w:r>
          </w:p>
        </w:tc>
      </w:tr>
    </w:tbl>
    <w:p w:rsidR="00000000" w:rsidDel="00000000" w:rsidP="00000000" w:rsidRDefault="00000000" w:rsidRPr="00000000" w14:paraId="000000A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A9">
      <w:pPr>
        <w:spacing w:after="80" w:before="160" w:lineRule="auto"/>
        <w:rPr/>
      </w:pPr>
      <w:r>
        <w:rPr>
          <w:rFonts w:ascii="Calibri" w:cs="Calibri" w:eastAsia="Calibri" w:hAnsi="Calibri"/>
          <w:sz w:val="18"/>
          <w:szCs w:val="18"/>
          <w:rtl w:val="0"/>
        </w:rPr>
        <w:t xml:space="preserve"> </w:t>
      </w:r>
      <w:r>
        <w:rPr>
          <w:rtl w:val="0"/>
        </w:rPr>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AA">
            <w:pPr>
              <w:spacing w:after="60" w:before="0" w:lineRule="auto"/>
              <w:jc w:val="left"/>
              <w:rPr/>
            </w:pPr>
            <w:r>
              <w:rPr>
                <w:rFonts w:ascii="Calibri" w:cs="Calibri" w:eastAsia="Calibri" w:hAnsi="Calibri"/>
                <w:b w:val="1"/>
                <w:bCs w:val="1"/>
                <w:color w:val="0d47a1"/>
                <w:sz w:val="26"/>
                <w:szCs w:val="26"/>
                <w:rtl w:val="0"/>
              </w:rPr>
              <w:t xml:space="preserve">Metadata upload form (Collaborator)</w:t>
            </w:r>
            <w:r>
              <w:rPr>
                <w:rtl w:val="0"/>
              </w:rPr>
            </w:r>
          </w:p>
          <w:p w:rsidR="00000000" w:rsidDel="00000000" w:rsidP="00000000" w:rsidRDefault="00000000" w:rsidRPr="00000000" w14:paraId="000000AB">
            <w:pPr>
              <w:spacing w:after="80" w:before="0" w:lineRule="auto"/>
              <w:jc w:val="center"/>
              <w:rPr>
                <w:rFonts w:ascii="Calibri" w:cs="Calibri" w:eastAsia="Calibri" w:hAnsi="Calibri"/>
                <w:i w:val="1"/>
                <w:iCs w:val="1"/>
                <w:color w:val="555555"/>
                <w:sz w:val="20"/>
                <w:szCs w:val="20"/>
              </w:rPr>
            </w:pPr>
            <w:r>
              <w:rPr>
                <w:rFonts w:ascii="Calibri" w:cs="Calibri" w:eastAsia="Calibri" w:hAnsi="Calibri"/>
                <w:i w:val="1"/>
                <w:iCs w:val="1"/>
                <w:color w:val="555555"/>
                <w:sz w:val="20"/>
                <w:szCs w:val="20"/>
                <w:rtl w:val="0"/>
              </w:rPr>
              <w:t xml:space="preserve">Same form on the collaborator's </w:t>
            </w:r>
            <w:r>
              <w:rPr>
                <w:i w:val="1"/>
                <w:iCs w:val="1"/>
                <w:color w:val="555555"/>
                <w:sz w:val="20"/>
                <w:szCs w:val="20"/>
                <w:rtl w:val="0"/>
              </w:rPr>
              <w:t xml:space="preserve">end</w:t>
            </w:r>
            <w:r>
              <w:rPr>
                <w:rFonts w:ascii="Calibri" w:cs="Calibri" w:eastAsia="Calibri" w:hAnsi="Calibri"/>
                <w:i w:val="1"/>
                <w:iCs w:val="1"/>
                <w:color w:val="555555"/>
                <w:sz w:val="20"/>
                <w:szCs w:val="20"/>
                <w:rtl w:val="0"/>
              </w:rPr>
              <w:t xml:space="preserve">.</w:t>
            </w:r>
            <w:r>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150886</wp:posOffset>
                  </wp:positionV>
                  <wp:extent cx="7510463" cy="2102251"/>
                  <wp:effectExtent b="0" l="0" r="0" t="0"/>
                  <wp:wrapNone/>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510463" cy="2102251"/>
                          </a:xfrm>
                          <a:prstGeom prst="rect"/>
                          <a:ln/>
                        </pic:spPr>
                      </pic:pic>
                    </a:graphicData>
                  </a:graphic>
                </wp:anchor>
              </w:drawing>
            </w:r>
          </w:p>
          <w:p w:rsidR="00000000" w:rsidDel="00000000" w:rsidP="00000000" w:rsidRDefault="00000000" w:rsidRPr="00000000" w14:paraId="000000AC">
            <w:pPr>
              <w:spacing w:after="80" w:before="0" w:lineRule="auto"/>
              <w:jc w:val="center"/>
              <w:rPr>
                <w:i w:val="1"/>
                <w:iCs w:val="1"/>
                <w:color w:val="555555"/>
                <w:sz w:val="20"/>
                <w:szCs w:val="20"/>
              </w:rPr>
            </w:pPr>
            <w:r>
              <w:rPr>
                <w:rtl w:val="0"/>
              </w:rPr>
            </w:r>
          </w:p>
          <w:p w:rsidR="00000000" w:rsidDel="00000000" w:rsidP="00000000" w:rsidRDefault="00000000" w:rsidRPr="00000000" w14:paraId="000000AD">
            <w:pPr>
              <w:spacing w:after="80" w:before="0" w:lineRule="auto"/>
              <w:jc w:val="center"/>
              <w:rPr>
                <w:i w:val="1"/>
                <w:iCs w:val="1"/>
                <w:color w:val="555555"/>
                <w:sz w:val="20"/>
                <w:szCs w:val="20"/>
              </w:rPr>
            </w:pPr>
            <w:r>
              <w:rPr>
                <w:rtl w:val="0"/>
              </w:rPr>
            </w:r>
          </w:p>
          <w:p w:rsidR="00000000" w:rsidDel="00000000" w:rsidP="00000000" w:rsidRDefault="00000000" w:rsidRPr="00000000" w14:paraId="000000AE">
            <w:pPr>
              <w:spacing w:after="0" w:before="0" w:lineRule="auto"/>
              <w:jc w:val="center"/>
              <w:rPr/>
            </w:pPr>
            <w:r>
              <w:rPr>
                <w:rtl w:val="0"/>
              </w:rPr>
            </w:r>
          </w:p>
        </w:tc>
      </w:tr>
    </w:tbl>
    <w:p w:rsidR="00000000" w:rsidDel="00000000" w:rsidP="00000000" w:rsidRDefault="00000000" w:rsidRPr="00000000" w14:paraId="000000AF">
      <w:pPr>
        <w:spacing w:after="0" w:before="80" w:lineRule="auto"/>
        <w:rPr/>
      </w:pPr>
      <w:r>
        <w:rPr>
          <w:rFonts w:ascii="Calibri" w:cs="Calibri" w:eastAsia="Calibri" w:hAnsi="Calibri"/>
          <w:sz w:val="16"/>
          <w:szCs w:val="16"/>
          <w:rtl w:val="0"/>
        </w:rPr>
        <w:t xml:space="preserve"> </w:t>
      </w:r>
      <w:r>
        <w:rPr>
          <w:rFonts w:ascii="Calibri" w:cs="Calibri" w:eastAsia="Calibri" w:hAnsi="Calibri"/>
          <w:b w:val="1"/>
          <w:bCs w:val="1"/>
          <w:color w:val="0d47a1"/>
          <w:sz w:val="32"/>
          <w:szCs w:val="32"/>
          <w:rtl w:val="0"/>
        </w:rPr>
        <w:t xml:space="preserve">T3  •  </w:t>
      </w:r>
      <w:r>
        <w:rPr>
          <w:rFonts w:ascii="Calibri" w:cs="Calibri" w:eastAsia="Calibri" w:hAnsi="Calibri"/>
          <w:b w:val="1"/>
          <w:bCs w:val="1"/>
          <w:color w:val="212121"/>
          <w:sz w:val="32"/>
          <w:szCs w:val="32"/>
          <w:rtl w:val="0"/>
        </w:rPr>
        <w:t xml:space="preserve">Open Start Collaboration (Step 1: Details)</w:t>
      </w:r>
      <w:r>
        <w:rPr>
          <w:rtl w:val="0"/>
        </w:rPr>
      </w:r>
    </w:p>
    <w:p w:rsidR="00000000" w:rsidDel="00000000" w:rsidP="00000000" w:rsidRDefault="00000000" w:rsidRPr="00000000" w14:paraId="000000B0">
      <w:pPr>
        <w:spacing w:after="160" w:before="0" w:lineRule="auto"/>
        <w:rPr/>
      </w:pPr>
      <w:r>
        <w:rPr>
          <w:rFonts w:ascii="Calibri" w:cs="Calibri" w:eastAsia="Calibri" w:hAnsi="Calibri"/>
          <w:i w:val="1"/>
          <w:iCs w:val="1"/>
          <w:color w:val="555555"/>
          <w:sz w:val="24"/>
          <w:szCs w:val="24"/>
          <w:rtl w:val="0"/>
        </w:rPr>
        <w:t xml:space="preserve">Initiator launches the 3-step wizard</w:t>
      </w:r>
      <w:r>
        <w:rPr>
          <w:rtl w:val="0"/>
        </w:rPr>
      </w:r>
    </w:p>
    <w:tbl>
      <w:tblPr>
        <w:tblStyle w:val="Table1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B1">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B2">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B3">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B4">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B5">
            <w:pPr>
              <w:spacing w:after="60" w:before="0" w:lineRule="auto"/>
              <w:jc w:val="center"/>
              <w:rPr/>
            </w:pPr>
            <w:r>
              <w:rPr>
                <w:rFonts w:ascii="Calibri" w:cs="Calibri" w:eastAsia="Calibri" w:hAnsi="Calibri"/>
                <w:b w:val="1"/>
                <w:bCs w:val="1"/>
                <w:color w:val="0d47a1"/>
                <w:sz w:val="36"/>
                <w:szCs w:val="36"/>
                <w:rtl w:val="0"/>
              </w:rPr>
              <w:t xml:space="preserve">T3</w:t>
            </w:r>
            <w:r>
              <w:rPr>
                <w:rtl w:val="0"/>
              </w:rPr>
            </w:r>
          </w:p>
          <w:p w:rsidR="00000000" w:rsidDel="00000000" w:rsidP="00000000" w:rsidRDefault="00000000" w:rsidRPr="00000000" w14:paraId="000000B6">
            <w:pPr>
              <w:spacing w:after="0" w:before="0" w:lineRule="auto"/>
              <w:jc w:val="center"/>
              <w:rPr/>
            </w:pPr>
            <w:r>
              <w:rPr>
                <w:rFonts w:ascii="Calibri" w:cs="Calibri" w:eastAsia="Calibri" w:hAnsi="Calibri"/>
                <w:i w:val="1"/>
                <w:iCs w:val="1"/>
                <w:color w:val="555555"/>
                <w:sz w:val="18"/>
                <w:szCs w:val="18"/>
                <w:rtl w:val="0"/>
              </w:rPr>
              <w:t xml:space="preserve">Initiator launches the 3-step wizard</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B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Collaborations in the navbar to open the Collaborations page.</w:t>
            </w:r>
            <w:r>
              <w:rPr>
                <w:rtl w:val="0"/>
              </w:rPr>
            </w:r>
          </w:p>
          <w:p w:rsidR="00000000" w:rsidDel="00000000" w:rsidP="00000000" w:rsidRDefault="00000000" w:rsidRPr="00000000" w14:paraId="000000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Start a Collaboration to open the 3-step wizar</w:t>
            </w:r>
            <w:r>
              <w:rPr>
                <w:rtl w:val="0"/>
              </w:rPr>
              <w:t xml:space="preserve">d</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Pr>
                <w:rtl w:val="0"/>
              </w:rPr>
            </w:r>
          </w:p>
          <w:p w:rsidR="00000000" w:rsidDel="00000000" w:rsidP="00000000" w:rsidRDefault="00000000" w:rsidRPr="00000000" w14:paraId="000000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 — Collaboration Details: types a Collaboration Name into the first field.</w:t>
            </w:r>
            <w:r>
              <w:rPr>
                <w:rtl w:val="0"/>
              </w:rPr>
            </w:r>
          </w:p>
          <w:p w:rsidR="00000000" w:rsidDel="00000000" w:rsidP="00000000" w:rsidRDefault="00000000" w:rsidRPr="00000000" w14:paraId="000000B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Selects the Experiment Type from the dropdown (e.g. GWAS).</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B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backend call yet</w:t>
            </w:r>
            <w:r>
              <w:rPr>
                <w:rtl w:val="0"/>
              </w:rPr>
              <w:t xml:space="preserve">,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full submit happens only after Steps 2 + 3 (see T5).</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B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active yet — has not been invited.</w:t>
            </w:r>
            <w:r>
              <w:rPr>
                <w:rtl w:val="0"/>
              </w:rPr>
            </w:r>
          </w:p>
          <w:p w:rsidR="00000000" w:rsidDel="00000000" w:rsidP="00000000" w:rsidRDefault="00000000" w:rsidRPr="00000000" w14:paraId="000000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Nothing to do on their side until T5.</w:t>
            </w:r>
            <w:r>
              <w:rPr>
                <w:rtl w:val="0"/>
              </w:rPr>
            </w:r>
          </w:p>
        </w:tc>
      </w:tr>
    </w:tbl>
    <w:p w:rsidR="00000000" w:rsidDel="00000000" w:rsidP="00000000" w:rsidRDefault="00000000" w:rsidRPr="00000000" w14:paraId="000000BE">
      <w:pPr>
        <w:spacing w:after="80" w:before="160" w:lineRule="auto"/>
        <w:rPr/>
      </w:pPr>
      <w:r>
        <w:rPr>
          <w:rFonts w:ascii="Calibri" w:cs="Calibri" w:eastAsia="Calibri" w:hAnsi="Calibri"/>
          <w:sz w:val="18"/>
          <w:szCs w:val="18"/>
          <w:rtl w:val="0"/>
        </w:rPr>
        <w:t xml:space="preserve"> </w:t>
      </w:r>
      <w:r>
        <w:rPr>
          <w:rtl w:val="0"/>
        </w:rPr>
      </w:r>
    </w:p>
    <w:tbl>
      <w:tblPr>
        <w:tblStyle w:val="Table1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BF">
            <w:pPr>
              <w:spacing w:after="60" w:before="0" w:lineRule="auto"/>
              <w:jc w:val="left"/>
              <w:rPr/>
            </w:pPr>
            <w:r>
              <w:rPr>
                <w:rFonts w:ascii="Calibri" w:cs="Calibri" w:eastAsia="Calibri" w:hAnsi="Calibri"/>
                <w:b w:val="1"/>
                <w:bCs w:val="1"/>
                <w:color w:val="0d47a1"/>
                <w:sz w:val="26"/>
                <w:szCs w:val="26"/>
                <w:rtl w:val="0"/>
              </w:rPr>
              <w:t xml:space="preserve">Collaborations page (entry point)(Initiator)</w:t>
            </w:r>
            <w:r>
              <w:rPr>
                <w:rtl w:val="0"/>
              </w:rPr>
            </w:r>
          </w:p>
          <w:p w:rsidR="00000000" w:rsidDel="00000000" w:rsidP="00000000" w:rsidRDefault="00000000" w:rsidRPr="00000000" w14:paraId="000000C0">
            <w:pPr>
              <w:spacing w:after="80" w:before="0" w:lineRule="auto"/>
              <w:jc w:val="center"/>
              <w:rPr>
                <w:rFonts w:ascii="Calibri" w:cs="Calibri" w:eastAsia="Calibri" w:hAnsi="Calibri"/>
                <w:i w:val="1"/>
                <w:iCs w:val="1"/>
                <w:color w:val="555555"/>
                <w:sz w:val="20"/>
                <w:szCs w:val="20"/>
              </w:rPr>
            </w:pPr>
            <w:r>
              <w:rPr>
                <w:i w:val="1"/>
                <w:iCs w:val="1"/>
                <w:color w:val="555555"/>
                <w:sz w:val="20"/>
                <w:szCs w:val="20"/>
                <w:rtl w:val="0"/>
              </w:rPr>
              <w:t xml:space="preserve">T</w:t>
            </w:r>
            <w:r>
              <w:rPr>
                <w:rFonts w:ascii="Calibri" w:cs="Calibri" w:eastAsia="Calibri" w:hAnsi="Calibri"/>
                <w:i w:val="1"/>
                <w:iCs w:val="1"/>
                <w:color w:val="555555"/>
                <w:sz w:val="20"/>
                <w:szCs w:val="20"/>
                <w:rtl w:val="0"/>
              </w:rPr>
              <w:t xml:space="preserve">he Collaborations page just before clicking Start a Collaboration.</w:t>
            </w:r>
          </w:p>
          <w:p w:rsidR="00000000" w:rsidDel="00000000" w:rsidP="00000000" w:rsidRDefault="00000000" w:rsidRPr="00000000" w14:paraId="000000C1">
            <w:pPr>
              <w:spacing w:after="80" w:before="0" w:lineRule="auto"/>
              <w:jc w:val="center"/>
              <w:rPr>
                <w:i w:val="1"/>
                <w:iCs w:val="1"/>
                <w:color w:val="555555"/>
                <w:sz w:val="20"/>
                <w:szCs w:val="20"/>
              </w:rPr>
            </w:pPr>
            <w:r>
              <w:rPr>
                <w:i w:val="1"/>
                <w:iCs w:val="1"/>
                <w:color w:val="555555"/>
                <w:sz w:val="20"/>
                <w:szCs w:val="20"/>
              </w:rPr>
              <w:drawing>
                <wp:inline distB="114300" distT="114300" distL="114300" distR="114300">
                  <wp:extent cx="5395913" cy="2333732"/>
                  <wp:effectExtent b="0" l="0" r="0" t="0"/>
                  <wp:docPr id="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395913" cy="2333732"/>
                          </a:xfrm>
                          <a:prstGeom prst="rect"/>
                          <a:ln/>
                        </pic:spPr>
                      </pic:pic>
                    </a:graphicData>
                  </a:graphic>
                </wp:inline>
              </w:drawing>
            </w:r>
            <w:r>
              <w:rPr>
                <w:rtl w:val="0"/>
              </w:rPr>
            </w:r>
          </w:p>
          <w:p w:rsidR="00000000" w:rsidDel="00000000" w:rsidP="00000000" w:rsidRDefault="00000000" w:rsidRPr="00000000" w14:paraId="000000C2">
            <w:pPr>
              <w:spacing w:after="0" w:before="0" w:lineRule="auto"/>
              <w:jc w:val="center"/>
              <w:rPr/>
            </w:pPr>
            <w:r>
              <w:rPr>
                <w:rtl w:val="0"/>
              </w:rPr>
            </w:r>
          </w:p>
        </w:tc>
      </w:tr>
    </w:tbl>
    <w:p w:rsidR="00000000" w:rsidDel="00000000" w:rsidP="00000000" w:rsidRDefault="00000000" w:rsidRPr="00000000" w14:paraId="000000C3">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C4">
      <w:pPr>
        <w:spacing w:after="80" w:before="160" w:lineRule="auto"/>
        <w:rPr/>
      </w:pPr>
      <w:r>
        <w:rPr>
          <w:rFonts w:ascii="Calibri" w:cs="Calibri" w:eastAsia="Calibri" w:hAnsi="Calibri"/>
          <w:sz w:val="18"/>
          <w:szCs w:val="18"/>
          <w:rtl w:val="0"/>
        </w:rPr>
        <w:t xml:space="preserve"> </w:t>
      </w:r>
      <w:r>
        <w:rPr>
          <w:rtl w:val="0"/>
        </w:rPr>
      </w:r>
    </w:p>
    <w:tbl>
      <w:tblPr>
        <w:tblStyle w:val="Table1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C5">
            <w:pPr>
              <w:spacing w:after="60" w:before="0" w:lineRule="auto"/>
              <w:jc w:val="left"/>
              <w:rPr/>
            </w:pPr>
            <w:r>
              <w:rPr>
                <w:rFonts w:ascii="Calibri" w:cs="Calibri" w:eastAsia="Calibri" w:hAnsi="Calibri"/>
                <w:b w:val="1"/>
                <w:bCs w:val="1"/>
                <w:color w:val="0d47a1"/>
                <w:sz w:val="26"/>
                <w:szCs w:val="26"/>
                <w:rtl w:val="0"/>
              </w:rPr>
              <w:t xml:space="preserve">Wizard Step 1 — Collaboration Details (Name field)(Initiator)</w:t>
            </w:r>
            <w:r>
              <w:rPr>
                <w:rtl w:val="0"/>
              </w:rPr>
            </w:r>
          </w:p>
          <w:p w:rsidR="00000000" w:rsidDel="00000000" w:rsidP="00000000" w:rsidRDefault="00000000" w:rsidRPr="00000000" w14:paraId="000000C6">
            <w:pPr>
              <w:spacing w:after="80" w:before="0" w:lineRule="auto"/>
              <w:jc w:val="center"/>
              <w:rPr/>
            </w:pPr>
            <w:r>
              <w:rPr>
                <w:rFonts w:ascii="Calibri" w:cs="Calibri" w:eastAsia="Calibri" w:hAnsi="Calibri"/>
                <w:i w:val="1"/>
                <w:iCs w:val="1"/>
                <w:color w:val="555555"/>
                <w:sz w:val="20"/>
                <w:szCs w:val="20"/>
                <w:rtl w:val="0"/>
              </w:rPr>
              <w:t xml:space="preserve">Step 1: Collaboration Name input and Experiment Type closed dropdown.</w:t>
            </w:r>
            <w:r>
              <w:rPr>
                <w:rtl w:val="0"/>
              </w:rPr>
            </w:r>
          </w:p>
          <w:p w:rsidR="00000000" w:rsidDel="00000000" w:rsidP="00000000" w:rsidRDefault="00000000" w:rsidRPr="00000000" w14:paraId="000000C7">
            <w:pPr>
              <w:spacing w:after="0" w:before="0" w:lineRule="auto"/>
              <w:jc w:val="center"/>
              <w:rPr/>
            </w:pPr>
            <w:r>
              <w:rPr/>
              <w:drawing>
                <wp:inline distB="114300" distT="114300" distL="114300" distR="114300">
                  <wp:extent cx="6076950" cy="1764566"/>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076950" cy="1764566"/>
                          </a:xfrm>
                          <a:prstGeom prst="rect"/>
                          <a:ln/>
                        </pic:spPr>
                      </pic:pic>
                    </a:graphicData>
                  </a:graphic>
                </wp:inline>
              </w:drawing>
            </w:r>
            <w:r>
              <w:rPr>
                <w:rtl w:val="0"/>
              </w:rPr>
            </w:r>
          </w:p>
        </w:tc>
      </w:tr>
    </w:tbl>
    <w:p w:rsidR="00000000" w:rsidDel="00000000" w:rsidP="00000000" w:rsidRDefault="00000000" w:rsidRPr="00000000" w14:paraId="000000C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C9">
      <w:pPr>
        <w:spacing w:after="80" w:before="160" w:lineRule="auto"/>
        <w:rPr/>
      </w:pPr>
      <w:r>
        <w:rPr>
          <w:rFonts w:ascii="Calibri" w:cs="Calibri" w:eastAsia="Calibri" w:hAnsi="Calibri"/>
          <w:sz w:val="18"/>
          <w:szCs w:val="18"/>
          <w:rtl w:val="0"/>
        </w:rPr>
        <w:t xml:space="preserve"> </w:t>
      </w:r>
      <w:r>
        <w:rPr>
          <w:rtl w:val="0"/>
        </w:rPr>
      </w:r>
    </w:p>
    <w:tbl>
      <w:tblPr>
        <w:tblStyle w:val="Table1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CA">
            <w:pPr>
              <w:spacing w:after="60" w:before="0" w:lineRule="auto"/>
              <w:jc w:val="left"/>
              <w:rPr/>
            </w:pPr>
            <w:r>
              <w:rPr>
                <w:rFonts w:ascii="Calibri" w:cs="Calibri" w:eastAsia="Calibri" w:hAnsi="Calibri"/>
                <w:b w:val="1"/>
                <w:bCs w:val="1"/>
                <w:color w:val="0d47a1"/>
                <w:sz w:val="26"/>
                <w:szCs w:val="26"/>
                <w:rtl w:val="0"/>
              </w:rPr>
              <w:t xml:space="preserve">Experiment Type dropdown opened (</w:t>
            </w:r>
            <w:r>
              <w:rPr>
                <w:b w:val="1"/>
                <w:bCs w:val="1"/>
                <w:color w:val="0d47a1"/>
                <w:sz w:val="26"/>
                <w:szCs w:val="26"/>
                <w:rtl w:val="0"/>
              </w:rPr>
              <w:t xml:space="preserve">Initiator)</w:t>
            </w:r>
            <w:r>
              <w:rPr>
                <w:rtl w:val="0"/>
              </w:rPr>
            </w:r>
          </w:p>
          <w:p w:rsidR="00000000" w:rsidDel="00000000" w:rsidP="00000000" w:rsidRDefault="00000000" w:rsidRPr="00000000" w14:paraId="000000CB">
            <w:pPr>
              <w:spacing w:after="80" w:before="0" w:lineRule="auto"/>
              <w:jc w:val="center"/>
              <w:rPr/>
            </w:pPr>
            <w:r>
              <w:rPr>
                <w:rFonts w:ascii="Calibri" w:cs="Calibri" w:eastAsia="Calibri" w:hAnsi="Calibri"/>
                <w:i w:val="1"/>
                <w:iCs w:val="1"/>
                <w:color w:val="555555"/>
                <w:sz w:val="20"/>
                <w:szCs w:val="20"/>
                <w:rtl w:val="0"/>
              </w:rPr>
              <w:t xml:space="preserve">Experiment Type dropdown expanded showing GWAS option.</w:t>
            </w:r>
            <w:r>
              <w:rPr>
                <w:rtl w:val="0"/>
              </w:rPr>
            </w:r>
          </w:p>
          <w:p w:rsidR="00000000" w:rsidDel="00000000" w:rsidP="00000000" w:rsidRDefault="00000000" w:rsidRPr="00000000" w14:paraId="000000CC">
            <w:pPr>
              <w:spacing w:after="0" w:before="0" w:lineRule="auto"/>
              <w:jc w:val="center"/>
              <w:rPr/>
            </w:pPr>
            <w:r>
              <w:rPr>
                <w:i w:val="1"/>
                <w:iCs w:val="1"/>
                <w:color w:val="9e9e9e"/>
                <w:sz w:val="18"/>
                <w:szCs w:val="18"/>
              </w:rPr>
              <w:drawing>
                <wp:inline distB="114300" distT="114300" distL="114300" distR="114300">
                  <wp:extent cx="7339013" cy="2115993"/>
                  <wp:effectExtent b="0" l="0" r="0" t="0"/>
                  <wp:docPr id="2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7339013" cy="2115993"/>
                          </a:xfrm>
                          <a:prstGeom prst="rect"/>
                          <a:ln/>
                        </pic:spPr>
                      </pic:pic>
                    </a:graphicData>
                  </a:graphic>
                </wp:inline>
              </w:drawing>
            </w:r>
            <w:r>
              <w:rPr>
                <w:rtl w:val="0"/>
              </w:rPr>
            </w:r>
          </w:p>
        </w:tc>
      </w:tr>
    </w:tbl>
    <w:p w:rsidR="00000000" w:rsidDel="00000000" w:rsidP="00000000" w:rsidRDefault="00000000" w:rsidRPr="00000000" w14:paraId="000000CD">
      <w:pPr>
        <w:pStyle w:val="Heading2"/>
        <w:spacing w:after="120" w:before="320" w:lineRule="auto"/>
        <w:rPr/>
      </w:pPr>
      <w:r>
        <w:rPr>
          <w:rFonts w:ascii="Calibri" w:cs="Calibri" w:eastAsia="Calibri" w:hAnsi="Calibri"/>
          <w:b w:val="1"/>
          <w:bCs w:val="1"/>
          <w:color w:val="0d47a1"/>
          <w:sz w:val="32"/>
          <w:szCs w:val="32"/>
          <w:rtl w:val="0"/>
        </w:rPr>
        <w:t xml:space="preserve">T4  •  </w:t>
      </w:r>
      <w:r>
        <w:rPr>
          <w:rFonts w:ascii="Calibri" w:cs="Calibri" w:eastAsia="Calibri" w:hAnsi="Calibri"/>
          <w:b w:val="1"/>
          <w:bCs w:val="1"/>
          <w:color w:val="212121"/>
          <w:sz w:val="32"/>
          <w:szCs w:val="32"/>
          <w:rtl w:val="0"/>
        </w:rPr>
        <w:t xml:space="preserve">Wizard Step 2 — Quality Control (with thresholds)</w:t>
      </w:r>
      <w:r>
        <w:rPr>
          <w:rtl w:val="0"/>
        </w:rPr>
      </w:r>
    </w:p>
    <w:p w:rsidR="00000000" w:rsidDel="00000000" w:rsidP="00000000" w:rsidRDefault="00000000" w:rsidRPr="00000000" w14:paraId="000000CE">
      <w:pPr>
        <w:spacing w:after="160" w:before="0" w:lineRule="auto"/>
        <w:rPr/>
      </w:pPr>
      <w:r>
        <w:rPr>
          <w:rFonts w:ascii="Calibri" w:cs="Calibri" w:eastAsia="Calibri" w:hAnsi="Calibri"/>
          <w:i w:val="1"/>
          <w:iCs w:val="1"/>
          <w:color w:val="555555"/>
          <w:sz w:val="24"/>
          <w:szCs w:val="24"/>
          <w:rtl w:val="0"/>
        </w:rPr>
        <w:t xml:space="preserve">Choose QC methods + dataset</w:t>
      </w:r>
      <w:r>
        <w:rPr>
          <w:rtl w:val="0"/>
        </w:rPr>
      </w:r>
    </w:p>
    <w:tbl>
      <w:tblPr>
        <w:tblStyle w:val="Table1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CF">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D0">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D1">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D2">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D3">
            <w:pPr>
              <w:spacing w:after="60" w:before="0" w:lineRule="auto"/>
              <w:jc w:val="center"/>
              <w:rPr/>
            </w:pPr>
            <w:r>
              <w:rPr>
                <w:rFonts w:ascii="Calibri" w:cs="Calibri" w:eastAsia="Calibri" w:hAnsi="Calibri"/>
                <w:b w:val="1"/>
                <w:bCs w:val="1"/>
                <w:color w:val="0d47a1"/>
                <w:sz w:val="36"/>
                <w:szCs w:val="36"/>
                <w:rtl w:val="0"/>
              </w:rPr>
              <w:t xml:space="preserve">T4</w:t>
            </w:r>
            <w:r>
              <w:rPr>
                <w:rtl w:val="0"/>
              </w:rPr>
            </w:r>
          </w:p>
          <w:p w:rsidR="00000000" w:rsidDel="00000000" w:rsidP="00000000" w:rsidRDefault="00000000" w:rsidRPr="00000000" w14:paraId="000000D4">
            <w:pPr>
              <w:spacing w:after="0" w:before="0" w:lineRule="auto"/>
              <w:jc w:val="center"/>
              <w:rPr/>
            </w:pPr>
            <w:r>
              <w:rPr>
                <w:rFonts w:ascii="Calibri" w:cs="Calibri" w:eastAsia="Calibri" w:hAnsi="Calibri"/>
                <w:i w:val="1"/>
                <w:iCs w:val="1"/>
                <w:color w:val="555555"/>
                <w:sz w:val="18"/>
                <w:szCs w:val="18"/>
                <w:rtl w:val="0"/>
              </w:rPr>
              <w:t xml:space="preserve">Choose QC methods + dataset</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 Quality Control: under “Choose QC Scheme (select multiple to chain)” picks one or more methods.</w:t>
            </w:r>
            <w:r>
              <w:rPr>
                <w:rtl w:val="0"/>
              </w:rPr>
            </w:r>
          </w:p>
          <w:p w:rsidR="00000000" w:rsidDel="00000000" w:rsidP="00000000" w:rsidRDefault="00000000" w:rsidRPr="00000000" w14:paraId="000000D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Available methods: Sample Relatedness, Population Stratification, Minor Allele Frequency (MAF), Hardy-Weinberg Equilibrium (HWE), Missing Data QC.</w:t>
            </w:r>
            <w:r>
              <w:rPr>
                <w:rtl w:val="0"/>
              </w:rPr>
            </w:r>
          </w:p>
          <w:p w:rsidR="00000000" w:rsidDel="00000000" w:rsidP="00000000" w:rsidRDefault="00000000" w:rsidRPr="00000000" w14:paraId="000000D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methods can be chained — they will run in sequence on each party's local machine (see T7).</w:t>
            </w:r>
            <w:r>
              <w:rPr>
                <w:rtl w:val="0"/>
              </w:rPr>
            </w:r>
          </w:p>
          <w:p w:rsidR="00000000" w:rsidDel="00000000" w:rsidP="00000000" w:rsidRDefault="00000000" w:rsidRPr="00000000" w14:paraId="000000D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Methods with thresholds (MAF cutoff, HWE p-value, missingness %) reveal a threshold input — initiator enters the cutoff values.</w:t>
            </w:r>
            <w:r>
              <w:rPr>
                <w:rtl w:val="0"/>
              </w:rPr>
            </w:r>
          </w:p>
          <w:p w:rsidR="00000000" w:rsidDel="00000000" w:rsidP="00000000" w:rsidRDefault="00000000" w:rsidRPr="00000000" w14:paraId="000000D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Picks an existing Dataset from the “Select Dataset” dropdown (the metadata uploaded at T2).</w:t>
            </w:r>
            <w:r>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0" w:before="30" w:line="240" w:lineRule="auto"/>
              <w:ind w:left="280" w:right="0" w:firstLine="0"/>
              <w:jc w:val="left"/>
              <w:rPr/>
            </w:pP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u w:val="none"/>
              </w:rPr>
            </w:pPr>
            <w:r>
              <w:rPr>
                <w:rtl w:val="0"/>
              </w:rPr>
              <w:t xml:space="preserve">Selections (methods + thresholds + chosen dataset) are buffered in the wizard state.</w:t>
            </w:r>
          </w:p>
          <w:p w:rsidR="00000000" w:rsidDel="00000000" w:rsidP="00000000" w:rsidRDefault="00000000" w:rsidRPr="00000000" w14:paraId="000000D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tl w:val="0"/>
              </w:rPr>
              <w:t xml:space="preserve">Stores the selected choices for the specific collaboration</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D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active yet.</w:t>
            </w:r>
            <w:r>
              <w:rPr>
                <w:rtl w:val="0"/>
              </w:rPr>
            </w:r>
          </w:p>
        </w:tc>
      </w:tr>
    </w:tbl>
    <w:p w:rsidR="00000000" w:rsidDel="00000000" w:rsidP="00000000" w:rsidRDefault="00000000" w:rsidRPr="00000000" w14:paraId="000000DE">
      <w:pPr>
        <w:spacing w:after="80" w:before="160" w:lineRule="auto"/>
        <w:rPr/>
      </w:pPr>
      <w:r>
        <w:rPr>
          <w:rFonts w:ascii="Calibri" w:cs="Calibri" w:eastAsia="Calibri" w:hAnsi="Calibri"/>
          <w:sz w:val="18"/>
          <w:szCs w:val="18"/>
          <w:rtl w:val="0"/>
        </w:rPr>
        <w:t xml:space="preserve"> </w:t>
      </w:r>
      <w:r>
        <w:rPr>
          <w:rtl w:val="0"/>
        </w:rPr>
      </w:r>
    </w:p>
    <w:tbl>
      <w:tblPr>
        <w:tblStyle w:val="Table2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DF">
            <w:pPr>
              <w:spacing w:after="60" w:before="0" w:lineRule="auto"/>
              <w:jc w:val="left"/>
              <w:rPr/>
            </w:pPr>
            <w:r>
              <w:rPr>
                <w:rFonts w:ascii="Calibri" w:cs="Calibri" w:eastAsia="Calibri" w:hAnsi="Calibri"/>
                <w:b w:val="1"/>
                <w:bCs w:val="1"/>
                <w:color w:val="0d47a1"/>
                <w:sz w:val="26"/>
                <w:szCs w:val="26"/>
                <w:rtl w:val="0"/>
              </w:rPr>
              <w:t xml:space="preserve">Wizard Step 2 — QC scheme cards (None selected</w:t>
            </w:r>
            <w:r>
              <w:rPr>
                <w:b w:val="1"/>
                <w:bCs w:val="1"/>
                <w:color w:val="0d47a1"/>
                <w:sz w:val="26"/>
                <w:szCs w:val="26"/>
                <w:rtl w:val="0"/>
              </w:rPr>
              <w:t xml:space="preserve">)</w:t>
            </w:r>
            <w:r>
              <w:rPr>
                <w:rFonts w:ascii="Calibri" w:cs="Calibri" w:eastAsia="Calibri" w:hAnsi="Calibri"/>
                <w:b w:val="1"/>
                <w:bCs w:val="1"/>
                <w:color w:val="0d47a1"/>
                <w:sz w:val="26"/>
                <w:szCs w:val="26"/>
                <w:rtl w:val="0"/>
              </w:rPr>
              <w:t xml:space="preserve"> (Initiator)</w:t>
            </w:r>
            <w:r>
              <w:rPr>
                <w:rtl w:val="0"/>
              </w:rPr>
            </w:r>
          </w:p>
          <w:p w:rsidR="00000000" w:rsidDel="00000000" w:rsidP="00000000" w:rsidRDefault="00000000" w:rsidRPr="00000000" w14:paraId="000000E0">
            <w:pPr>
              <w:spacing w:after="80" w:before="0" w:lineRule="auto"/>
              <w:jc w:val="center"/>
              <w:rPr/>
            </w:pPr>
            <w:r>
              <w:rPr>
                <w:rFonts w:ascii="Calibri" w:cs="Calibri" w:eastAsia="Calibri" w:hAnsi="Calibri"/>
                <w:i w:val="1"/>
                <w:iCs w:val="1"/>
                <w:color w:val="555555"/>
                <w:sz w:val="20"/>
                <w:szCs w:val="20"/>
                <w:rtl w:val="0"/>
              </w:rPr>
              <w:t xml:space="preserve">Quality Control panel showing the row of selectable method chips with the default “None” selected.</w:t>
            </w:r>
            <w:r>
              <w:rPr>
                <w:rtl w:val="0"/>
              </w:rPr>
            </w:r>
          </w:p>
          <w:p w:rsidR="00000000" w:rsidDel="00000000" w:rsidP="00000000" w:rsidRDefault="00000000" w:rsidRPr="00000000" w14:paraId="000000E1">
            <w:pPr>
              <w:spacing w:after="0" w:before="0" w:lineRule="auto"/>
              <w:jc w:val="center"/>
              <w:rPr/>
            </w:pPr>
            <w:r>
              <w:rPr/>
              <w:drawing>
                <wp:inline distB="114300" distT="114300" distL="114300" distR="114300">
                  <wp:extent cx="8439150" cy="44704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8439150" cy="4470400"/>
                          </a:xfrm>
                          <a:prstGeom prst="rect"/>
                          <a:ln/>
                        </pic:spPr>
                      </pic:pic>
                    </a:graphicData>
                  </a:graphic>
                </wp:inline>
              </w:drawing>
            </w:r>
            <w:r>
              <w:rPr>
                <w:rtl w:val="0"/>
              </w:rPr>
            </w:r>
          </w:p>
        </w:tc>
      </w:tr>
    </w:tbl>
    <w:p w:rsidR="00000000" w:rsidDel="00000000" w:rsidP="00000000" w:rsidRDefault="00000000" w:rsidRPr="00000000" w14:paraId="000000E2">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E3">
      <w:pPr>
        <w:spacing w:after="80" w:before="160" w:lineRule="auto"/>
        <w:rPr/>
      </w:pPr>
      <w:r>
        <w:rPr>
          <w:rFonts w:ascii="Calibri" w:cs="Calibri" w:eastAsia="Calibri" w:hAnsi="Calibri"/>
          <w:sz w:val="18"/>
          <w:szCs w:val="18"/>
          <w:rtl w:val="0"/>
        </w:rPr>
        <w:t xml:space="preserve"> </w:t>
      </w:r>
      <w:r>
        <w:rPr>
          <w:rtl w:val="0"/>
        </w:rPr>
      </w:r>
    </w:p>
    <w:tbl>
      <w:tblPr>
        <w:tblStyle w:val="Table2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E4">
            <w:pPr>
              <w:spacing w:after="60" w:before="0" w:lineRule="auto"/>
              <w:jc w:val="left"/>
              <w:rPr/>
            </w:pPr>
            <w:r>
              <w:rPr>
                <w:rFonts w:ascii="Calibri" w:cs="Calibri" w:eastAsia="Calibri" w:hAnsi="Calibri"/>
                <w:b w:val="1"/>
                <w:bCs w:val="1"/>
                <w:color w:val="0d47a1"/>
                <w:sz w:val="26"/>
                <w:szCs w:val="26"/>
                <w:rtl w:val="0"/>
              </w:rPr>
              <w:t xml:space="preserve">Multiple QC methods selected to chain (Initiator)</w:t>
            </w:r>
            <w:r>
              <w:rPr>
                <w:rtl w:val="0"/>
              </w:rPr>
            </w:r>
          </w:p>
          <w:p w:rsidR="00000000" w:rsidDel="00000000" w:rsidP="00000000" w:rsidRDefault="00000000" w:rsidRPr="00000000" w14:paraId="000000E5">
            <w:pPr>
              <w:spacing w:after="80" w:before="0" w:lineRule="auto"/>
              <w:jc w:val="center"/>
              <w:rPr/>
            </w:pPr>
            <w:r>
              <w:rPr>
                <w:rFonts w:ascii="Calibri" w:cs="Calibri" w:eastAsia="Calibri" w:hAnsi="Calibri"/>
                <w:i w:val="1"/>
                <w:iCs w:val="1"/>
                <w:color w:val="555555"/>
                <w:sz w:val="20"/>
                <w:szCs w:val="20"/>
                <w:rtl w:val="0"/>
              </w:rPr>
              <w:t xml:space="preserve">Several method chips selected together (e.g. MAF + </w:t>
            </w:r>
            <w:r>
              <w:rPr>
                <w:i w:val="1"/>
                <w:iCs w:val="1"/>
                <w:color w:val="555555"/>
                <w:sz w:val="20"/>
                <w:szCs w:val="20"/>
                <w:rtl w:val="0"/>
              </w:rPr>
              <w:t xml:space="preserve">Population Stratification</w:t>
            </w:r>
            <w:r>
              <w:rPr>
                <w:rFonts w:ascii="Calibri" w:cs="Calibri" w:eastAsia="Calibri" w:hAnsi="Calibri"/>
                <w:i w:val="1"/>
                <w:iCs w:val="1"/>
                <w:color w:val="555555"/>
                <w:sz w:val="20"/>
                <w:szCs w:val="20"/>
                <w:rtl w:val="0"/>
              </w:rPr>
              <w:t xml:space="preserve">) to show the chained-QC behaviour.</w:t>
            </w:r>
            <w:r>
              <w:rPr>
                <w:rtl w:val="0"/>
              </w:rPr>
            </w:r>
          </w:p>
          <w:p w:rsidR="00000000" w:rsidDel="00000000" w:rsidP="00000000" w:rsidRDefault="00000000" w:rsidRPr="00000000" w14:paraId="000000E6">
            <w:pPr>
              <w:spacing w:after="0" w:before="0" w:lineRule="auto"/>
              <w:jc w:val="center"/>
              <w:rPr/>
            </w:pPr>
            <w:r>
              <w:rPr>
                <w:i w:val="1"/>
                <w:iCs w:val="1"/>
                <w:color w:val="9e9e9e"/>
                <w:sz w:val="18"/>
                <w:szCs w:val="18"/>
              </w:rPr>
              <w:drawing>
                <wp:inline distB="114300" distT="114300" distL="114300" distR="114300">
                  <wp:extent cx="8439150" cy="26162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8439150" cy="2616200"/>
                          </a:xfrm>
                          <a:prstGeom prst="rect"/>
                          <a:ln/>
                        </pic:spPr>
                      </pic:pic>
                    </a:graphicData>
                  </a:graphic>
                </wp:inline>
              </w:drawing>
            </w:r>
            <w:r>
              <w:rPr>
                <w:rtl w:val="0"/>
              </w:rPr>
            </w:r>
          </w:p>
        </w:tc>
      </w:tr>
    </w:tbl>
    <w:p w:rsidR="00000000" w:rsidDel="00000000" w:rsidP="00000000" w:rsidRDefault="00000000" w:rsidRPr="00000000" w14:paraId="000000E7">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E8">
      <w:pPr>
        <w:spacing w:after="80" w:before="160" w:lineRule="auto"/>
        <w:rPr/>
      </w:pPr>
      <w:r>
        <w:rPr>
          <w:rFonts w:ascii="Calibri" w:cs="Calibri" w:eastAsia="Calibri" w:hAnsi="Calibri"/>
          <w:sz w:val="18"/>
          <w:szCs w:val="18"/>
          <w:rtl w:val="0"/>
        </w:rPr>
        <w:t xml:space="preserve"> </w:t>
      </w:r>
      <w:r>
        <w:rPr>
          <w:rtl w:val="0"/>
        </w:rPr>
      </w:r>
    </w:p>
    <w:tbl>
      <w:tblPr>
        <w:tblStyle w:val="Table2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E9">
            <w:pPr>
              <w:spacing w:after="60" w:before="0" w:lineRule="auto"/>
              <w:jc w:val="left"/>
              <w:rPr/>
            </w:pPr>
            <w:r>
              <w:rPr>
                <w:rFonts w:ascii="Calibri" w:cs="Calibri" w:eastAsia="Calibri" w:hAnsi="Calibri"/>
                <w:b w:val="1"/>
                <w:bCs w:val="1"/>
                <w:color w:val="0d47a1"/>
                <w:sz w:val="26"/>
                <w:szCs w:val="26"/>
                <w:rtl w:val="0"/>
              </w:rPr>
              <w:t xml:space="preserve">Threshold input for MAF / HWE / Missing-Data(Initiat</w:t>
            </w:r>
            <w:r>
              <w:rPr>
                <w:b w:val="1"/>
                <w:bCs w:val="1"/>
                <w:color w:val="0d47a1"/>
                <w:sz w:val="26"/>
                <w:szCs w:val="26"/>
                <w:rtl w:val="0"/>
              </w:rPr>
              <w:t xml:space="preserve">or)</w:t>
            </w:r>
            <w:r>
              <w:rPr>
                <w:rtl w:val="0"/>
              </w:rPr>
            </w:r>
          </w:p>
          <w:p w:rsidR="00000000" w:rsidDel="00000000" w:rsidP="00000000" w:rsidRDefault="00000000" w:rsidRPr="00000000" w14:paraId="000000EA">
            <w:pPr>
              <w:spacing w:after="80" w:before="0" w:lineRule="auto"/>
              <w:jc w:val="center"/>
              <w:rPr/>
            </w:pPr>
            <w:r>
              <w:rPr>
                <w:rFonts w:ascii="Calibri" w:cs="Calibri" w:eastAsia="Calibri" w:hAnsi="Calibri"/>
                <w:i w:val="1"/>
                <w:iCs w:val="1"/>
                <w:color w:val="555555"/>
                <w:sz w:val="20"/>
                <w:szCs w:val="20"/>
                <w:rtl w:val="0"/>
              </w:rPr>
              <w:t xml:space="preserve">Threshold fields that appear when MAF / HWE / Missing-Data are selected — capture with values typed in.</w:t>
            </w:r>
            <w:r>
              <w:rPr>
                <w:rtl w:val="0"/>
              </w:rPr>
            </w:r>
          </w:p>
          <w:p w:rsidR="00000000" w:rsidDel="00000000" w:rsidP="00000000" w:rsidRDefault="00000000" w:rsidRPr="00000000" w14:paraId="000000EB">
            <w:pPr>
              <w:spacing w:after="0" w:before="0" w:lineRule="auto"/>
              <w:jc w:val="center"/>
              <w:rPr/>
            </w:pPr>
            <w:r>
              <w:rPr>
                <w:i w:val="1"/>
                <w:iCs w:val="1"/>
                <w:color w:val="9e9e9e"/>
                <w:sz w:val="18"/>
                <w:szCs w:val="18"/>
              </w:rPr>
              <w:drawing>
                <wp:inline distB="114300" distT="114300" distL="114300" distR="114300">
                  <wp:extent cx="8439150" cy="3441700"/>
                  <wp:effectExtent b="0" l="0" r="0" t="0"/>
                  <wp:docPr id="2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8439150" cy="3441700"/>
                          </a:xfrm>
                          <a:prstGeom prst="rect"/>
                          <a:ln/>
                        </pic:spPr>
                      </pic:pic>
                    </a:graphicData>
                  </a:graphic>
                </wp:inline>
              </w:drawing>
            </w:r>
            <w:r>
              <w:rPr>
                <w:rtl w:val="0"/>
              </w:rPr>
            </w:r>
          </w:p>
        </w:tc>
      </w:tr>
    </w:tbl>
    <w:p w:rsidR="00000000" w:rsidDel="00000000" w:rsidP="00000000" w:rsidRDefault="00000000" w:rsidRPr="00000000" w14:paraId="000000EC">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ED">
      <w:pPr>
        <w:spacing w:after="80" w:before="160" w:lineRule="auto"/>
        <w:rPr/>
      </w:pPr>
      <w:r>
        <w:rPr>
          <w:rFonts w:ascii="Calibri" w:cs="Calibri" w:eastAsia="Calibri" w:hAnsi="Calibri"/>
          <w:sz w:val="18"/>
          <w:szCs w:val="18"/>
          <w:rtl w:val="0"/>
        </w:rPr>
        <w:t xml:space="preserve"> </w:t>
      </w:r>
      <w:r>
        <w:rPr>
          <w:rtl w:val="0"/>
        </w:rPr>
      </w:r>
    </w:p>
    <w:tbl>
      <w:tblPr>
        <w:tblStyle w:val="Table2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EE">
            <w:pPr>
              <w:spacing w:after="60" w:before="0" w:lineRule="auto"/>
              <w:jc w:val="left"/>
              <w:rPr/>
            </w:pPr>
            <w:r>
              <w:rPr>
                <w:rFonts w:ascii="Calibri" w:cs="Calibri" w:eastAsia="Calibri" w:hAnsi="Calibri"/>
                <w:b w:val="1"/>
                <w:bCs w:val="1"/>
                <w:color w:val="0d47a1"/>
                <w:sz w:val="26"/>
                <w:szCs w:val="26"/>
                <w:rtl w:val="0"/>
              </w:rPr>
              <w:t xml:space="preserve">Select Dataset dropdown</w:t>
            </w:r>
            <w:r>
              <w:rPr>
                <w:b w:val="1"/>
                <w:bCs w:val="1"/>
                <w:color w:val="0d47a1"/>
                <w:sz w:val="26"/>
                <w:szCs w:val="26"/>
                <w:rtl w:val="0"/>
              </w:rPr>
              <w:t xml:space="preserve">( Initiator)</w:t>
            </w:r>
            <w:r>
              <w:rPr>
                <w:rtl w:val="0"/>
              </w:rPr>
            </w:r>
          </w:p>
          <w:p w:rsidR="00000000" w:rsidDel="00000000" w:rsidP="00000000" w:rsidRDefault="00000000" w:rsidRPr="00000000" w14:paraId="000000EF">
            <w:pPr>
              <w:spacing w:after="80" w:before="0" w:lineRule="auto"/>
              <w:jc w:val="center"/>
              <w:rPr/>
            </w:pPr>
            <w:r>
              <w:rPr>
                <w:rFonts w:ascii="Calibri" w:cs="Calibri" w:eastAsia="Calibri" w:hAnsi="Calibri"/>
                <w:i w:val="1"/>
                <w:iCs w:val="1"/>
                <w:color w:val="555555"/>
                <w:sz w:val="20"/>
                <w:szCs w:val="20"/>
                <w:rtl w:val="0"/>
              </w:rPr>
              <w:t xml:space="preserve">Select Dataset dropdown opened (or with a value chosen).</w:t>
            </w:r>
            <w:r>
              <w:rPr>
                <w:rtl w:val="0"/>
              </w:rPr>
            </w:r>
          </w:p>
          <w:p w:rsidR="00000000" w:rsidDel="00000000" w:rsidP="00000000" w:rsidRDefault="00000000" w:rsidRPr="00000000" w14:paraId="000000F0">
            <w:pPr>
              <w:spacing w:after="0" w:before="0" w:lineRule="auto"/>
              <w:jc w:val="center"/>
              <w:rPr/>
            </w:pPr>
            <w:r>
              <w:rPr>
                <w:i w:val="1"/>
                <w:iCs w:val="1"/>
                <w:color w:val="9e9e9e"/>
                <w:sz w:val="18"/>
                <w:szCs w:val="18"/>
              </w:rPr>
              <w:drawing>
                <wp:inline distB="114300" distT="114300" distL="114300" distR="114300">
                  <wp:extent cx="8439150" cy="5029200"/>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8439150" cy="5029200"/>
                          </a:xfrm>
                          <a:prstGeom prst="rect"/>
                          <a:ln/>
                        </pic:spPr>
                      </pic:pic>
                    </a:graphicData>
                  </a:graphic>
                </wp:inline>
              </w:drawing>
            </w:r>
            <w:r>
              <w:rPr>
                <w:rtl w:val="0"/>
              </w:rPr>
            </w:r>
          </w:p>
        </w:tc>
      </w:tr>
    </w:tbl>
    <w:p w:rsidR="00000000" w:rsidDel="00000000" w:rsidP="00000000" w:rsidRDefault="00000000" w:rsidRPr="00000000" w14:paraId="000000F1">
      <w:pPr>
        <w:rPr/>
      </w:pPr>
      <w:r>
        <w:br w:type="page"/>
      </w:r>
      <w:r>
        <w:rPr>
          <w:rtl w:val="0"/>
        </w:rPr>
      </w:r>
    </w:p>
    <w:p w:rsidR="00000000" w:rsidDel="00000000" w:rsidP="00000000" w:rsidRDefault="00000000" w:rsidRPr="00000000" w14:paraId="000000F2">
      <w:pPr>
        <w:pStyle w:val="Heading2"/>
        <w:spacing w:after="120" w:before="320" w:lineRule="auto"/>
        <w:rPr/>
      </w:pPr>
      <w:r>
        <w:rPr>
          <w:rFonts w:ascii="Calibri" w:cs="Calibri" w:eastAsia="Calibri" w:hAnsi="Calibri"/>
          <w:b w:val="1"/>
          <w:bCs w:val="1"/>
          <w:color w:val="0d47a1"/>
          <w:sz w:val="32"/>
          <w:szCs w:val="32"/>
          <w:rtl w:val="0"/>
        </w:rPr>
        <w:t xml:space="preserve">T5  •  </w:t>
      </w:r>
      <w:r>
        <w:rPr>
          <w:rFonts w:ascii="Calibri" w:cs="Calibri" w:eastAsia="Calibri" w:hAnsi="Calibri"/>
          <w:b w:val="1"/>
          <w:bCs w:val="1"/>
          <w:color w:val="212121"/>
          <w:sz w:val="32"/>
          <w:szCs w:val="32"/>
          <w:rtl w:val="0"/>
        </w:rPr>
        <w:t xml:space="preserve">Wizard Step 3 — Find Collaborators &amp; Submit</w:t>
      </w:r>
      <w:r>
        <w:rPr>
          <w:rtl w:val="0"/>
        </w:rPr>
      </w:r>
    </w:p>
    <w:p w:rsidR="00000000" w:rsidDel="00000000" w:rsidP="00000000" w:rsidRDefault="00000000" w:rsidRPr="00000000" w14:paraId="000000F3">
      <w:pPr>
        <w:spacing w:after="160" w:before="0" w:lineRule="auto"/>
        <w:rPr/>
      </w:pPr>
      <w:r>
        <w:rPr>
          <w:rFonts w:ascii="Calibri" w:cs="Calibri" w:eastAsia="Calibri" w:hAnsi="Calibri"/>
          <w:i w:val="1"/>
          <w:iCs w:val="1"/>
          <w:color w:val="555555"/>
          <w:sz w:val="24"/>
          <w:szCs w:val="24"/>
          <w:rtl w:val="0"/>
        </w:rPr>
        <w:t xml:space="preserve">Search by phenotype + sample, invite, submit the wizard</w:t>
      </w:r>
      <w:r>
        <w:rPr>
          <w:rtl w:val="0"/>
        </w:rPr>
      </w:r>
    </w:p>
    <w:tbl>
      <w:tblPr>
        <w:tblStyle w:val="Table2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F4">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F5">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F6">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F7">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F8">
            <w:pPr>
              <w:spacing w:after="60" w:before="0" w:lineRule="auto"/>
              <w:jc w:val="center"/>
              <w:rPr/>
            </w:pPr>
            <w:r>
              <w:rPr>
                <w:rFonts w:ascii="Calibri" w:cs="Calibri" w:eastAsia="Calibri" w:hAnsi="Calibri"/>
                <w:b w:val="1"/>
                <w:bCs w:val="1"/>
                <w:color w:val="0d47a1"/>
                <w:sz w:val="36"/>
                <w:szCs w:val="36"/>
                <w:rtl w:val="0"/>
              </w:rPr>
              <w:t xml:space="preserve">T5</w:t>
            </w:r>
            <w:r>
              <w:rPr>
                <w:rtl w:val="0"/>
              </w:rPr>
            </w:r>
          </w:p>
          <w:p w:rsidR="00000000" w:rsidDel="00000000" w:rsidP="00000000" w:rsidRDefault="00000000" w:rsidRPr="00000000" w14:paraId="000000F9">
            <w:pPr>
              <w:spacing w:after="0" w:before="0" w:lineRule="auto"/>
              <w:jc w:val="center"/>
              <w:rPr/>
            </w:pPr>
            <w:r>
              <w:rPr>
                <w:rFonts w:ascii="Calibri" w:cs="Calibri" w:eastAsia="Calibri" w:hAnsi="Calibri"/>
                <w:i w:val="1"/>
                <w:iCs w:val="1"/>
                <w:color w:val="555555"/>
                <w:sz w:val="18"/>
                <w:szCs w:val="18"/>
                <w:rtl w:val="0"/>
              </w:rPr>
              <w:t xml:space="preserve">Search by phenotype + sample, invite, submit the wizard</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3 — Find Collaborators: searches for partners by Phenotype + Sample Size from within the wizard.</w:t>
            </w:r>
            <w:r>
              <w:rPr>
                <w:rtl w:val="0"/>
              </w:rPr>
            </w:r>
          </w:p>
          <w:p w:rsidR="00000000" w:rsidDel="00000000" w:rsidP="00000000" w:rsidRDefault="00000000" w:rsidRPr="00000000" w14:paraId="000000F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Invite on each chosen researcher — they appear in the Invited list with status “pending”.</w:t>
            </w:r>
            <w:r>
              <w:rPr>
                <w:rtl w:val="0"/>
              </w:rPr>
            </w:r>
          </w:p>
          <w:p w:rsidR="00000000" w:rsidDel="00000000" w:rsidP="00000000" w:rsidRDefault="00000000" w:rsidRPr="00000000" w14:paraId="000000F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Submit / Create </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F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tl w:val="0"/>
              </w:rPr>
              <w:t xml:space="preserve">Receives start collaboration request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creates the collaboration document (status = pending, stores creator_id, name, experiment, QC schemes + thresholds, dataset, UUID).</w:t>
            </w:r>
            <w:r>
              <w:rPr>
                <w:rtl w:val="0"/>
              </w:rPr>
            </w:r>
          </w:p>
          <w:p w:rsidR="00000000" w:rsidDel="00000000" w:rsidP="00000000" w:rsidRDefault="00000000" w:rsidRPr="00000000" w14:paraId="000000F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invitee, </w:t>
            </w:r>
            <w:r>
              <w:rPr>
                <w:rtl w:val="0"/>
              </w:rPr>
              <w:t xml:space="preserve">it sends the collaboration invite </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F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notification badge appears on their navbar.</w:t>
            </w:r>
            <w:r>
              <w:rPr>
                <w:rtl w:val="0"/>
              </w:rPr>
            </w:r>
          </w:p>
          <w:p w:rsidR="00000000" w:rsidDel="00000000" w:rsidP="00000000" w:rsidRDefault="00000000" w:rsidRPr="00000000" w14:paraId="000001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 new pending invitation on their Collaborations page.</w:t>
            </w:r>
            <w:r>
              <w:rPr>
                <w:rtl w:val="0"/>
              </w:rPr>
            </w:r>
          </w:p>
        </w:tc>
      </w:tr>
    </w:tbl>
    <w:p w:rsidR="00000000" w:rsidDel="00000000" w:rsidP="00000000" w:rsidRDefault="00000000" w:rsidRPr="00000000" w14:paraId="00000101">
      <w:pPr>
        <w:spacing w:after="80" w:before="160" w:lineRule="auto"/>
        <w:rPr/>
      </w:pPr>
      <w:r>
        <w:rPr>
          <w:rFonts w:ascii="Calibri" w:cs="Calibri" w:eastAsia="Calibri" w:hAnsi="Calibri"/>
          <w:sz w:val="18"/>
          <w:szCs w:val="18"/>
          <w:rtl w:val="0"/>
        </w:rPr>
        <w:t xml:space="preserve"> </w:t>
      </w:r>
      <w:r>
        <w:rPr>
          <w:rtl w:val="0"/>
        </w:rPr>
      </w:r>
    </w:p>
    <w:tbl>
      <w:tblPr>
        <w:tblStyle w:val="Table2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02">
            <w:pPr>
              <w:spacing w:after="60" w:before="0" w:lineRule="auto"/>
              <w:jc w:val="left"/>
              <w:rPr/>
            </w:pPr>
            <w:r>
              <w:rPr>
                <w:rFonts w:ascii="Calibri" w:cs="Calibri" w:eastAsia="Calibri" w:hAnsi="Calibri"/>
                <w:b w:val="1"/>
                <w:bCs w:val="1"/>
                <w:color w:val="0d47a1"/>
                <w:sz w:val="26"/>
                <w:szCs w:val="26"/>
                <w:rtl w:val="0"/>
              </w:rPr>
              <w:t xml:space="preserve">Wizard Step 3 — Find Collaborators search inputs ( Initiator)</w:t>
            </w:r>
            <w:r>
              <w:rPr>
                <w:rtl w:val="0"/>
              </w:rPr>
            </w:r>
          </w:p>
          <w:p w:rsidR="00000000" w:rsidDel="00000000" w:rsidP="00000000" w:rsidRDefault="00000000" w:rsidRPr="00000000" w14:paraId="00000103">
            <w:pPr>
              <w:spacing w:after="80" w:before="0" w:lineRule="auto"/>
              <w:jc w:val="center"/>
              <w:rPr/>
            </w:pPr>
            <w:r>
              <w:rPr>
                <w:rFonts w:ascii="Calibri" w:cs="Calibri" w:eastAsia="Calibri" w:hAnsi="Calibri"/>
                <w:i w:val="1"/>
                <w:iCs w:val="1"/>
                <w:color w:val="555555"/>
                <w:sz w:val="20"/>
                <w:szCs w:val="20"/>
                <w:rtl w:val="0"/>
              </w:rPr>
              <w:t xml:space="preserve">Step 3 — Phenotype + Sample Size search inputs visible.</w:t>
            </w:r>
            <w:r>
              <w:rPr>
                <w:rtl w:val="0"/>
              </w:rPr>
            </w:r>
          </w:p>
          <w:p w:rsidR="00000000" w:rsidDel="00000000" w:rsidP="00000000" w:rsidRDefault="00000000" w:rsidRPr="00000000" w14:paraId="00000104">
            <w:pPr>
              <w:spacing w:after="0" w:before="0" w:lineRule="auto"/>
              <w:jc w:val="center"/>
              <w:rPr/>
            </w:pPr>
            <w:r>
              <w:rPr/>
              <w:drawing>
                <wp:inline distB="114300" distT="114300" distL="114300" distR="114300">
                  <wp:extent cx="8439150" cy="1549400"/>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8439150" cy="1549400"/>
                          </a:xfrm>
                          <a:prstGeom prst="rect"/>
                          <a:ln/>
                        </pic:spPr>
                      </pic:pic>
                    </a:graphicData>
                  </a:graphic>
                </wp:inline>
              </w:drawing>
            </w:r>
            <w:r>
              <w:rPr>
                <w:rtl w:val="0"/>
              </w:rPr>
            </w:r>
          </w:p>
        </w:tc>
      </w:tr>
    </w:tbl>
    <w:p w:rsidR="00000000" w:rsidDel="00000000" w:rsidP="00000000" w:rsidRDefault="00000000" w:rsidRPr="00000000" w14:paraId="00000105">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06">
      <w:pPr>
        <w:spacing w:after="80" w:before="160" w:lineRule="auto"/>
        <w:rPr/>
      </w:pPr>
      <w:r>
        <w:rPr>
          <w:rFonts w:ascii="Calibri" w:cs="Calibri" w:eastAsia="Calibri" w:hAnsi="Calibri"/>
          <w:sz w:val="18"/>
          <w:szCs w:val="18"/>
          <w:rtl w:val="0"/>
        </w:rPr>
        <w:t xml:space="preserve"> </w:t>
      </w:r>
      <w:r>
        <w:rPr>
          <w:rtl w:val="0"/>
        </w:rPr>
      </w:r>
    </w:p>
    <w:tbl>
      <w:tblPr>
        <w:tblStyle w:val="Table2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07">
            <w:pPr>
              <w:spacing w:after="60" w:before="0" w:lineRule="auto"/>
              <w:jc w:val="left"/>
              <w:rPr/>
            </w:pPr>
            <w:r>
              <w:rPr>
                <w:rFonts w:ascii="Calibri" w:cs="Calibri" w:eastAsia="Calibri" w:hAnsi="Calibri"/>
                <w:b w:val="1"/>
                <w:bCs w:val="1"/>
                <w:color w:val="0d47a1"/>
                <w:sz w:val="26"/>
                <w:szCs w:val="26"/>
                <w:rtl w:val="0"/>
              </w:rPr>
              <w:t xml:space="preserve">Search results inside the wizard ( Initiator)</w:t>
            </w:r>
            <w:r>
              <w:rPr>
                <w:rtl w:val="0"/>
              </w:rPr>
            </w:r>
          </w:p>
          <w:p w:rsidR="00000000" w:rsidDel="00000000" w:rsidP="00000000" w:rsidRDefault="00000000" w:rsidRPr="00000000" w14:paraId="00000108">
            <w:pPr>
              <w:spacing w:after="80" w:before="0" w:lineRule="auto"/>
              <w:jc w:val="center"/>
              <w:rPr/>
            </w:pPr>
            <w:r>
              <w:rPr>
                <w:rFonts w:ascii="Calibri" w:cs="Calibri" w:eastAsia="Calibri" w:hAnsi="Calibri"/>
                <w:i w:val="1"/>
                <w:iCs w:val="1"/>
                <w:color w:val="555555"/>
                <w:sz w:val="20"/>
                <w:szCs w:val="20"/>
                <w:rtl w:val="0"/>
              </w:rPr>
              <w:t xml:space="preserve">Search result cards (researcher name + phenotype + sample count) inside the wizard.</w:t>
            </w:r>
            <w:r>
              <w:rPr>
                <w:rtl w:val="0"/>
              </w:rPr>
            </w:r>
          </w:p>
          <w:p w:rsidR="00000000" w:rsidDel="00000000" w:rsidP="00000000" w:rsidRDefault="00000000" w:rsidRPr="00000000" w14:paraId="00000109">
            <w:pPr>
              <w:spacing w:after="0" w:before="0" w:lineRule="auto"/>
              <w:jc w:val="center"/>
              <w:rPr/>
            </w:pPr>
            <w:r>
              <w:rPr>
                <w:i w:val="1"/>
                <w:iCs w:val="1"/>
                <w:color w:val="9e9e9e"/>
                <w:sz w:val="18"/>
                <w:szCs w:val="18"/>
              </w:rPr>
              <w:drawing>
                <wp:inline distB="114300" distT="114300" distL="114300" distR="114300">
                  <wp:extent cx="8439150" cy="4813300"/>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8439150" cy="4813300"/>
                          </a:xfrm>
                          <a:prstGeom prst="rect"/>
                          <a:ln/>
                        </pic:spPr>
                      </pic:pic>
                    </a:graphicData>
                  </a:graphic>
                </wp:inline>
              </w:drawing>
            </w:r>
            <w:r>
              <w:rPr>
                <w:rtl w:val="0"/>
              </w:rPr>
            </w:r>
          </w:p>
        </w:tc>
      </w:tr>
    </w:tbl>
    <w:p w:rsidR="00000000" w:rsidDel="00000000" w:rsidP="00000000" w:rsidRDefault="00000000" w:rsidRPr="00000000" w14:paraId="0000010A">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0B">
      <w:pPr>
        <w:spacing w:after="80" w:before="160" w:lineRule="auto"/>
        <w:rPr/>
      </w:pPr>
      <w:r>
        <w:rPr>
          <w:rFonts w:ascii="Calibri" w:cs="Calibri" w:eastAsia="Calibri" w:hAnsi="Calibri"/>
          <w:sz w:val="18"/>
          <w:szCs w:val="18"/>
          <w:rtl w:val="0"/>
        </w:rPr>
        <w:t xml:space="preserve"> </w:t>
      </w:r>
      <w:r>
        <w:rPr>
          <w:rtl w:val="0"/>
        </w:rPr>
      </w:r>
    </w:p>
    <w:p w:rsidR="00000000" w:rsidDel="00000000" w:rsidP="00000000" w:rsidRDefault="00000000" w:rsidRPr="00000000" w14:paraId="0000010C">
      <w:pPr>
        <w:pStyle w:val="Heading2"/>
        <w:spacing w:after="120" w:before="320" w:lineRule="auto"/>
        <w:rPr/>
      </w:pPr>
      <w:r>
        <w:rPr>
          <w:rFonts w:ascii="Calibri" w:cs="Calibri" w:eastAsia="Calibri" w:hAnsi="Calibri"/>
          <w:b w:val="1"/>
          <w:bCs w:val="1"/>
          <w:color w:val="0d47a1"/>
          <w:sz w:val="32"/>
          <w:szCs w:val="32"/>
          <w:rtl w:val="0"/>
        </w:rPr>
        <w:t xml:space="preserve">T6  •  </w:t>
      </w:r>
      <w:r>
        <w:rPr>
          <w:rFonts w:ascii="Calibri" w:cs="Calibri" w:eastAsia="Calibri" w:hAnsi="Calibri"/>
          <w:b w:val="1"/>
          <w:bCs w:val="1"/>
          <w:color w:val="212121"/>
          <w:sz w:val="32"/>
          <w:szCs w:val="32"/>
          <w:rtl w:val="0"/>
        </w:rPr>
        <w:t xml:space="preserve">Review &amp; Accept Invitation</w:t>
      </w:r>
      <w:r>
        <w:rPr>
          <w:rtl w:val="0"/>
        </w:rPr>
      </w:r>
    </w:p>
    <w:p w:rsidR="00000000" w:rsidDel="00000000" w:rsidP="00000000" w:rsidRDefault="00000000" w:rsidRPr="00000000" w14:paraId="0000010D">
      <w:pPr>
        <w:spacing w:after="160" w:before="0" w:lineRule="auto"/>
        <w:rPr/>
      </w:pPr>
      <w:r>
        <w:rPr>
          <w:rFonts w:ascii="Calibri" w:cs="Calibri" w:eastAsia="Calibri" w:hAnsi="Calibri"/>
          <w:i w:val="1"/>
          <w:iCs w:val="1"/>
          <w:color w:val="555555"/>
          <w:sz w:val="24"/>
          <w:szCs w:val="24"/>
          <w:rtl w:val="0"/>
        </w:rPr>
        <w:t xml:space="preserve">Collaborator agrees to participate</w:t>
      </w:r>
      <w:r>
        <w:rPr>
          <w:rtl w:val="0"/>
        </w:rPr>
      </w:r>
    </w:p>
    <w:tbl>
      <w:tblPr>
        <w:tblStyle w:val="Table2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0E">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0F">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10">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11">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12">
            <w:pPr>
              <w:spacing w:after="60" w:before="0" w:lineRule="auto"/>
              <w:jc w:val="center"/>
              <w:rPr/>
            </w:pPr>
            <w:r>
              <w:rPr>
                <w:rFonts w:ascii="Calibri" w:cs="Calibri" w:eastAsia="Calibri" w:hAnsi="Calibri"/>
                <w:b w:val="1"/>
                <w:bCs w:val="1"/>
                <w:color w:val="0d47a1"/>
                <w:sz w:val="36"/>
                <w:szCs w:val="36"/>
                <w:rtl w:val="0"/>
              </w:rPr>
              <w:t xml:space="preserve">T6</w:t>
            </w:r>
            <w:r>
              <w:rPr>
                <w:rtl w:val="0"/>
              </w:rPr>
            </w:r>
          </w:p>
          <w:p w:rsidR="00000000" w:rsidDel="00000000" w:rsidP="00000000" w:rsidRDefault="00000000" w:rsidRPr="00000000" w14:paraId="00000113">
            <w:pPr>
              <w:spacing w:after="0" w:before="0" w:lineRule="auto"/>
              <w:jc w:val="center"/>
              <w:rPr/>
            </w:pPr>
            <w:r>
              <w:rPr>
                <w:rFonts w:ascii="Calibri" w:cs="Calibri" w:eastAsia="Calibri" w:hAnsi="Calibri"/>
                <w:i w:val="1"/>
                <w:iCs w:val="1"/>
                <w:color w:val="555555"/>
                <w:sz w:val="18"/>
                <w:szCs w:val="18"/>
                <w:rtl w:val="0"/>
              </w:rPr>
              <w:t xml:space="preserve">Collaborator agrees to participate</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Refreshes the collaboration detail page and watches the invited list.</w:t>
            </w:r>
            <w:r>
              <w:rPr>
                <w:rtl w:val="0"/>
              </w:rPr>
            </w:r>
          </w:p>
          <w:p w:rsidR="00000000" w:rsidDel="00000000" w:rsidP="00000000" w:rsidRDefault="00000000" w:rsidRPr="00000000" w14:paraId="000001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 collaborator's status change from pending → accepted.</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w:t>
            </w:r>
            <w:r>
              <w:rPr>
                <w:rtl w:val="0"/>
              </w:rPr>
              <w:t xml:space="preserve">request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Pr>
                <w:rtl w:val="0"/>
              </w:rPr>
            </w:r>
          </w:p>
          <w:p w:rsidR="00000000" w:rsidDel="00000000" w:rsidP="00000000" w:rsidRDefault="00000000" w:rsidRPr="00000000" w14:paraId="000001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Updates invited_users</w:t>
            </w:r>
            <w:r>
              <w:rPr>
                <w:rtl w:val="0"/>
              </w:rPr>
              <w:t xml:space="preserve">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 'accepted' on the collaboration document.</w:t>
            </w:r>
            <w:r>
              <w:rPr>
                <w:rtl w:val="0"/>
              </w:rPr>
            </w:r>
          </w:p>
          <w:p w:rsidR="00000000" w:rsidDel="00000000" w:rsidP="00000000" w:rsidRDefault="00000000" w:rsidRPr="00000000" w14:paraId="000001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last invitee has responded, internally calls </w:t>
            </w:r>
            <w:r>
              <w:rPr>
                <w:rtl w:val="0"/>
              </w:rPr>
              <w:t xml:space="preserve">methods to trigger qc data set generation</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w:t>
            </w:r>
            <w:r>
              <w:rPr>
                <w:rtl w:val="0"/>
              </w:rPr>
              <w:t xml:space="preserve"> Home Page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pending invite.</w:t>
            </w:r>
            <w:r>
              <w:rPr>
                <w:rtl w:val="0"/>
              </w:rPr>
            </w:r>
          </w:p>
          <w:p w:rsidR="00000000" w:rsidDel="00000000" w:rsidP="00000000" w:rsidRDefault="00000000" w:rsidRPr="00000000" w14:paraId="000001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initiator name, QC scheme, phenotype, expected dataset.</w:t>
            </w:r>
            <w:r>
              <w:rPr>
                <w:rtl w:val="0"/>
              </w:rPr>
            </w:r>
          </w:p>
          <w:p w:rsidR="00000000" w:rsidDel="00000000" w:rsidP="00000000" w:rsidRDefault="00000000" w:rsidRPr="00000000" w14:paraId="000001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Accept (or Reject).</w:t>
            </w:r>
            <w:r>
              <w:rPr>
                <w:rtl w:val="0"/>
              </w:rPr>
            </w:r>
          </w:p>
        </w:tc>
      </w:tr>
    </w:tbl>
    <w:p w:rsidR="00000000" w:rsidDel="00000000" w:rsidP="00000000" w:rsidRDefault="00000000" w:rsidRPr="00000000" w14:paraId="0000011C">
      <w:pPr>
        <w:spacing w:after="80" w:before="160" w:lineRule="auto"/>
        <w:rPr/>
      </w:pPr>
      <w:r>
        <w:rPr>
          <w:rFonts w:ascii="Calibri" w:cs="Calibri" w:eastAsia="Calibri" w:hAnsi="Calibri"/>
          <w:sz w:val="18"/>
          <w:szCs w:val="18"/>
          <w:rtl w:val="0"/>
        </w:rPr>
        <w:t xml:space="preserve"> </w:t>
      </w:r>
      <w:r>
        <w:rPr>
          <w:rtl w:val="0"/>
        </w:rPr>
      </w:r>
    </w:p>
    <w:tbl>
      <w:tblPr>
        <w:tblStyle w:val="Table2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1D">
            <w:pPr>
              <w:spacing w:after="60" w:lineRule="auto"/>
              <w:rPr/>
            </w:pPr>
            <w:r>
              <w:rPr>
                <w:b w:val="1"/>
                <w:bCs w:val="1"/>
                <w:color w:val="0d47a1"/>
                <w:sz w:val="26"/>
                <w:szCs w:val="26"/>
                <w:rtl w:val="0"/>
              </w:rPr>
              <w:t xml:space="preserve">Invited list with pending status ( Initiator)</w:t>
            </w:r>
            <w:r>
              <w:rPr>
                <w:rtl w:val="0"/>
              </w:rPr>
            </w:r>
          </w:p>
          <w:p w:rsidR="00000000" w:rsidDel="00000000" w:rsidP="00000000" w:rsidRDefault="00000000" w:rsidRPr="00000000" w14:paraId="0000011E">
            <w:pPr>
              <w:spacing w:after="80" w:lineRule="auto"/>
              <w:jc w:val="center"/>
              <w:rPr>
                <w:i w:val="1"/>
                <w:iCs w:val="1"/>
                <w:color w:val="555555"/>
                <w:sz w:val="20"/>
                <w:szCs w:val="20"/>
              </w:rPr>
            </w:pPr>
            <w:r>
              <w:rPr>
                <w:i w:val="1"/>
                <w:iCs w:val="1"/>
                <w:color w:val="555555"/>
                <w:sz w:val="20"/>
                <w:szCs w:val="20"/>
                <w:rtl w:val="0"/>
              </w:rPr>
              <w:t xml:space="preserve">Invited list in the Homepage, with each invitee showing pending.</w:t>
            </w:r>
          </w:p>
          <w:p w:rsidR="00000000" w:rsidDel="00000000" w:rsidP="00000000" w:rsidRDefault="00000000" w:rsidRPr="00000000" w14:paraId="0000011F">
            <w:pPr>
              <w:spacing w:after="80" w:lineRule="auto"/>
              <w:jc w:val="center"/>
              <w:rPr>
                <w:i w:val="1"/>
                <w:iCs w:val="1"/>
                <w:color w:val="555555"/>
                <w:sz w:val="20"/>
                <w:szCs w:val="20"/>
              </w:rPr>
            </w:pPr>
            <w:r>
              <w:rPr>
                <w:i w:val="1"/>
                <w:iCs w:val="1"/>
                <w:color w:val="555555"/>
                <w:sz w:val="20"/>
                <w:szCs w:val="20"/>
              </w:rPr>
              <w:drawing>
                <wp:inline distB="114300" distT="114300" distL="114300" distR="114300">
                  <wp:extent cx="8439150" cy="2400300"/>
                  <wp:effectExtent b="0" l="0" r="0" 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8439150" cy="2400300"/>
                          </a:xfrm>
                          <a:prstGeom prst="rect"/>
                          <a:ln/>
                        </pic:spPr>
                      </pic:pic>
                    </a:graphicData>
                  </a:graphic>
                </wp:inline>
              </w:drawing>
            </w:r>
            <w:r>
              <w:rPr>
                <w:rtl w:val="0"/>
              </w:rPr>
            </w:r>
          </w:p>
          <w:p w:rsidR="00000000" w:rsidDel="00000000" w:rsidP="00000000" w:rsidRDefault="00000000" w:rsidRPr="00000000" w14:paraId="00000120">
            <w:pPr>
              <w:jc w:val="center"/>
              <w:rPr/>
            </w:pPr>
            <w:r>
              <w:rPr>
                <w:rtl w:val="0"/>
              </w:rPr>
            </w:r>
          </w:p>
        </w:tc>
      </w:tr>
    </w:tbl>
    <w:p w:rsidR="00000000" w:rsidDel="00000000" w:rsidP="00000000" w:rsidRDefault="00000000" w:rsidRPr="00000000" w14:paraId="00000121">
      <w:pPr>
        <w:spacing w:before="80" w:lineRule="auto"/>
        <w:rPr/>
      </w:pPr>
      <w:r>
        <w:rPr>
          <w:sz w:val="16"/>
          <w:szCs w:val="16"/>
          <w:rtl w:val="0"/>
        </w:rPr>
        <w:t xml:space="preserve"> </w:t>
      </w:r>
      <w:r>
        <w:rPr>
          <w:rtl w:val="0"/>
        </w:rPr>
      </w:r>
    </w:p>
    <w:p w:rsidR="00000000" w:rsidDel="00000000" w:rsidP="00000000" w:rsidRDefault="00000000" w:rsidRPr="00000000" w14:paraId="00000122">
      <w:pPr>
        <w:spacing w:after="80" w:before="160" w:lineRule="auto"/>
        <w:rPr/>
      </w:pPr>
      <w:r>
        <w:rPr>
          <w:sz w:val="18"/>
          <w:szCs w:val="18"/>
          <w:rtl w:val="0"/>
        </w:rPr>
        <w:t xml:space="preserve"> </w:t>
      </w:r>
      <w:r>
        <w:rPr>
          <w:rtl w:val="0"/>
        </w:rPr>
      </w:r>
    </w:p>
    <w:tbl>
      <w:tblPr>
        <w:tblStyle w:val="Table2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23">
            <w:pPr>
              <w:spacing w:after="60" w:lineRule="auto"/>
              <w:rPr/>
            </w:pPr>
            <w:r>
              <w:rPr>
                <w:b w:val="1"/>
                <w:bCs w:val="1"/>
                <w:color w:val="0d47a1"/>
                <w:sz w:val="26"/>
                <w:szCs w:val="26"/>
                <w:rtl w:val="0"/>
              </w:rPr>
              <w:t xml:space="preserve">Collaborator's side + pending invite card</w:t>
            </w:r>
            <w:r>
              <w:rPr>
                <w:rtl w:val="0"/>
              </w:rPr>
            </w:r>
          </w:p>
          <w:p w:rsidR="00000000" w:rsidDel="00000000" w:rsidP="00000000" w:rsidRDefault="00000000" w:rsidRPr="00000000" w14:paraId="00000124">
            <w:pPr>
              <w:spacing w:after="80" w:lineRule="auto"/>
              <w:jc w:val="center"/>
              <w:rPr/>
            </w:pPr>
            <w:r>
              <w:rPr>
                <w:i w:val="1"/>
                <w:iCs w:val="1"/>
                <w:color w:val="555555"/>
                <w:sz w:val="20"/>
                <w:szCs w:val="20"/>
                <w:rtl w:val="0"/>
              </w:rPr>
              <w:t xml:space="preserve">Collaborator's machine: notification badge in the navbar + the new pending invite card on the Collaborations page.</w:t>
            </w:r>
            <w:r>
              <w:rPr>
                <w:rtl w:val="0"/>
              </w:rPr>
            </w:r>
          </w:p>
          <w:p w:rsidR="00000000" w:rsidDel="00000000" w:rsidP="00000000" w:rsidRDefault="00000000" w:rsidRPr="00000000" w14:paraId="00000125">
            <w:pPr>
              <w:jc w:val="center"/>
              <w:rPr/>
            </w:pPr>
            <w:r>
              <w:rPr>
                <w:i w:val="1"/>
                <w:iCs w:val="1"/>
                <w:color w:val="9e9e9e"/>
                <w:sz w:val="18"/>
                <w:szCs w:val="18"/>
              </w:rPr>
              <w:drawing>
                <wp:inline distB="114300" distT="114300" distL="114300" distR="114300">
                  <wp:extent cx="8439150" cy="2667000"/>
                  <wp:effectExtent b="0" l="0" r="0" t="0"/>
                  <wp:docPr id="1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8439150" cy="2667000"/>
                          </a:xfrm>
                          <a:prstGeom prst="rect"/>
                          <a:ln/>
                        </pic:spPr>
                      </pic:pic>
                    </a:graphicData>
                  </a:graphic>
                </wp:inline>
              </w:drawing>
            </w:r>
            <w:r>
              <w:rPr>
                <w:rtl w:val="0"/>
              </w:rPr>
            </w:r>
          </w:p>
        </w:tc>
      </w:tr>
    </w:tbl>
    <w:p w:rsidR="00000000" w:rsidDel="00000000" w:rsidP="00000000" w:rsidRDefault="00000000" w:rsidRPr="00000000" w14:paraId="00000126">
      <w:pPr>
        <w:rPr>
          <w:sz w:val="18"/>
          <w:szCs w:val="18"/>
        </w:rPr>
      </w:pPr>
      <w:r>
        <w:br w:type="page"/>
      </w:r>
      <w:r>
        <w:rPr>
          <w:rtl w:val="0"/>
        </w:rPr>
      </w:r>
    </w:p>
    <w:tbl>
      <w:tblPr>
        <w:tblStyle w:val="Table3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27">
            <w:pPr>
              <w:spacing w:after="60" w:before="0" w:lineRule="auto"/>
              <w:jc w:val="left"/>
              <w:rPr/>
            </w:pPr>
            <w:r>
              <w:rPr>
                <w:rFonts w:ascii="Calibri" w:cs="Calibri" w:eastAsia="Calibri" w:hAnsi="Calibri"/>
                <w:b w:val="1"/>
                <w:bCs w:val="1"/>
                <w:color w:val="0d47a1"/>
                <w:sz w:val="26"/>
                <w:szCs w:val="26"/>
                <w:rtl w:val="0"/>
              </w:rPr>
              <w:t xml:space="preserve">Collaboration details — invite preview (Collaborator)</w:t>
            </w:r>
            <w:r>
              <w:rPr>
                <w:rtl w:val="0"/>
              </w:rPr>
            </w:r>
          </w:p>
          <w:p w:rsidR="00000000" w:rsidDel="00000000" w:rsidP="00000000" w:rsidRDefault="00000000" w:rsidRPr="00000000" w14:paraId="00000128">
            <w:pPr>
              <w:spacing w:after="80" w:before="0" w:lineRule="auto"/>
              <w:jc w:val="center"/>
              <w:rPr/>
            </w:pPr>
            <w:r>
              <w:rPr>
                <w:i w:val="1"/>
                <w:iCs w:val="1"/>
                <w:color w:val="555555"/>
                <w:sz w:val="20"/>
                <w:szCs w:val="20"/>
                <w:rtl w:val="0"/>
              </w:rPr>
              <w:t xml:space="preserve">Quick View about the collaboration that contains all the details</w:t>
            </w:r>
            <w:r>
              <w:rPr>
                <w:rtl w:val="0"/>
              </w:rPr>
            </w:r>
          </w:p>
          <w:p w:rsidR="00000000" w:rsidDel="00000000" w:rsidP="00000000" w:rsidRDefault="00000000" w:rsidRPr="00000000" w14:paraId="00000129">
            <w:pPr>
              <w:spacing w:after="0" w:before="0" w:lineRule="auto"/>
              <w:jc w:val="center"/>
              <w:rPr/>
            </w:pPr>
            <w:r>
              <w:rPr>
                <w:i w:val="1"/>
                <w:iCs w:val="1"/>
                <w:color w:val="9e9e9e"/>
                <w:sz w:val="18"/>
                <w:szCs w:val="18"/>
              </w:rPr>
              <w:drawing>
                <wp:inline distB="114300" distT="114300" distL="114300" distR="114300">
                  <wp:extent cx="8439150" cy="4597400"/>
                  <wp:effectExtent b="0" l="0" r="0" t="0"/>
                  <wp:docPr id="24"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8439150" cy="4597400"/>
                          </a:xfrm>
                          <a:prstGeom prst="rect"/>
                          <a:ln/>
                        </pic:spPr>
                      </pic:pic>
                    </a:graphicData>
                  </a:graphic>
                </wp:inline>
              </w:drawing>
            </w:r>
            <w:r>
              <w:rPr>
                <w:rtl w:val="0"/>
              </w:rPr>
            </w:r>
          </w:p>
        </w:tc>
      </w:tr>
    </w:tbl>
    <w:p w:rsidR="00000000" w:rsidDel="00000000" w:rsidP="00000000" w:rsidRDefault="00000000" w:rsidRPr="00000000" w14:paraId="0000012A">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2B">
      <w:pPr>
        <w:spacing w:after="80" w:before="160" w:lineRule="auto"/>
        <w:rPr>
          <w:sz w:val="18"/>
          <w:szCs w:val="18"/>
        </w:rPr>
      </w:pPr>
      <w:r>
        <w:rPr>
          <w:rFonts w:ascii="Calibri" w:cs="Calibri" w:eastAsia="Calibri" w:hAnsi="Calibri"/>
          <w:sz w:val="18"/>
          <w:szCs w:val="18"/>
          <w:rtl w:val="0"/>
        </w:rPr>
        <w:t xml:space="preserve"> </w:t>
      </w:r>
      <w:r>
        <w:rPr>
          <w:rFonts w:ascii="Calibri" w:cs="Calibri" w:eastAsia="Calibri" w:hAnsi="Calibri"/>
          <w:sz w:val="16"/>
          <w:szCs w:val="16"/>
          <w:rtl w:val="0"/>
        </w:rPr>
        <w:t xml:space="preserve"> </w:t>
      </w:r>
      <w:r>
        <w:rPr>
          <w:rtl w:val="0"/>
        </w:rPr>
      </w:r>
    </w:p>
    <w:tbl>
      <w:tblPr>
        <w:tblStyle w:val="Table3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2C">
            <w:pPr>
              <w:spacing w:after="60" w:lineRule="auto"/>
              <w:rPr/>
            </w:pPr>
            <w:r>
              <w:rPr>
                <w:b w:val="1"/>
                <w:bCs w:val="1"/>
                <w:color w:val="0d47a1"/>
                <w:sz w:val="26"/>
                <w:szCs w:val="26"/>
                <w:rtl w:val="0"/>
              </w:rPr>
              <w:t xml:space="preserve">Collaboration details — invite preview (Initiator)</w:t>
            </w:r>
            <w:r>
              <w:rPr>
                <w:rtl w:val="0"/>
              </w:rPr>
            </w:r>
          </w:p>
          <w:p w:rsidR="00000000" w:rsidDel="00000000" w:rsidP="00000000" w:rsidRDefault="00000000" w:rsidRPr="00000000" w14:paraId="0000012D">
            <w:pPr>
              <w:spacing w:after="80" w:lineRule="auto"/>
              <w:jc w:val="center"/>
              <w:rPr/>
            </w:pPr>
            <w:r>
              <w:rPr>
                <w:i w:val="1"/>
                <w:iCs w:val="1"/>
                <w:color w:val="555555"/>
                <w:sz w:val="20"/>
                <w:szCs w:val="20"/>
                <w:rtl w:val="0"/>
              </w:rPr>
              <w:t xml:space="preserve">Quick View about the collaboration that contains all the details and option to withdraw the sent invite</w:t>
            </w:r>
            <w:r>
              <w:rPr>
                <w:rtl w:val="0"/>
              </w:rPr>
            </w:r>
          </w:p>
          <w:p w:rsidR="00000000" w:rsidDel="00000000" w:rsidP="00000000" w:rsidRDefault="00000000" w:rsidRPr="00000000" w14:paraId="0000012E">
            <w:pPr>
              <w:jc w:val="center"/>
              <w:rPr/>
            </w:pPr>
            <w:r>
              <w:rPr>
                <w:i w:val="1"/>
                <w:iCs w:val="1"/>
                <w:color w:val="9e9e9e"/>
                <w:sz w:val="18"/>
                <w:szCs w:val="18"/>
              </w:rPr>
              <w:drawing>
                <wp:inline distB="114300" distT="114300" distL="114300" distR="114300">
                  <wp:extent cx="8439150" cy="4178300"/>
                  <wp:effectExtent b="0" l="0" r="0" t="0"/>
                  <wp:docPr id="5"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8439150" cy="4178300"/>
                          </a:xfrm>
                          <a:prstGeom prst="rect"/>
                          <a:ln/>
                        </pic:spPr>
                      </pic:pic>
                    </a:graphicData>
                  </a:graphic>
                </wp:inline>
              </w:drawing>
            </w:r>
            <w:r>
              <w:rPr>
                <w:rtl w:val="0"/>
              </w:rPr>
            </w:r>
          </w:p>
        </w:tc>
      </w:tr>
    </w:tbl>
    <w:p w:rsidR="00000000" w:rsidDel="00000000" w:rsidP="00000000" w:rsidRDefault="00000000" w:rsidRPr="00000000" w14:paraId="0000012F">
      <w:pPr>
        <w:spacing w:before="80" w:lineRule="auto"/>
        <w:rPr>
          <w:sz w:val="16"/>
          <w:szCs w:val="16"/>
        </w:rPr>
      </w:pPr>
      <w:r>
        <w:rPr>
          <w:rtl w:val="0"/>
        </w:rPr>
      </w:r>
    </w:p>
    <w:p w:rsidR="00000000" w:rsidDel="00000000" w:rsidP="00000000" w:rsidRDefault="00000000" w:rsidRPr="00000000" w14:paraId="00000130">
      <w:pPr>
        <w:spacing w:after="80" w:before="160" w:lineRule="auto"/>
        <w:rPr/>
      </w:pPr>
      <w:r>
        <w:rPr>
          <w:rFonts w:ascii="Calibri" w:cs="Calibri" w:eastAsia="Calibri" w:hAnsi="Calibri"/>
          <w:sz w:val="18"/>
          <w:szCs w:val="18"/>
          <w:rtl w:val="0"/>
        </w:rPr>
        <w:t xml:space="preserve"> </w:t>
      </w:r>
      <w:r>
        <w:rPr>
          <w:rtl w:val="0"/>
        </w:rPr>
      </w:r>
    </w:p>
    <w:tbl>
      <w:tblPr>
        <w:tblStyle w:val="Table3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31">
            <w:pPr>
              <w:spacing w:after="60" w:before="0" w:lineRule="auto"/>
              <w:jc w:val="left"/>
              <w:rPr/>
            </w:pPr>
            <w:r>
              <w:rPr>
                <w:rFonts w:ascii="Calibri" w:cs="Calibri" w:eastAsia="Calibri" w:hAnsi="Calibri"/>
                <w:b w:val="1"/>
                <w:bCs w:val="1"/>
                <w:color w:val="0d47a1"/>
                <w:sz w:val="26"/>
                <w:szCs w:val="26"/>
                <w:rtl w:val="0"/>
              </w:rPr>
              <w:t xml:space="preserve">Status flips to accepted (Initiator's view)</w:t>
            </w:r>
            <w:r>
              <w:rPr>
                <w:rtl w:val="0"/>
              </w:rPr>
            </w:r>
          </w:p>
          <w:p w:rsidR="00000000" w:rsidDel="00000000" w:rsidP="00000000" w:rsidRDefault="00000000" w:rsidRPr="00000000" w14:paraId="00000132">
            <w:pPr>
              <w:spacing w:after="80" w:before="0" w:lineRule="auto"/>
              <w:jc w:val="center"/>
              <w:rPr/>
            </w:pPr>
            <w:r>
              <w:rPr>
                <w:rFonts w:ascii="Calibri" w:cs="Calibri" w:eastAsia="Calibri" w:hAnsi="Calibri"/>
                <w:i w:val="1"/>
                <w:iCs w:val="1"/>
                <w:color w:val="555555"/>
                <w:sz w:val="20"/>
                <w:szCs w:val="20"/>
                <w:rtl w:val="0"/>
              </w:rPr>
              <w:t xml:space="preserve">Initiator refreshes their detail page — the row shows 'accepted'.</w:t>
            </w:r>
            <w:r>
              <w:rPr>
                <w:rtl w:val="0"/>
              </w:rPr>
            </w:r>
          </w:p>
          <w:p w:rsidR="00000000" w:rsidDel="00000000" w:rsidP="00000000" w:rsidRDefault="00000000" w:rsidRPr="00000000" w14:paraId="00000133">
            <w:pPr>
              <w:spacing w:after="0" w:before="0" w:lineRule="auto"/>
              <w:jc w:val="center"/>
              <w:rPr/>
            </w:pPr>
            <w:r>
              <w:rPr/>
              <w:drawing>
                <wp:inline distB="114300" distT="114300" distL="114300" distR="114300">
                  <wp:extent cx="8439150" cy="2959100"/>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8439150" cy="2959100"/>
                          </a:xfrm>
                          <a:prstGeom prst="rect"/>
                          <a:ln/>
                        </pic:spPr>
                      </pic:pic>
                    </a:graphicData>
                  </a:graphic>
                </wp:inline>
              </w:drawing>
            </w:r>
            <w:r>
              <w:rPr>
                <w:rtl w:val="0"/>
              </w:rPr>
            </w:r>
          </w:p>
        </w:tc>
      </w:tr>
    </w:tbl>
    <w:p w:rsidR="00000000" w:rsidDel="00000000" w:rsidP="00000000" w:rsidRDefault="00000000" w:rsidRPr="00000000" w14:paraId="00000134">
      <w:pPr>
        <w:rPr/>
      </w:pPr>
      <w:r>
        <w:br w:type="page"/>
      </w:r>
      <w:r>
        <w:rPr>
          <w:rtl w:val="0"/>
        </w:rPr>
      </w:r>
    </w:p>
    <w:p w:rsidR="00000000" w:rsidDel="00000000" w:rsidP="00000000" w:rsidRDefault="00000000" w:rsidRPr="00000000" w14:paraId="00000135">
      <w:pPr>
        <w:pStyle w:val="Heading2"/>
        <w:spacing w:after="120" w:before="320" w:lineRule="auto"/>
        <w:rPr/>
      </w:pPr>
      <w:r>
        <w:rPr>
          <w:rFonts w:ascii="Calibri" w:cs="Calibri" w:eastAsia="Calibri" w:hAnsi="Calibri"/>
          <w:b w:val="1"/>
          <w:bCs w:val="1"/>
          <w:color w:val="0d47a1"/>
          <w:sz w:val="32"/>
          <w:szCs w:val="32"/>
          <w:rtl w:val="0"/>
        </w:rPr>
        <w:t xml:space="preserve">T7  •  </w:t>
      </w:r>
      <w:r>
        <w:rPr>
          <w:rFonts w:ascii="Calibri" w:cs="Calibri" w:eastAsia="Calibri" w:hAnsi="Calibri"/>
          <w:b w:val="1"/>
          <w:bCs w:val="1"/>
          <w:color w:val="212121"/>
          <w:sz w:val="32"/>
          <w:szCs w:val="32"/>
          <w:rtl w:val="0"/>
        </w:rPr>
        <w:t xml:space="preserve">Automatic Chained Quality Control</w:t>
      </w:r>
      <w:r>
        <w:rPr>
          <w:rtl w:val="0"/>
        </w:rPr>
      </w:r>
    </w:p>
    <w:p w:rsidR="00000000" w:rsidDel="00000000" w:rsidP="00000000" w:rsidRDefault="00000000" w:rsidRPr="00000000" w14:paraId="00000136">
      <w:pPr>
        <w:spacing w:after="160" w:before="0" w:lineRule="auto"/>
        <w:rPr/>
      </w:pPr>
      <w:r>
        <w:rPr>
          <w:rFonts w:ascii="Calibri" w:cs="Calibri" w:eastAsia="Calibri" w:hAnsi="Calibri"/>
          <w:i w:val="1"/>
          <w:iCs w:val="1"/>
          <w:color w:val="555555"/>
          <w:sz w:val="24"/>
          <w:szCs w:val="24"/>
          <w:rtl w:val="0"/>
        </w:rPr>
        <w:t xml:space="preserve">Server orchestrates — QC runs locally on each party's machine</w:t>
      </w:r>
      <w:r>
        <w:rPr>
          <w:rtl w:val="0"/>
        </w:rPr>
      </w:r>
    </w:p>
    <w:tbl>
      <w:tblPr>
        <w:tblStyle w:val="Table3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37">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38">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39">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3A">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3B">
            <w:pPr>
              <w:spacing w:after="60" w:before="0" w:lineRule="auto"/>
              <w:jc w:val="center"/>
              <w:rPr/>
            </w:pPr>
            <w:r>
              <w:rPr>
                <w:rFonts w:ascii="Calibri" w:cs="Calibri" w:eastAsia="Calibri" w:hAnsi="Calibri"/>
                <w:b w:val="1"/>
                <w:bCs w:val="1"/>
                <w:color w:val="0d47a1"/>
                <w:sz w:val="36"/>
                <w:szCs w:val="36"/>
                <w:rtl w:val="0"/>
              </w:rPr>
              <w:t xml:space="preserve">T7</w:t>
            </w:r>
            <w:r>
              <w:rPr>
                <w:rtl w:val="0"/>
              </w:rPr>
            </w:r>
          </w:p>
          <w:p w:rsidR="00000000" w:rsidDel="00000000" w:rsidP="00000000" w:rsidRDefault="00000000" w:rsidRPr="00000000" w14:paraId="0000013C">
            <w:pPr>
              <w:spacing w:after="0" w:before="0" w:lineRule="auto"/>
              <w:jc w:val="center"/>
              <w:rPr/>
            </w:pPr>
            <w:r>
              <w:rPr>
                <w:rFonts w:ascii="Calibri" w:cs="Calibri" w:eastAsia="Calibri" w:hAnsi="Calibri"/>
                <w:i w:val="1"/>
                <w:iCs w:val="1"/>
                <w:color w:val="555555"/>
                <w:sz w:val="18"/>
                <w:szCs w:val="18"/>
                <w:rtl w:val="0"/>
              </w:rPr>
              <w:t xml:space="preserve">Server orchestrates — QC runs locally on each party's machine</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3D">
            <w:pPr>
              <w:shd w:fill="f3e5f5" w:val="clear"/>
              <w:spacing w:after="100" w:before="0" w:lineRule="auto"/>
              <w:jc w:val="center"/>
              <w:rPr/>
            </w:pPr>
            <w:r>
              <w:rPr>
                <w:rFonts w:ascii="Calibri" w:cs="Calibri" w:eastAsia="Calibri" w:hAnsi="Calibri"/>
                <w:b w:val="1"/>
                <w:bCs w:val="1"/>
                <w:color w:val="7b1fa2"/>
                <w:sz w:val="18"/>
                <w:szCs w:val="18"/>
                <w:rtl w:val="0"/>
              </w:rPr>
              <w:t xml:space="preserve">▸ RUNS ON INITIATOR'S LOCAL MACHINE</w:t>
            </w:r>
            <w:r>
              <w:rPr>
                <w:rtl w:val="0"/>
              </w:rPr>
            </w:r>
          </w:p>
          <w:p w:rsidR="00000000" w:rsidDel="00000000" w:rsidP="00000000" w:rsidRDefault="00000000" w:rsidRPr="00000000" w14:paraId="000001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Initiator's local QC controller is running in the background on their machine.</w:t>
            </w:r>
            <w:r>
              <w:rPr>
                <w:rtl w:val="0"/>
              </w:rPr>
            </w:r>
          </w:p>
          <w:p w:rsidR="00000000" w:rsidDel="00000000" w:rsidP="00000000" w:rsidRDefault="00000000" w:rsidRPr="00000000" w14:paraId="000001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server pings it, the controller reads the initiator's RAW genotype data locally — raw data NEVER leaves this machine.</w:t>
            </w:r>
            <w:r>
              <w:rPr>
                <w:rtl w:val="0"/>
              </w:rPr>
            </w:r>
          </w:p>
          <w:p w:rsidR="00000000" w:rsidDel="00000000" w:rsidP="00000000" w:rsidRDefault="00000000" w:rsidRPr="00000000" w14:paraId="000001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Runs MAF → HWE → Missing-Data → Sample Relatedness → Population Stratification in sequence(based on what was selected).</w:t>
            </w:r>
            <w:r>
              <w:rPr>
                <w:rtl w:val="0"/>
              </w:rPr>
            </w:r>
          </w:p>
          <w:p w:rsidR="00000000" w:rsidDel="00000000" w:rsidP="00000000" w:rsidRDefault="00000000" w:rsidRPr="00000000" w14:paraId="000001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Returns ONLY surviving sample IDs and SNP IDs back to the orchestrator (no genotypes).</w:t>
            </w:r>
            <w:r>
              <w:rPr>
                <w:rtl w:val="0"/>
              </w:rPr>
            </w:r>
          </w:p>
          <w:p w:rsidR="00000000" w:rsidDel="00000000" w:rsidP="00000000" w:rsidRDefault="00000000" w:rsidRPr="00000000" w14:paraId="000001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browser UI, the initiator sees the QC Calculation panel update to 'In progress' then 'Done'.</w:t>
            </w:r>
          </w:p>
          <w:p w:rsidR="00000000" w:rsidDel="00000000" w:rsidP="00000000" w:rsidRDefault="00000000" w:rsidRPr="00000000" w14:paraId="000001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u w:val="none"/>
              </w:rPr>
            </w:pPr>
            <w:r>
              <w:rPr>
                <w:rtl w:val="0"/>
              </w:rPr>
              <w:t xml:space="preserve">Then the initiator has an option to initiate QC calculation once the data set is ready( in case of population stratification and sample relatedness)</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Orchestrator (Flask app) detects all invitees have accepted and triggers _</w:t>
            </w:r>
            <w:r>
              <w:rPr>
                <w:rtl w:val="0"/>
              </w:rPr>
              <w:t xml:space="preserve">qc data set creation methods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(uuid).</w:t>
            </w:r>
            <w:r>
              <w:rPr>
                <w:rtl w:val="0"/>
              </w:rPr>
            </w:r>
          </w:p>
          <w:p w:rsidR="00000000" w:rsidDel="00000000" w:rsidP="00000000" w:rsidRDefault="00000000" w:rsidRPr="00000000" w14:paraId="000001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Filter-only methods (MAF / HWE / Missing-Data) are dispatched first, then pairwise methods (Relatedness / Population Stratification).</w:t>
            </w:r>
            <w:r>
              <w:rPr>
                <w:rtl w:val="0"/>
              </w:rPr>
            </w:r>
          </w:p>
          <w:p w:rsidR="00000000" w:rsidDel="00000000" w:rsidP="00000000" w:rsidRDefault="00000000" w:rsidRPr="00000000" w14:paraId="0000014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step, the server </w:t>
            </w:r>
            <w:r>
              <w:rPr>
                <w:rtl w:val="0"/>
              </w:rPr>
              <w:t xml:space="preserve">sends request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each party's local QC controller at with { username, phenotype, method }.</w:t>
            </w:r>
            <w:r>
              <w:rPr>
                <w:rtl w:val="0"/>
              </w:rPr>
            </w:r>
          </w:p>
          <w:p w:rsidR="00000000" w:rsidDel="00000000" w:rsidP="00000000" w:rsidRDefault="00000000" w:rsidRPr="00000000" w14:paraId="000001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Polls each controller for completion; </w:t>
            </w:r>
            <w:r>
              <w:rPr>
                <w:rtl w:val="0"/>
              </w:rPr>
              <w:t xml:space="preserve">once done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writes surviving_samples and surviving_snps per user into the collaborations document.</w:t>
            </w:r>
            <w:r>
              <w:rPr>
                <w:rtl w:val="0"/>
              </w:rPr>
            </w:r>
          </w:p>
          <w:p w:rsidR="00000000" w:rsidDel="00000000" w:rsidP="00000000" w:rsidRDefault="00000000" w:rsidRPr="00000000" w14:paraId="000001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tl w:val="0"/>
              </w:rPr>
              <w:t xml:space="preserve">The server</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sees raw genotypes — only survivor lists.</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49">
            <w:pPr>
              <w:shd w:fill="f3e5f5" w:val="clear"/>
              <w:spacing w:after="100" w:before="0" w:lineRule="auto"/>
              <w:jc w:val="center"/>
              <w:rPr/>
            </w:pPr>
            <w:r>
              <w:rPr>
                <w:rFonts w:ascii="Calibri" w:cs="Calibri" w:eastAsia="Calibri" w:hAnsi="Calibri"/>
                <w:b w:val="1"/>
                <w:bCs w:val="1"/>
                <w:color w:val="7b1fa2"/>
                <w:sz w:val="18"/>
                <w:szCs w:val="18"/>
                <w:rtl w:val="0"/>
              </w:rPr>
              <w:t xml:space="preserve">▸ RUNS ON COLLABORATOR'S LOCAL MACHINE</w:t>
            </w:r>
            <w:r>
              <w:rPr>
                <w:rtl w:val="0"/>
              </w:rPr>
            </w:r>
          </w:p>
          <w:p w:rsidR="00000000" w:rsidDel="00000000" w:rsidP="00000000" w:rsidRDefault="00000000" w:rsidRPr="00000000" w14:paraId="000001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Collaborator's local QC controller is also running in the background on their machine.</w:t>
            </w:r>
            <w:r>
              <w:rPr>
                <w:rtl w:val="0"/>
              </w:rPr>
            </w:r>
          </w:p>
          <w:p w:rsidR="00000000" w:rsidDel="00000000" w:rsidP="00000000" w:rsidRDefault="00000000" w:rsidRPr="00000000" w14:paraId="000001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the same QC requests from the orchestrator and runs them against the collaborator's OWN raw data — locally.</w:t>
            </w:r>
            <w:r>
              <w:rPr>
                <w:rtl w:val="0"/>
              </w:rPr>
            </w:r>
          </w:p>
          <w:p w:rsidR="00000000" w:rsidDel="00000000" w:rsidP="00000000" w:rsidRDefault="00000000" w:rsidRPr="00000000" w14:paraId="000001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Raw data never leaves the collaborator's machine; only survivor lists are returned.</w:t>
            </w:r>
            <w:r>
              <w:rPr>
                <w:rtl w:val="0"/>
              </w:rPr>
            </w:r>
          </w:p>
          <w:p w:rsidR="00000000" w:rsidDel="00000000" w:rsidP="00000000" w:rsidRDefault="00000000" w:rsidRPr="00000000" w14:paraId="000001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browser UI, the collaborator sees the same live QC panel.</w:t>
            </w:r>
            <w:r>
              <w:rPr>
                <w:rtl w:val="0"/>
              </w:rPr>
            </w:r>
          </w:p>
        </w:tc>
      </w:tr>
    </w:tbl>
    <w:p w:rsidR="00000000" w:rsidDel="00000000" w:rsidP="00000000" w:rsidRDefault="00000000" w:rsidRPr="00000000" w14:paraId="0000014E">
      <w:pPr>
        <w:spacing w:after="80" w:before="160" w:lineRule="auto"/>
        <w:rPr/>
      </w:pPr>
      <w:r>
        <w:rPr>
          <w:rFonts w:ascii="Calibri" w:cs="Calibri" w:eastAsia="Calibri" w:hAnsi="Calibri"/>
          <w:sz w:val="18"/>
          <w:szCs w:val="18"/>
          <w:rtl w:val="0"/>
        </w:rPr>
        <w:t xml:space="preserve"> </w:t>
      </w:r>
      <w:r>
        <w:rPr>
          <w:rtl w:val="0"/>
        </w:rPr>
      </w:r>
    </w:p>
    <w:tbl>
      <w:tblPr>
        <w:tblStyle w:val="Table3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4F">
            <w:pPr>
              <w:spacing w:after="60" w:before="0" w:lineRule="auto"/>
              <w:jc w:val="left"/>
              <w:rPr/>
            </w:pPr>
            <w:r>
              <w:rPr>
                <w:rFonts w:ascii="Calibri" w:cs="Calibri" w:eastAsia="Calibri" w:hAnsi="Calibri"/>
                <w:b w:val="1"/>
                <w:bCs w:val="1"/>
                <w:color w:val="0d47a1"/>
                <w:sz w:val="26"/>
                <w:szCs w:val="26"/>
                <w:rtl w:val="0"/>
              </w:rPr>
              <w:t xml:space="preserve">Local QC controller terminal/logs (Initiator)</w:t>
            </w:r>
            <w:r>
              <w:rPr>
                <w:rtl w:val="0"/>
              </w:rPr>
            </w:r>
          </w:p>
          <w:p w:rsidR="00000000" w:rsidDel="00000000" w:rsidP="00000000" w:rsidRDefault="00000000" w:rsidRPr="00000000" w14:paraId="00000150">
            <w:pPr>
              <w:spacing w:after="80" w:before="0" w:lineRule="auto"/>
              <w:jc w:val="center"/>
              <w:rPr/>
            </w:pPr>
            <w:r>
              <w:rPr>
                <w:rFonts w:ascii="Calibri" w:cs="Calibri" w:eastAsia="Calibri" w:hAnsi="Calibri"/>
                <w:i w:val="1"/>
                <w:iCs w:val="1"/>
                <w:color w:val="555555"/>
                <w:sz w:val="20"/>
                <w:szCs w:val="20"/>
                <w:rtl w:val="0"/>
              </w:rPr>
              <w:t xml:space="preserve">Terminal window where qc_controller.py is running on the initiator's machine — capture the log lines that print as each method runs.</w:t>
            </w:r>
            <w:r>
              <w:rPr>
                <w:rtl w:val="0"/>
              </w:rPr>
            </w:r>
          </w:p>
          <w:p w:rsidR="00000000" w:rsidDel="00000000" w:rsidP="00000000" w:rsidRDefault="00000000" w:rsidRPr="00000000" w14:paraId="00000151">
            <w:pPr>
              <w:spacing w:after="0" w:before="0" w:lineRule="auto"/>
              <w:jc w:val="center"/>
              <w:rPr/>
            </w:pPr>
            <w:r>
              <w:rPr/>
              <w:drawing>
                <wp:inline distB="114300" distT="114300" distL="114300" distR="114300">
                  <wp:extent cx="8439150" cy="2082800"/>
                  <wp:effectExtent b="0" l="0" r="0" t="0"/>
                  <wp:docPr id="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8439150" cy="2082800"/>
                          </a:xfrm>
                          <a:prstGeom prst="rect"/>
                          <a:ln/>
                        </pic:spPr>
                      </pic:pic>
                    </a:graphicData>
                  </a:graphic>
                </wp:inline>
              </w:drawing>
            </w:r>
            <w:r>
              <w:rPr>
                <w:rtl w:val="0"/>
              </w:rPr>
            </w:r>
          </w:p>
        </w:tc>
      </w:tr>
    </w:tbl>
    <w:p w:rsidR="00000000" w:rsidDel="00000000" w:rsidP="00000000" w:rsidRDefault="00000000" w:rsidRPr="00000000" w14:paraId="00000152">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53">
      <w:pPr>
        <w:spacing w:after="80" w:before="160" w:lineRule="auto"/>
        <w:rPr/>
      </w:pPr>
      <w:r>
        <w:rPr>
          <w:rFonts w:ascii="Calibri" w:cs="Calibri" w:eastAsia="Calibri" w:hAnsi="Calibri"/>
          <w:sz w:val="18"/>
          <w:szCs w:val="18"/>
          <w:rtl w:val="0"/>
        </w:rPr>
        <w:t xml:space="preserve"> </w:t>
      </w:r>
      <w:r>
        <w:rPr>
          <w:rtl w:val="0"/>
        </w:rPr>
      </w:r>
    </w:p>
    <w:tbl>
      <w:tblPr>
        <w:tblStyle w:val="Table3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54">
            <w:pPr>
              <w:spacing w:after="60" w:before="0" w:lineRule="auto"/>
              <w:jc w:val="left"/>
              <w:rPr/>
            </w:pPr>
            <w:r>
              <w:rPr>
                <w:rFonts w:ascii="Calibri" w:cs="Calibri" w:eastAsia="Calibri" w:hAnsi="Calibri"/>
                <w:b w:val="1"/>
                <w:bCs w:val="1"/>
                <w:color w:val="0d47a1"/>
                <w:sz w:val="26"/>
                <w:szCs w:val="26"/>
                <w:rtl w:val="0"/>
              </w:rPr>
              <w:t xml:space="preserve">Local QC controller terminal/logs (Collaborator)</w:t>
            </w:r>
            <w:r>
              <w:rPr>
                <w:rtl w:val="0"/>
              </w:rPr>
            </w:r>
          </w:p>
          <w:p w:rsidR="00000000" w:rsidDel="00000000" w:rsidP="00000000" w:rsidRDefault="00000000" w:rsidRPr="00000000" w14:paraId="00000155">
            <w:pPr>
              <w:spacing w:after="80" w:before="0" w:lineRule="auto"/>
              <w:jc w:val="center"/>
              <w:rPr/>
            </w:pPr>
            <w:r>
              <w:rPr>
                <w:rFonts w:ascii="Calibri" w:cs="Calibri" w:eastAsia="Calibri" w:hAnsi="Calibri"/>
                <w:i w:val="1"/>
                <w:iCs w:val="1"/>
                <w:color w:val="555555"/>
                <w:sz w:val="20"/>
                <w:szCs w:val="20"/>
                <w:rtl w:val="0"/>
              </w:rPr>
              <w:t xml:space="preserve">Same terminal window on the collaborator's machine.</w:t>
            </w:r>
            <w:r>
              <w:rPr>
                <w:rtl w:val="0"/>
              </w:rPr>
            </w:r>
          </w:p>
          <w:p w:rsidR="00000000" w:rsidDel="00000000" w:rsidP="00000000" w:rsidRDefault="00000000" w:rsidRPr="00000000" w14:paraId="00000156">
            <w:pPr>
              <w:spacing w:after="0" w:before="0" w:lineRule="auto"/>
              <w:jc w:val="center"/>
              <w:rPr/>
            </w:pPr>
            <w:r>
              <w:rPr>
                <w:i w:val="1"/>
                <w:iCs w:val="1"/>
                <w:color w:val="9e9e9e"/>
                <w:sz w:val="18"/>
                <w:szCs w:val="18"/>
              </w:rPr>
              <w:drawing>
                <wp:inline distB="114300" distT="114300" distL="114300" distR="114300">
                  <wp:extent cx="8439150" cy="1854200"/>
                  <wp:effectExtent b="0" l="0" r="0" t="0"/>
                  <wp:docPr id="9"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8439150" cy="1854200"/>
                          </a:xfrm>
                          <a:prstGeom prst="rect"/>
                          <a:ln/>
                        </pic:spPr>
                      </pic:pic>
                    </a:graphicData>
                  </a:graphic>
                </wp:inline>
              </w:drawing>
            </w:r>
            <w:r>
              <w:rPr>
                <w:rtl w:val="0"/>
              </w:rPr>
            </w:r>
          </w:p>
        </w:tc>
      </w:tr>
    </w:tbl>
    <w:p w:rsidR="00000000" w:rsidDel="00000000" w:rsidP="00000000" w:rsidRDefault="00000000" w:rsidRPr="00000000" w14:paraId="00000157">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58">
      <w:pPr>
        <w:spacing w:after="80" w:before="160" w:lineRule="auto"/>
        <w:rPr/>
      </w:pPr>
      <w:r>
        <w:rPr>
          <w:rFonts w:ascii="Calibri" w:cs="Calibri" w:eastAsia="Calibri" w:hAnsi="Calibri"/>
          <w:sz w:val="18"/>
          <w:szCs w:val="18"/>
          <w:rtl w:val="0"/>
        </w:rPr>
        <w:t xml:space="preserve"> </w:t>
      </w:r>
      <w:r>
        <w:rPr>
          <w:rtl w:val="0"/>
        </w:rPr>
      </w:r>
    </w:p>
    <w:tbl>
      <w:tblPr>
        <w:tblStyle w:val="Table3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59">
            <w:pPr>
              <w:spacing w:after="60" w:before="0" w:lineRule="auto"/>
              <w:jc w:val="left"/>
              <w:rPr/>
            </w:pPr>
            <w:r>
              <w:rPr>
                <w:rFonts w:ascii="Calibri" w:cs="Calibri" w:eastAsia="Calibri" w:hAnsi="Calibri"/>
                <w:b w:val="1"/>
                <w:bCs w:val="1"/>
                <w:color w:val="0d47a1"/>
                <w:sz w:val="26"/>
                <w:szCs w:val="26"/>
                <w:rtl w:val="0"/>
              </w:rPr>
              <w:t xml:space="preserve">QC Calculation panel — running/after running( initiator)</w:t>
            </w:r>
            <w:r>
              <w:rPr>
                <w:rtl w:val="0"/>
              </w:rPr>
            </w:r>
          </w:p>
          <w:p w:rsidR="00000000" w:rsidDel="00000000" w:rsidP="00000000" w:rsidRDefault="00000000" w:rsidRPr="00000000" w14:paraId="0000015A">
            <w:pPr>
              <w:spacing w:after="80" w:before="0" w:lineRule="auto"/>
              <w:jc w:val="center"/>
              <w:rPr/>
            </w:pPr>
            <w:r>
              <w:rPr>
                <w:rFonts w:ascii="Calibri" w:cs="Calibri" w:eastAsia="Calibri" w:hAnsi="Calibri"/>
                <w:i w:val="1"/>
                <w:iCs w:val="1"/>
                <w:color w:val="555555"/>
                <w:sz w:val="20"/>
                <w:szCs w:val="20"/>
                <w:rtl w:val="0"/>
              </w:rPr>
              <w:t xml:space="preserve">Browser UI: progress bar + per-method status chips (Initiator).</w:t>
            </w:r>
            <w:r>
              <w:rPr>
                <w:rtl w:val="0"/>
              </w:rPr>
            </w:r>
          </w:p>
          <w:p w:rsidR="00000000" w:rsidDel="00000000" w:rsidP="00000000" w:rsidRDefault="00000000" w:rsidRPr="00000000" w14:paraId="0000015B">
            <w:pPr>
              <w:spacing w:after="0" w:before="0" w:lineRule="auto"/>
              <w:jc w:val="center"/>
              <w:rPr/>
            </w:pPr>
            <w:r>
              <w:rPr/>
              <w:drawing>
                <wp:inline distB="114300" distT="114300" distL="114300" distR="114300">
                  <wp:extent cx="8439150" cy="4711700"/>
                  <wp:effectExtent b="0" l="0" r="0" t="0"/>
                  <wp:docPr id="2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8439150" cy="4711700"/>
                          </a:xfrm>
                          <a:prstGeom prst="rect"/>
                          <a:ln/>
                        </pic:spPr>
                      </pic:pic>
                    </a:graphicData>
                  </a:graphic>
                </wp:inline>
              </w:drawing>
            </w:r>
            <w:r>
              <w:rPr>
                <w:rtl w:val="0"/>
              </w:rPr>
            </w:r>
          </w:p>
        </w:tc>
      </w:tr>
    </w:tbl>
    <w:p w:rsidR="00000000" w:rsidDel="00000000" w:rsidP="00000000" w:rsidRDefault="00000000" w:rsidRPr="00000000" w14:paraId="0000015C">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5D">
      <w:pPr>
        <w:spacing w:after="80" w:before="160" w:lineRule="auto"/>
        <w:rPr/>
      </w:pPr>
      <w:r>
        <w:rPr>
          <w:rFonts w:ascii="Calibri" w:cs="Calibri" w:eastAsia="Calibri" w:hAnsi="Calibri"/>
          <w:sz w:val="18"/>
          <w:szCs w:val="18"/>
          <w:rtl w:val="0"/>
        </w:rPr>
        <w:t xml:space="preserve"> </w:t>
      </w:r>
      <w:r>
        <w:rPr>
          <w:rtl w:val="0"/>
        </w:rPr>
      </w:r>
    </w:p>
    <w:tbl>
      <w:tblPr>
        <w:tblStyle w:val="Table3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5E">
            <w:pPr>
              <w:spacing w:after="80" w:before="0" w:lineRule="auto"/>
              <w:jc w:val="left"/>
              <w:rPr/>
            </w:pPr>
            <w:r>
              <w:rPr>
                <w:rtl w:val="0"/>
              </w:rPr>
            </w:r>
          </w:p>
          <w:p w:rsidR="00000000" w:rsidDel="00000000" w:rsidP="00000000" w:rsidRDefault="00000000" w:rsidRPr="00000000" w14:paraId="0000015F">
            <w:pPr>
              <w:spacing w:after="60" w:before="0" w:lineRule="auto"/>
              <w:jc w:val="left"/>
              <w:rPr/>
            </w:pPr>
            <w:r>
              <w:rPr>
                <w:rFonts w:ascii="Calibri" w:cs="Calibri" w:eastAsia="Calibri" w:hAnsi="Calibri"/>
                <w:b w:val="1"/>
                <w:bCs w:val="1"/>
                <w:color w:val="0d47a1"/>
                <w:sz w:val="26"/>
                <w:szCs w:val="26"/>
                <w:rtl w:val="0"/>
              </w:rPr>
              <w:t xml:space="preserve">QC Calculation panel — running/after running (Collaborator)</w:t>
            </w:r>
            <w:r>
              <w:rPr>
                <w:rtl w:val="0"/>
              </w:rPr>
            </w:r>
          </w:p>
          <w:p w:rsidR="00000000" w:rsidDel="00000000" w:rsidP="00000000" w:rsidRDefault="00000000" w:rsidRPr="00000000" w14:paraId="00000160">
            <w:pPr>
              <w:spacing w:after="80" w:before="0" w:lineRule="auto"/>
              <w:jc w:val="center"/>
              <w:rPr/>
            </w:pPr>
            <w:r>
              <w:rPr>
                <w:rFonts w:ascii="Calibri" w:cs="Calibri" w:eastAsia="Calibri" w:hAnsi="Calibri"/>
                <w:i w:val="1"/>
                <w:iCs w:val="1"/>
                <w:color w:val="555555"/>
                <w:sz w:val="20"/>
                <w:szCs w:val="20"/>
                <w:rtl w:val="0"/>
              </w:rPr>
              <w:t xml:space="preserve">Same browser panel viewed on the collaborator's machine.</w:t>
            </w:r>
            <w:r>
              <w:rPr>
                <w:rtl w:val="0"/>
              </w:rPr>
            </w:r>
          </w:p>
          <w:p w:rsidR="00000000" w:rsidDel="00000000" w:rsidP="00000000" w:rsidRDefault="00000000" w:rsidRPr="00000000" w14:paraId="00000161">
            <w:pPr>
              <w:spacing w:after="0" w:before="0" w:lineRule="auto"/>
              <w:jc w:val="center"/>
              <w:rPr/>
            </w:pPr>
            <w:r>
              <w:rPr>
                <w:i w:val="1"/>
                <w:iCs w:val="1"/>
                <w:color w:val="9e9e9e"/>
                <w:sz w:val="18"/>
                <w:szCs w:val="18"/>
              </w:rPr>
              <w:drawing>
                <wp:inline distB="114300" distT="114300" distL="114300" distR="114300">
                  <wp:extent cx="8439150" cy="4953000"/>
                  <wp:effectExtent b="0" l="0" r="0" t="0"/>
                  <wp:docPr id="6"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8439150" cy="4953000"/>
                          </a:xfrm>
                          <a:prstGeom prst="rect"/>
                          <a:ln/>
                        </pic:spPr>
                      </pic:pic>
                    </a:graphicData>
                  </a:graphic>
                </wp:inline>
              </w:drawing>
            </w:r>
            <w:r>
              <w:rPr>
                <w:rtl w:val="0"/>
              </w:rPr>
            </w:r>
          </w:p>
        </w:tc>
      </w:tr>
    </w:tbl>
    <w:p w:rsidR="00000000" w:rsidDel="00000000" w:rsidP="00000000" w:rsidRDefault="00000000" w:rsidRPr="00000000" w14:paraId="00000162">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63">
      <w:pPr>
        <w:pStyle w:val="Heading2"/>
        <w:spacing w:after="120" w:before="320" w:lineRule="auto"/>
        <w:rPr/>
      </w:pPr>
      <w:r>
        <w:rPr>
          <w:rFonts w:ascii="Calibri" w:cs="Calibri" w:eastAsia="Calibri" w:hAnsi="Calibri"/>
          <w:b w:val="1"/>
          <w:bCs w:val="1"/>
          <w:color w:val="0d47a1"/>
          <w:sz w:val="32"/>
          <w:szCs w:val="32"/>
          <w:rtl w:val="0"/>
        </w:rPr>
        <w:t xml:space="preserve">T8  •  </w:t>
      </w:r>
      <w:r>
        <w:rPr>
          <w:rFonts w:ascii="Calibri" w:cs="Calibri" w:eastAsia="Calibri" w:hAnsi="Calibri"/>
          <w:b w:val="1"/>
          <w:bCs w:val="1"/>
          <w:color w:val="212121"/>
          <w:sz w:val="32"/>
          <w:szCs w:val="32"/>
          <w:rtl w:val="0"/>
        </w:rPr>
        <w:t xml:space="preserve">Initiate QC Calculation, Threshold &amp; Preview</w:t>
      </w:r>
      <w:r>
        <w:rPr>
          <w:rtl w:val="0"/>
        </w:rPr>
      </w:r>
    </w:p>
    <w:p w:rsidR="00000000" w:rsidDel="00000000" w:rsidP="00000000" w:rsidRDefault="00000000" w:rsidRPr="00000000" w14:paraId="00000164">
      <w:pPr>
        <w:spacing w:after="160" w:before="0" w:lineRule="auto"/>
        <w:rPr/>
      </w:pPr>
      <w:r>
        <w:rPr>
          <w:rFonts w:ascii="Calibri" w:cs="Calibri" w:eastAsia="Calibri" w:hAnsi="Calibri"/>
          <w:i w:val="1"/>
          <w:iCs w:val="1"/>
          <w:color w:val="555555"/>
          <w:sz w:val="24"/>
          <w:szCs w:val="24"/>
          <w:rtl w:val="0"/>
        </w:rPr>
        <w:t xml:space="preserve">Pairwise QC: Initiate, live slider, confirm, preview list</w:t>
      </w:r>
      <w:r>
        <w:rPr>
          <w:rtl w:val="0"/>
        </w:rPr>
      </w:r>
    </w:p>
    <w:tbl>
      <w:tblPr>
        <w:tblStyle w:val="Table3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65">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66">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67">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68">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69">
            <w:pPr>
              <w:spacing w:after="60" w:before="0" w:lineRule="auto"/>
              <w:jc w:val="center"/>
              <w:rPr/>
            </w:pPr>
            <w:r>
              <w:rPr>
                <w:rFonts w:ascii="Calibri" w:cs="Calibri" w:eastAsia="Calibri" w:hAnsi="Calibri"/>
                <w:b w:val="1"/>
                <w:bCs w:val="1"/>
                <w:color w:val="0d47a1"/>
                <w:sz w:val="36"/>
                <w:szCs w:val="36"/>
                <w:rtl w:val="0"/>
              </w:rPr>
              <w:t xml:space="preserve">T8</w:t>
            </w:r>
            <w:r>
              <w:rPr>
                <w:rtl w:val="0"/>
              </w:rPr>
            </w:r>
          </w:p>
          <w:p w:rsidR="00000000" w:rsidDel="00000000" w:rsidP="00000000" w:rsidRDefault="00000000" w:rsidRPr="00000000" w14:paraId="0000016A">
            <w:pPr>
              <w:spacing w:after="0" w:before="0" w:lineRule="auto"/>
              <w:jc w:val="center"/>
              <w:rPr/>
            </w:pPr>
            <w:r>
              <w:rPr>
                <w:rFonts w:ascii="Calibri" w:cs="Calibri" w:eastAsia="Calibri" w:hAnsi="Calibri"/>
                <w:i w:val="1"/>
                <w:iCs w:val="1"/>
                <w:color w:val="555555"/>
                <w:sz w:val="18"/>
                <w:szCs w:val="18"/>
                <w:rtl w:val="0"/>
              </w:rPr>
              <w:t xml:space="preserve">Pairwise QC: Initiate, live slider, confirm, preview list</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6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PAIRWISE QC ONLY (Sample Relatedness, Population Stratification): clicks the “Initiate QC Calculation” button on the QC Calculation panel (POST /api/calculate-qc). Until clicked, the UI shows “Awaiting the initiator to start the QC calculation” and NO pairwise counts are visible.</w:t>
            </w:r>
            <w:r>
              <w:rPr>
                <w:rtl w:val="0"/>
              </w:rPr>
            </w:r>
          </w:p>
          <w:p w:rsidR="00000000" w:rsidDel="00000000" w:rsidP="00000000" w:rsidRDefault="00000000" w:rsidRPr="00000000" w14:paraId="0000016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dynamic Threshold Slider appears (MUI Slider, range 0—1, step 0.01). As the initiator drags, per-party “samples to be included” counts update LIVE entirely client-side — a per-user histogram re-renders in real time. No API call per drag.</w:t>
            </w:r>
            <w:r>
              <w:rPr>
                <w:rtl w:val="0"/>
              </w:rPr>
            </w:r>
          </w:p>
          <w:p w:rsidR="00000000" w:rsidDel="00000000" w:rsidP="00000000" w:rsidRDefault="00000000" w:rsidRPr="00000000" w14:paraId="0000016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Confirm Threshold (enabled only after the slider moves) — POST /api/datasets/&lt;uuid&gt;/qc-results { threshold, qc_scheme }. The per-party preview list of surviving sample IDs is then revealed and locked in for downstream GWAS.</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6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/api/calculate-qc runs Sample Relatedness (kinship phi_value via compute_coefficients_array) and Population Stratification (Euclidean PCA distance via calculate_pairwise_distances_pca) across all parties. Returns the full pairwise comparison set { user1, sample1, user2, sample2, phi_value | distance }.</w:t>
            </w:r>
            <w:r>
              <w:rPr>
                <w:rtl w:val="0"/>
              </w:rPr>
            </w:r>
          </w:p>
          <w:p w:rsidR="00000000" w:rsidDel="00000000" w:rsidP="00000000" w:rsidRDefault="00000000" w:rsidRPr="00000000" w14:paraId="0000016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/api/datasets/&lt;uuid&gt;/qc-results streams those comparisons to the browser; the slider then filters them in-memory — no per-drag server call.</w:t>
            </w:r>
            <w:r>
              <w:rPr>
                <w:rtl w:val="0"/>
              </w:rPr>
            </w:r>
          </w:p>
          <w:p w:rsidR="00000000" w:rsidDel="00000000" w:rsidP="00000000" w:rsidRDefault="00000000" w:rsidRPr="00000000" w14:paraId="0000017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Confirm Threshold POST, the server stores threshold in the collaboration doc, re-filters with phi_value ≤ t or distance ≤ t, groups survivors per user into filtered_qc_sample_relatedness / filtered_qc_population_stratification, and returns the final per-party sample lists.</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7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Read-only — sees the same threshold slider and live per-party counts as the initiator. Only the initiator can click Confirm Threshold.</w:t>
            </w:r>
            <w:r>
              <w:rPr>
                <w:rtl w:val="0"/>
              </w:rPr>
            </w:r>
          </w:p>
          <w:p w:rsidR="00000000" w:rsidDel="00000000" w:rsidP="00000000" w:rsidRDefault="00000000" w:rsidRPr="00000000" w14:paraId="0000017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the initiator confirms, the collaborator sees the same per-party preview sample list that will be used downstream by GWAS.</w:t>
            </w:r>
            <w:r>
              <w:rPr>
                <w:rtl w:val="0"/>
              </w:rPr>
            </w:r>
          </w:p>
        </w:tc>
      </w:tr>
    </w:tbl>
    <w:p w:rsidR="00000000" w:rsidDel="00000000" w:rsidP="00000000" w:rsidRDefault="00000000" w:rsidRPr="00000000" w14:paraId="00000173">
      <w:pPr>
        <w:spacing w:after="80" w:before="160" w:lineRule="auto"/>
        <w:rPr/>
      </w:pPr>
      <w:r>
        <w:rPr>
          <w:rFonts w:ascii="Calibri" w:cs="Calibri" w:eastAsia="Calibri" w:hAnsi="Calibri"/>
          <w:sz w:val="18"/>
          <w:szCs w:val="18"/>
          <w:rtl w:val="0"/>
        </w:rPr>
        <w:t xml:space="preserve"> </w:t>
      </w:r>
      <w:r>
        <w:rPr>
          <w:rtl w:val="0"/>
        </w:rPr>
      </w:r>
    </w:p>
    <w:tbl>
      <w:tblPr>
        <w:tblStyle w:val="Table3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74">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75">
            <w:pPr>
              <w:spacing w:after="60" w:before="0" w:lineRule="auto"/>
              <w:jc w:val="center"/>
              <w:rPr/>
            </w:pPr>
            <w:r>
              <w:rPr>
                <w:rFonts w:ascii="Calibri" w:cs="Calibri" w:eastAsia="Calibri" w:hAnsi="Calibri"/>
                <w:b w:val="1"/>
                <w:bCs w:val="1"/>
                <w:color w:val="0d47a1"/>
                <w:sz w:val="26"/>
                <w:szCs w:val="26"/>
                <w:rtl w:val="0"/>
              </w:rPr>
              <w:t xml:space="preserve">Initiate QC Calculation button (idle, before click)</w:t>
            </w:r>
            <w:r>
              <w:rPr>
                <w:rtl w:val="0"/>
              </w:rPr>
            </w:r>
          </w:p>
          <w:p w:rsidR="00000000" w:rsidDel="00000000" w:rsidP="00000000" w:rsidRDefault="00000000" w:rsidRPr="00000000" w14:paraId="00000176">
            <w:pPr>
              <w:spacing w:after="80" w:before="0" w:lineRule="auto"/>
              <w:jc w:val="center"/>
              <w:rPr/>
            </w:pPr>
            <w:r>
              <w:rPr>
                <w:rFonts w:ascii="Calibri" w:cs="Calibri" w:eastAsia="Calibri" w:hAnsi="Calibri"/>
                <w:i w:val="1"/>
                <w:iCs w:val="1"/>
                <w:color w:val="555555"/>
                <w:sz w:val="20"/>
                <w:szCs w:val="20"/>
                <w:rtl w:val="0"/>
              </w:rPr>
              <w:t xml:space="preserve">CollaborationDetails.jsx — the “Initiate QC Calculation” button visible only when pairwise QC is selected and not yet run.</w:t>
            </w:r>
            <w:r>
              <w:rPr>
                <w:rtl w:val="0"/>
              </w:rPr>
            </w:r>
          </w:p>
          <w:p w:rsidR="00000000" w:rsidDel="00000000" w:rsidP="00000000" w:rsidRDefault="00000000" w:rsidRPr="00000000" w14:paraId="00000177">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7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79">
      <w:pPr>
        <w:spacing w:after="80" w:before="160" w:lineRule="auto"/>
        <w:rPr/>
      </w:pPr>
      <w:r>
        <w:rPr>
          <w:rFonts w:ascii="Calibri" w:cs="Calibri" w:eastAsia="Calibri" w:hAnsi="Calibri"/>
          <w:sz w:val="18"/>
          <w:szCs w:val="18"/>
          <w:rtl w:val="0"/>
        </w:rPr>
        <w:t xml:space="preserve"> </w:t>
      </w:r>
      <w:r>
        <w:rPr>
          <w:rtl w:val="0"/>
        </w:rPr>
      </w:r>
    </w:p>
    <w:tbl>
      <w:tblPr>
        <w:tblStyle w:val="Table4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7A">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7B">
            <w:pPr>
              <w:spacing w:after="60" w:before="0" w:lineRule="auto"/>
              <w:jc w:val="center"/>
              <w:rPr/>
            </w:pPr>
            <w:r>
              <w:rPr>
                <w:rFonts w:ascii="Calibri" w:cs="Calibri" w:eastAsia="Calibri" w:hAnsi="Calibri"/>
                <w:b w:val="1"/>
                <w:bCs w:val="1"/>
                <w:color w:val="0d47a1"/>
                <w:sz w:val="26"/>
                <w:szCs w:val="26"/>
                <w:rtl w:val="0"/>
              </w:rPr>
              <w:t xml:space="preserve">Dynamic threshold slider with live per-party counts</w:t>
            </w:r>
            <w:r>
              <w:rPr>
                <w:rtl w:val="0"/>
              </w:rPr>
            </w:r>
          </w:p>
          <w:p w:rsidR="00000000" w:rsidDel="00000000" w:rsidP="00000000" w:rsidRDefault="00000000" w:rsidRPr="00000000" w14:paraId="0000017C">
            <w:pPr>
              <w:spacing w:after="80" w:before="0" w:lineRule="auto"/>
              <w:jc w:val="center"/>
              <w:rPr/>
            </w:pPr>
            <w:r>
              <w:rPr>
                <w:rFonts w:ascii="Calibri" w:cs="Calibri" w:eastAsia="Calibri" w:hAnsi="Calibri"/>
                <w:i w:val="1"/>
                <w:iCs w:val="1"/>
                <w:color w:val="555555"/>
                <w:sz w:val="20"/>
                <w:szCs w:val="20"/>
                <w:rtl w:val="0"/>
              </w:rPr>
              <w:t xml:space="preserve">MUI Slider (range 0-1, step 0.01) with the per-user histogram of “samples to be included” updating as the slider moves.</w:t>
            </w:r>
            <w:r>
              <w:rPr>
                <w:rtl w:val="0"/>
              </w:rPr>
            </w:r>
          </w:p>
          <w:p w:rsidR="00000000" w:rsidDel="00000000" w:rsidP="00000000" w:rsidRDefault="00000000" w:rsidRPr="00000000" w14:paraId="0000017D">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7E">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7F">
      <w:pPr>
        <w:spacing w:after="80" w:before="160" w:lineRule="auto"/>
        <w:rPr/>
      </w:pPr>
      <w:r>
        <w:rPr>
          <w:rFonts w:ascii="Calibri" w:cs="Calibri" w:eastAsia="Calibri" w:hAnsi="Calibri"/>
          <w:sz w:val="18"/>
          <w:szCs w:val="18"/>
          <w:rtl w:val="0"/>
        </w:rPr>
        <w:t xml:space="preserve"> </w:t>
      </w:r>
      <w:r>
        <w:rPr>
          <w:rtl w:val="0"/>
        </w:rPr>
      </w:r>
    </w:p>
    <w:tbl>
      <w:tblPr>
        <w:tblStyle w:val="Table4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80">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81">
            <w:pPr>
              <w:spacing w:after="60" w:before="0" w:lineRule="auto"/>
              <w:jc w:val="center"/>
              <w:rPr/>
            </w:pPr>
            <w:r>
              <w:rPr>
                <w:rFonts w:ascii="Calibri" w:cs="Calibri" w:eastAsia="Calibri" w:hAnsi="Calibri"/>
                <w:b w:val="1"/>
                <w:bCs w:val="1"/>
                <w:color w:val="0d47a1"/>
                <w:sz w:val="26"/>
                <w:szCs w:val="26"/>
                <w:rtl w:val="0"/>
              </w:rPr>
              <w:t xml:space="preserve">Confirm Threshold + per-party preview sample list</w:t>
            </w:r>
            <w:r>
              <w:rPr>
                <w:rtl w:val="0"/>
              </w:rPr>
            </w:r>
          </w:p>
          <w:p w:rsidR="00000000" w:rsidDel="00000000" w:rsidP="00000000" w:rsidRDefault="00000000" w:rsidRPr="00000000" w14:paraId="00000182">
            <w:pPr>
              <w:spacing w:after="80" w:before="0" w:lineRule="auto"/>
              <w:jc w:val="center"/>
              <w:rPr/>
            </w:pPr>
            <w:r>
              <w:rPr>
                <w:rFonts w:ascii="Calibri" w:cs="Calibri" w:eastAsia="Calibri" w:hAnsi="Calibri"/>
                <w:i w:val="1"/>
                <w:iCs w:val="1"/>
                <w:color w:val="555555"/>
                <w:sz w:val="20"/>
                <w:szCs w:val="20"/>
                <w:rtl w:val="0"/>
              </w:rPr>
              <w:t xml:space="preserve">After clicking Confirm Threshold, the panel below shows each party’s surviving sample IDs that will feed the GWAS step.</w:t>
            </w:r>
            <w:r>
              <w:rPr>
                <w:rtl w:val="0"/>
              </w:rPr>
            </w:r>
          </w:p>
          <w:p w:rsidR="00000000" w:rsidDel="00000000" w:rsidP="00000000" w:rsidRDefault="00000000" w:rsidRPr="00000000" w14:paraId="00000183">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84">
      <w:pPr>
        <w:rPr/>
      </w:pPr>
      <w:r>
        <w:br w:type="page"/>
      </w:r>
      <w:r>
        <w:rPr>
          <w:rtl w:val="0"/>
        </w:rPr>
      </w:r>
    </w:p>
    <w:p w:rsidR="00000000" w:rsidDel="00000000" w:rsidP="00000000" w:rsidRDefault="00000000" w:rsidRPr="00000000" w14:paraId="00000185">
      <w:pPr>
        <w:pStyle w:val="Heading2"/>
        <w:spacing w:after="120" w:before="320" w:lineRule="auto"/>
        <w:rPr/>
      </w:pPr>
      <w:r>
        <w:rPr>
          <w:rFonts w:ascii="Calibri" w:cs="Calibri" w:eastAsia="Calibri" w:hAnsi="Calibri"/>
          <w:b w:val="1"/>
          <w:bCs w:val="1"/>
          <w:color w:val="0d47a1"/>
          <w:sz w:val="32"/>
          <w:szCs w:val="32"/>
          <w:rtl w:val="0"/>
        </w:rPr>
        <w:t xml:space="preserve">T9  •  </w:t>
      </w:r>
      <w:r>
        <w:rPr>
          <w:rFonts w:ascii="Calibri" w:cs="Calibri" w:eastAsia="Calibri" w:hAnsi="Calibri"/>
          <w:b w:val="1"/>
          <w:bCs w:val="1"/>
          <w:color w:val="212121"/>
          <w:sz w:val="32"/>
          <w:szCs w:val="32"/>
          <w:rtl w:val="0"/>
        </w:rPr>
        <w:t xml:space="preserve">Build &amp; Upload GWAS Summary Stats</w:t>
      </w:r>
      <w:r>
        <w:rPr>
          <w:rtl w:val="0"/>
        </w:rPr>
      </w:r>
    </w:p>
    <w:p w:rsidR="00000000" w:rsidDel="00000000" w:rsidP="00000000" w:rsidRDefault="00000000" w:rsidRPr="00000000" w14:paraId="00000186">
      <w:pPr>
        <w:spacing w:after="160" w:before="0" w:lineRule="auto"/>
        <w:rPr/>
      </w:pPr>
      <w:r>
        <w:rPr>
          <w:rFonts w:ascii="Calibri" w:cs="Calibri" w:eastAsia="Calibri" w:hAnsi="Calibri"/>
          <w:i w:val="1"/>
          <w:iCs w:val="1"/>
          <w:color w:val="555555"/>
          <w:sz w:val="24"/>
          <w:szCs w:val="24"/>
          <w:rtl w:val="0"/>
        </w:rPr>
        <w:t xml:space="preserve">Each party generates aggregated counts LOCALLY</w:t>
      </w:r>
      <w:r>
        <w:rPr>
          <w:rtl w:val="0"/>
        </w:rPr>
      </w:r>
    </w:p>
    <w:tbl>
      <w:tblPr>
        <w:tblStyle w:val="Table4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87">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88">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89">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8A">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8B">
            <w:pPr>
              <w:spacing w:after="60" w:before="0" w:lineRule="auto"/>
              <w:jc w:val="center"/>
              <w:rPr/>
            </w:pPr>
            <w:r>
              <w:rPr>
                <w:rFonts w:ascii="Calibri" w:cs="Calibri" w:eastAsia="Calibri" w:hAnsi="Calibri"/>
                <w:b w:val="1"/>
                <w:bCs w:val="1"/>
                <w:color w:val="0d47a1"/>
                <w:sz w:val="36"/>
                <w:szCs w:val="36"/>
                <w:rtl w:val="0"/>
              </w:rPr>
              <w:t xml:space="preserve">T9</w:t>
            </w:r>
            <w:r>
              <w:rPr>
                <w:rtl w:val="0"/>
              </w:rPr>
            </w:r>
          </w:p>
          <w:p w:rsidR="00000000" w:rsidDel="00000000" w:rsidP="00000000" w:rsidRDefault="00000000" w:rsidRPr="00000000" w14:paraId="0000018C">
            <w:pPr>
              <w:spacing w:after="0" w:before="0" w:lineRule="auto"/>
              <w:jc w:val="center"/>
              <w:rPr/>
            </w:pPr>
            <w:r>
              <w:rPr>
                <w:rFonts w:ascii="Calibri" w:cs="Calibri" w:eastAsia="Calibri" w:hAnsi="Calibri"/>
                <w:i w:val="1"/>
                <w:iCs w:val="1"/>
                <w:color w:val="555555"/>
                <w:sz w:val="18"/>
                <w:szCs w:val="18"/>
                <w:rtl w:val="0"/>
              </w:rPr>
              <w:t xml:space="preserve">Each party generates aggregated counts LOCALLY</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8D">
            <w:pPr>
              <w:shd w:fill="f3e5f5" w:val="clear"/>
              <w:spacing w:after="100" w:before="0" w:lineRule="auto"/>
              <w:jc w:val="center"/>
              <w:rPr/>
            </w:pPr>
            <w:r>
              <w:rPr>
                <w:rFonts w:ascii="Calibri" w:cs="Calibri" w:eastAsia="Calibri" w:hAnsi="Calibri"/>
                <w:b w:val="1"/>
                <w:bCs w:val="1"/>
                <w:color w:val="7b1fa2"/>
                <w:sz w:val="18"/>
                <w:szCs w:val="18"/>
                <w:rtl w:val="0"/>
              </w:rPr>
              <w:t xml:space="preserve">▸ RUNS ON INITIATOR'S LOCAL MACHINE</w:t>
            </w:r>
            <w:r>
              <w:rPr>
                <w:rtl w:val="0"/>
              </w:rPr>
            </w:r>
          </w:p>
          <w:p w:rsidR="00000000" w:rsidDel="00000000" w:rsidP="00000000" w:rsidRDefault="00000000" w:rsidRPr="00000000" w14:paraId="000001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Initiator clicks Create GWAS Dataset in the browser UI.</w:t>
            </w:r>
            <w:r>
              <w:rPr>
                <w:rtl w:val="0"/>
              </w:rPr>
            </w:r>
          </w:p>
          <w:p w:rsidR="00000000" w:rsidDel="00000000" w:rsidP="00000000" w:rsidRDefault="00000000" w:rsidRPr="00000000" w14:paraId="0000018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browser POSTs /api/create_gwas_dataset to the server, which in turn asks the initiator's LOCAL controller to compute case/control counts per SNP using the QC-filtered sample list — this read happens on the initiator's machine, against the initiator's raw genotypes.</w:t>
            </w:r>
            <w:r>
              <w:rPr>
                <w:rtl w:val="0"/>
              </w:rPr>
            </w:r>
          </w:p>
          <w:p w:rsidR="00000000" w:rsidDel="00000000" w:rsidP="00000000" w:rsidRDefault="00000000" w:rsidRPr="00000000" w14:paraId="0000019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the aggregated counts (SNP_id → {case_count, control_count}) leave the local machine.</w:t>
            </w:r>
            <w:r>
              <w:rPr>
                <w:rtl w:val="0"/>
              </w:rPr>
            </w:r>
          </w:p>
          <w:p w:rsidR="00000000" w:rsidDel="00000000" w:rsidP="00000000" w:rsidRDefault="00000000" w:rsidRPr="00000000" w14:paraId="000001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Alternatively, the initiator can manually upload a pre-computed stats CSV via POST /api/upload_csv_stats.</w:t>
            </w:r>
            <w:r>
              <w:rPr>
                <w:rtl w:val="0"/>
              </w:rPr>
            </w:r>
          </w:p>
          <w:p w:rsidR="00000000" w:rsidDel="00000000" w:rsidP="00000000" w:rsidRDefault="00000000" w:rsidRPr="00000000" w14:paraId="000001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flag flips to true on their row.</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Coordinates the request — triggers each party's local controller to generate stats.</w:t>
            </w:r>
            <w:r>
              <w:rPr>
                <w:rtl w:val="0"/>
              </w:rPr>
            </w:r>
          </w:p>
          <w:p w:rsidR="00000000" w:rsidDel="00000000" w:rsidP="00000000" w:rsidRDefault="00000000" w:rsidRPr="00000000" w14:paraId="000001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aggregated case/control counts only (never raw genotypes).</w:t>
            </w:r>
            <w:r>
              <w:rPr>
                <w:rtl w:val="0"/>
              </w:rPr>
            </w:r>
          </w:p>
          <w:p w:rsidR="00000000" w:rsidDel="00000000" w:rsidP="00000000" w:rsidRDefault="00000000" w:rsidRPr="00000000" w14:paraId="000001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stats in the datasets collection (is_qc_data = False, with case/control counts per SNP).</w:t>
            </w:r>
            <w:r>
              <w:rPr>
                <w:rtl w:val="0"/>
              </w:rPr>
            </w:r>
          </w:p>
          <w:p w:rsidR="00000000" w:rsidDel="00000000" w:rsidP="00000000" w:rsidRDefault="00000000" w:rsidRPr="00000000" w14:paraId="000001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all expected users have uploaded, sets collaboration.stat_uploaded = true.</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97">
            <w:pPr>
              <w:shd w:fill="f3e5f5" w:val="clear"/>
              <w:spacing w:after="100" w:before="0" w:lineRule="auto"/>
              <w:jc w:val="center"/>
              <w:rPr/>
            </w:pPr>
            <w:r>
              <w:rPr>
                <w:rFonts w:ascii="Calibri" w:cs="Calibri" w:eastAsia="Calibri" w:hAnsi="Calibri"/>
                <w:b w:val="1"/>
                <w:bCs w:val="1"/>
                <w:color w:val="7b1fa2"/>
                <w:sz w:val="18"/>
                <w:szCs w:val="18"/>
                <w:rtl w:val="0"/>
              </w:rPr>
              <w:t xml:space="preserve">▸ RUNS ON COLLABORATOR'S LOCAL MACHINE</w:t>
            </w:r>
            <w:r>
              <w:rPr>
                <w:rtl w:val="0"/>
              </w:rPr>
            </w:r>
          </w:p>
          <w:p w:rsidR="00000000" w:rsidDel="00000000" w:rsidP="00000000" w:rsidRDefault="00000000" w:rsidRPr="00000000" w14:paraId="0000019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Collaborator clicks the same Create GWAS Dataset button in their browser UI.</w:t>
            </w:r>
            <w:r>
              <w:rPr>
                <w:rtl w:val="0"/>
              </w:rPr>
            </w:r>
          </w:p>
          <w:p w:rsidR="00000000" w:rsidDel="00000000" w:rsidP="00000000" w:rsidRDefault="00000000" w:rsidRPr="00000000" w14:paraId="0000019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 LOCAL controller computes case/control counts from their own QC-filtered samples — again, raw data stays local.</w:t>
            </w:r>
            <w:r>
              <w:rPr>
                <w:rtl w:val="0"/>
              </w:rPr>
            </w:r>
          </w:p>
          <w:p w:rsidR="00000000" w:rsidDel="00000000" w:rsidP="00000000" w:rsidRDefault="00000000" w:rsidRPr="00000000" w14:paraId="0000019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aggregated counts are returned to the server.</w:t>
            </w:r>
            <w:r>
              <w:rPr>
                <w:rtl w:val="0"/>
              </w:rPr>
            </w:r>
          </w:p>
          <w:p w:rsidR="00000000" w:rsidDel="00000000" w:rsidP="00000000" w:rsidRDefault="00000000" w:rsidRPr="00000000" w14:paraId="000001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 collaborator uploads a stats CSV manually.</w:t>
            </w:r>
            <w:r>
              <w:rPr>
                <w:rtl w:val="0"/>
              </w:rPr>
            </w:r>
          </w:p>
          <w:p w:rsidR="00000000" w:rsidDel="00000000" w:rsidP="00000000" w:rsidRDefault="00000000" w:rsidRPr="00000000" w14:paraId="000001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 row in the upload-status table flips to 'uploaded'.</w:t>
            </w:r>
            <w:r>
              <w:rPr>
                <w:rtl w:val="0"/>
              </w:rPr>
            </w:r>
          </w:p>
        </w:tc>
      </w:tr>
    </w:tbl>
    <w:p w:rsidR="00000000" w:rsidDel="00000000" w:rsidP="00000000" w:rsidRDefault="00000000" w:rsidRPr="00000000" w14:paraId="0000019D">
      <w:pPr>
        <w:spacing w:after="80" w:before="160" w:lineRule="auto"/>
        <w:rPr/>
      </w:pPr>
      <w:r>
        <w:rPr>
          <w:rFonts w:ascii="Calibri" w:cs="Calibri" w:eastAsia="Calibri" w:hAnsi="Calibri"/>
          <w:sz w:val="18"/>
          <w:szCs w:val="18"/>
          <w:rtl w:val="0"/>
        </w:rPr>
        <w:t xml:space="preserve"> </w:t>
      </w:r>
      <w:r>
        <w:rPr>
          <w:rtl w:val="0"/>
        </w:rPr>
      </w:r>
    </w:p>
    <w:tbl>
      <w:tblPr>
        <w:tblStyle w:val="Table4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9E">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9F">
            <w:pPr>
              <w:spacing w:after="60" w:before="0" w:lineRule="auto"/>
              <w:jc w:val="center"/>
              <w:rPr/>
            </w:pPr>
            <w:r>
              <w:rPr>
                <w:rFonts w:ascii="Calibri" w:cs="Calibri" w:eastAsia="Calibri" w:hAnsi="Calibri"/>
                <w:b w:val="1"/>
                <w:bCs w:val="1"/>
                <w:color w:val="0d47a1"/>
                <w:sz w:val="26"/>
                <w:szCs w:val="26"/>
                <w:rtl w:val="0"/>
              </w:rPr>
              <w:t xml:space="preserve">Stat Data Upload panel (Initiator)</w:t>
            </w:r>
            <w:r>
              <w:rPr>
                <w:rtl w:val="0"/>
              </w:rPr>
            </w:r>
          </w:p>
          <w:p w:rsidR="00000000" w:rsidDel="00000000" w:rsidP="00000000" w:rsidRDefault="00000000" w:rsidRPr="00000000" w14:paraId="000001A0">
            <w:pPr>
              <w:spacing w:after="80" w:before="0" w:lineRule="auto"/>
              <w:jc w:val="center"/>
              <w:rPr/>
            </w:pPr>
            <w:r>
              <w:rPr>
                <w:rFonts w:ascii="Calibri" w:cs="Calibri" w:eastAsia="Calibri" w:hAnsi="Calibri"/>
                <w:i w:val="1"/>
                <w:iCs w:val="1"/>
                <w:color w:val="555555"/>
                <w:sz w:val="20"/>
                <w:szCs w:val="20"/>
                <w:rtl w:val="0"/>
              </w:rPr>
              <w:t xml:space="preserve">CollaborationDetails.jsx — Create GWAS Dataset + Upload CSV options.</w:t>
            </w:r>
            <w:r>
              <w:rPr>
                <w:rtl w:val="0"/>
              </w:rPr>
            </w:r>
          </w:p>
          <w:p w:rsidR="00000000" w:rsidDel="00000000" w:rsidP="00000000" w:rsidRDefault="00000000" w:rsidRPr="00000000" w14:paraId="000001A1">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A2">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A3">
      <w:pPr>
        <w:spacing w:after="80" w:before="160" w:lineRule="auto"/>
        <w:rPr/>
      </w:pPr>
      <w:r>
        <w:rPr>
          <w:rFonts w:ascii="Calibri" w:cs="Calibri" w:eastAsia="Calibri" w:hAnsi="Calibri"/>
          <w:sz w:val="18"/>
          <w:szCs w:val="18"/>
          <w:rtl w:val="0"/>
        </w:rPr>
        <w:t xml:space="preserve"> </w:t>
      </w:r>
      <w:r>
        <w:rPr>
          <w:rtl w:val="0"/>
        </w:rPr>
      </w:r>
    </w:p>
    <w:tbl>
      <w:tblPr>
        <w:tblStyle w:val="Table4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A4">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A5">
            <w:pPr>
              <w:spacing w:after="60" w:before="0" w:lineRule="auto"/>
              <w:jc w:val="center"/>
              <w:rPr/>
            </w:pPr>
            <w:r>
              <w:rPr>
                <w:rFonts w:ascii="Calibri" w:cs="Calibri" w:eastAsia="Calibri" w:hAnsi="Calibri"/>
                <w:b w:val="1"/>
                <w:bCs w:val="1"/>
                <w:color w:val="0d47a1"/>
                <w:sz w:val="26"/>
                <w:szCs w:val="26"/>
                <w:rtl w:val="0"/>
              </w:rPr>
              <w:t xml:space="preserve">Create GWAS Dataset — confirmation dialog</w:t>
            </w:r>
            <w:r>
              <w:rPr>
                <w:rtl w:val="0"/>
              </w:rPr>
            </w:r>
          </w:p>
          <w:p w:rsidR="00000000" w:rsidDel="00000000" w:rsidP="00000000" w:rsidRDefault="00000000" w:rsidRPr="00000000" w14:paraId="000001A6">
            <w:pPr>
              <w:spacing w:after="80" w:before="0" w:lineRule="auto"/>
              <w:jc w:val="center"/>
              <w:rPr/>
            </w:pPr>
            <w:r>
              <w:rPr>
                <w:rFonts w:ascii="Calibri" w:cs="Calibri" w:eastAsia="Calibri" w:hAnsi="Calibri"/>
                <w:i w:val="1"/>
                <w:iCs w:val="1"/>
                <w:color w:val="555555"/>
                <w:sz w:val="20"/>
                <w:szCs w:val="20"/>
                <w:rtl w:val="0"/>
              </w:rPr>
              <w:t xml:space="preserve">The modal/loading state when the initiator triggers stat generation.</w:t>
            </w:r>
            <w:r>
              <w:rPr>
                <w:rtl w:val="0"/>
              </w:rPr>
            </w:r>
          </w:p>
          <w:p w:rsidR="00000000" w:rsidDel="00000000" w:rsidP="00000000" w:rsidRDefault="00000000" w:rsidRPr="00000000" w14:paraId="000001A7">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A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A9">
      <w:pPr>
        <w:spacing w:after="80" w:before="160" w:lineRule="auto"/>
        <w:rPr/>
      </w:pPr>
      <w:r>
        <w:rPr>
          <w:rFonts w:ascii="Calibri" w:cs="Calibri" w:eastAsia="Calibri" w:hAnsi="Calibri"/>
          <w:sz w:val="18"/>
          <w:szCs w:val="18"/>
          <w:rtl w:val="0"/>
        </w:rPr>
        <w:t xml:space="preserve"> </w:t>
      </w:r>
      <w:r>
        <w:rPr>
          <w:rtl w:val="0"/>
        </w:rPr>
      </w:r>
    </w:p>
    <w:tbl>
      <w:tblPr>
        <w:tblStyle w:val="Table4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AA">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AB">
            <w:pPr>
              <w:spacing w:after="60" w:before="0" w:lineRule="auto"/>
              <w:jc w:val="center"/>
              <w:rPr/>
            </w:pPr>
            <w:r>
              <w:rPr>
                <w:rFonts w:ascii="Calibri" w:cs="Calibri" w:eastAsia="Calibri" w:hAnsi="Calibri"/>
                <w:b w:val="1"/>
                <w:bCs w:val="1"/>
                <w:color w:val="0d47a1"/>
                <w:sz w:val="26"/>
                <w:szCs w:val="26"/>
                <w:rtl w:val="0"/>
              </w:rPr>
              <w:t xml:space="preserve">Local controller logs generating stats (Initiator)</w:t>
            </w:r>
            <w:r>
              <w:rPr>
                <w:rtl w:val="0"/>
              </w:rPr>
            </w:r>
          </w:p>
          <w:p w:rsidR="00000000" w:rsidDel="00000000" w:rsidP="00000000" w:rsidRDefault="00000000" w:rsidRPr="00000000" w14:paraId="000001AC">
            <w:pPr>
              <w:spacing w:after="80" w:before="0" w:lineRule="auto"/>
              <w:jc w:val="center"/>
              <w:rPr/>
            </w:pPr>
            <w:r>
              <w:rPr>
                <w:rFonts w:ascii="Calibri" w:cs="Calibri" w:eastAsia="Calibri" w:hAnsi="Calibri"/>
                <w:i w:val="1"/>
                <w:iCs w:val="1"/>
                <w:color w:val="555555"/>
                <w:sz w:val="20"/>
                <w:szCs w:val="20"/>
                <w:rtl w:val="0"/>
              </w:rPr>
              <w:t xml:space="preserve">Terminal window on the initiator's machine showing case/control counts being computed.</w:t>
            </w:r>
            <w:r>
              <w:rPr>
                <w:rtl w:val="0"/>
              </w:rPr>
            </w:r>
          </w:p>
          <w:p w:rsidR="00000000" w:rsidDel="00000000" w:rsidP="00000000" w:rsidRDefault="00000000" w:rsidRPr="00000000" w14:paraId="000001AD">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AE">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AF">
      <w:pPr>
        <w:spacing w:after="80" w:before="160" w:lineRule="auto"/>
        <w:rPr/>
      </w:pPr>
      <w:r>
        <w:rPr>
          <w:rFonts w:ascii="Calibri" w:cs="Calibri" w:eastAsia="Calibri" w:hAnsi="Calibri"/>
          <w:sz w:val="18"/>
          <w:szCs w:val="18"/>
          <w:rtl w:val="0"/>
        </w:rPr>
        <w:t xml:space="preserve"> </w:t>
      </w:r>
      <w:r>
        <w:rPr>
          <w:rtl w:val="0"/>
        </w:rPr>
      </w:r>
    </w:p>
    <w:tbl>
      <w:tblPr>
        <w:tblStyle w:val="Table4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B0">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B1">
            <w:pPr>
              <w:spacing w:after="60" w:before="0" w:lineRule="auto"/>
              <w:jc w:val="center"/>
              <w:rPr/>
            </w:pPr>
            <w:r>
              <w:rPr>
                <w:rFonts w:ascii="Calibri" w:cs="Calibri" w:eastAsia="Calibri" w:hAnsi="Calibri"/>
                <w:b w:val="1"/>
                <w:bCs w:val="1"/>
                <w:color w:val="0d47a1"/>
                <w:sz w:val="26"/>
                <w:szCs w:val="26"/>
                <w:rtl w:val="0"/>
              </w:rPr>
              <w:t xml:space="preserve">Local controller logs generating stats (Collaborator)</w:t>
            </w:r>
            <w:r>
              <w:rPr>
                <w:rtl w:val="0"/>
              </w:rPr>
            </w:r>
          </w:p>
          <w:p w:rsidR="00000000" w:rsidDel="00000000" w:rsidP="00000000" w:rsidRDefault="00000000" w:rsidRPr="00000000" w14:paraId="000001B2">
            <w:pPr>
              <w:spacing w:after="80" w:before="0" w:lineRule="auto"/>
              <w:jc w:val="center"/>
              <w:rPr/>
            </w:pPr>
            <w:r>
              <w:rPr>
                <w:rFonts w:ascii="Calibri" w:cs="Calibri" w:eastAsia="Calibri" w:hAnsi="Calibri"/>
                <w:i w:val="1"/>
                <w:iCs w:val="1"/>
                <w:color w:val="555555"/>
                <w:sz w:val="20"/>
                <w:szCs w:val="20"/>
                <w:rtl w:val="0"/>
              </w:rPr>
              <w:t xml:space="preserve">Same terminal capture on the collaborator's machine.</w:t>
            </w:r>
            <w:r>
              <w:rPr>
                <w:rtl w:val="0"/>
              </w:rPr>
            </w:r>
          </w:p>
          <w:p w:rsidR="00000000" w:rsidDel="00000000" w:rsidP="00000000" w:rsidRDefault="00000000" w:rsidRPr="00000000" w14:paraId="000001B3">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B4">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B5">
      <w:pPr>
        <w:spacing w:after="80" w:before="160" w:lineRule="auto"/>
        <w:rPr/>
      </w:pPr>
      <w:r>
        <w:rPr>
          <w:rFonts w:ascii="Calibri" w:cs="Calibri" w:eastAsia="Calibri" w:hAnsi="Calibri"/>
          <w:sz w:val="18"/>
          <w:szCs w:val="18"/>
          <w:rtl w:val="0"/>
        </w:rPr>
        <w:t xml:space="preserve"> </w:t>
      </w:r>
      <w:r>
        <w:rPr>
          <w:rtl w:val="0"/>
        </w:rPr>
      </w:r>
    </w:p>
    <w:tbl>
      <w:tblPr>
        <w:tblStyle w:val="Table4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B6">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B7">
            <w:pPr>
              <w:spacing w:after="60" w:before="0" w:lineRule="auto"/>
              <w:jc w:val="center"/>
              <w:rPr/>
            </w:pPr>
            <w:r>
              <w:rPr>
                <w:rFonts w:ascii="Calibri" w:cs="Calibri" w:eastAsia="Calibri" w:hAnsi="Calibri"/>
                <w:b w:val="1"/>
                <w:bCs w:val="1"/>
                <w:color w:val="0d47a1"/>
                <w:sz w:val="26"/>
                <w:szCs w:val="26"/>
                <w:rtl w:val="0"/>
              </w:rPr>
              <w:t xml:space="preserve">Stat upload status per party</w:t>
            </w:r>
            <w:r>
              <w:rPr>
                <w:rtl w:val="0"/>
              </w:rPr>
            </w:r>
          </w:p>
          <w:p w:rsidR="00000000" w:rsidDel="00000000" w:rsidP="00000000" w:rsidRDefault="00000000" w:rsidRPr="00000000" w14:paraId="000001B8">
            <w:pPr>
              <w:spacing w:after="80" w:before="0" w:lineRule="auto"/>
              <w:jc w:val="center"/>
              <w:rPr/>
            </w:pPr>
            <w:r>
              <w:rPr>
                <w:rFonts w:ascii="Calibri" w:cs="Calibri" w:eastAsia="Calibri" w:hAnsi="Calibri"/>
                <w:i w:val="1"/>
                <w:iCs w:val="1"/>
                <w:color w:val="555555"/>
                <w:sz w:val="20"/>
                <w:szCs w:val="20"/>
                <w:rtl w:val="0"/>
              </w:rPr>
              <w:t xml:space="preserve">Table showing initiator + each collaborator with Uploaded / Pending badges.</w:t>
            </w:r>
            <w:r>
              <w:rPr>
                <w:rtl w:val="0"/>
              </w:rPr>
            </w:r>
          </w:p>
          <w:p w:rsidR="00000000" w:rsidDel="00000000" w:rsidP="00000000" w:rsidRDefault="00000000" w:rsidRPr="00000000" w14:paraId="000001B9">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BA">
      <w:pPr>
        <w:rPr/>
      </w:pPr>
      <w:r>
        <w:br w:type="page"/>
      </w:r>
      <w:r>
        <w:rPr>
          <w:rtl w:val="0"/>
        </w:rPr>
      </w:r>
    </w:p>
    <w:p w:rsidR="00000000" w:rsidDel="00000000" w:rsidP="00000000" w:rsidRDefault="00000000" w:rsidRPr="00000000" w14:paraId="000001BB">
      <w:pPr>
        <w:pStyle w:val="Heading2"/>
        <w:spacing w:after="120" w:before="320" w:lineRule="auto"/>
        <w:rPr/>
      </w:pPr>
      <w:r>
        <w:rPr>
          <w:rFonts w:ascii="Calibri" w:cs="Calibri" w:eastAsia="Calibri" w:hAnsi="Calibri"/>
          <w:b w:val="1"/>
          <w:bCs w:val="1"/>
          <w:color w:val="0d47a1"/>
          <w:sz w:val="32"/>
          <w:szCs w:val="32"/>
          <w:rtl w:val="0"/>
        </w:rPr>
        <w:t xml:space="preserve">T10  •  </w:t>
      </w:r>
      <w:r>
        <w:rPr>
          <w:rFonts w:ascii="Calibri" w:cs="Calibri" w:eastAsia="Calibri" w:hAnsi="Calibri"/>
          <w:b w:val="1"/>
          <w:bCs w:val="1"/>
          <w:color w:val="212121"/>
          <w:sz w:val="32"/>
          <w:szCs w:val="32"/>
          <w:rtl w:val="0"/>
        </w:rPr>
        <w:t xml:space="preserve">Run GWAS Chi-Square</w:t>
      </w:r>
      <w:r>
        <w:rPr>
          <w:rtl w:val="0"/>
        </w:rPr>
      </w:r>
    </w:p>
    <w:p w:rsidR="00000000" w:rsidDel="00000000" w:rsidP="00000000" w:rsidRDefault="00000000" w:rsidRPr="00000000" w14:paraId="000001BC">
      <w:pPr>
        <w:spacing w:after="160" w:before="0" w:lineRule="auto"/>
        <w:rPr/>
      </w:pPr>
      <w:r>
        <w:rPr>
          <w:rFonts w:ascii="Calibri" w:cs="Calibri" w:eastAsia="Calibri" w:hAnsi="Calibri"/>
          <w:i w:val="1"/>
          <w:iCs w:val="1"/>
          <w:color w:val="555555"/>
          <w:sz w:val="24"/>
          <w:szCs w:val="24"/>
          <w:rtl w:val="0"/>
        </w:rPr>
        <w:t xml:space="preserve">Initiator triggers aggregation</w:t>
      </w:r>
      <w:r>
        <w:rPr>
          <w:rtl w:val="0"/>
        </w:rPr>
      </w:r>
    </w:p>
    <w:tbl>
      <w:tblPr>
        <w:tblStyle w:val="Table4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BD">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BE">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BF">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C0">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C1">
            <w:pPr>
              <w:spacing w:after="60" w:before="0" w:lineRule="auto"/>
              <w:jc w:val="center"/>
              <w:rPr/>
            </w:pPr>
            <w:r>
              <w:rPr>
                <w:rFonts w:ascii="Calibri" w:cs="Calibri" w:eastAsia="Calibri" w:hAnsi="Calibri"/>
                <w:b w:val="1"/>
                <w:bCs w:val="1"/>
                <w:color w:val="0d47a1"/>
                <w:sz w:val="36"/>
                <w:szCs w:val="36"/>
                <w:rtl w:val="0"/>
              </w:rPr>
              <w:t xml:space="preserve">T10</w:t>
            </w:r>
            <w:r>
              <w:rPr>
                <w:rtl w:val="0"/>
              </w:rPr>
            </w:r>
          </w:p>
          <w:p w:rsidR="00000000" w:rsidDel="00000000" w:rsidP="00000000" w:rsidRDefault="00000000" w:rsidRPr="00000000" w14:paraId="000001C2">
            <w:pPr>
              <w:spacing w:after="0" w:before="0" w:lineRule="auto"/>
              <w:jc w:val="center"/>
              <w:rPr/>
            </w:pPr>
            <w:r>
              <w:rPr>
                <w:rFonts w:ascii="Calibri" w:cs="Calibri" w:eastAsia="Calibri" w:hAnsi="Calibri"/>
                <w:i w:val="1"/>
                <w:iCs w:val="1"/>
                <w:color w:val="555555"/>
                <w:sz w:val="18"/>
                <w:szCs w:val="18"/>
                <w:rtl w:val="0"/>
              </w:rPr>
              <w:t xml:space="preserve">Initiator triggers aggregation</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Goes to the Experiment Results section.</w:t>
            </w:r>
            <w:r>
              <w:rPr>
                <w:rtl w:val="0"/>
              </w:rPr>
            </w:r>
          </w:p>
          <w:p w:rsidR="00000000" w:rsidDel="00000000" w:rsidP="00000000" w:rsidRDefault="00000000" w:rsidRPr="00000000" w14:paraId="000001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Initiate GWAS Calculation (enabled only once stat_uploaded = true).</w:t>
            </w:r>
            <w:r>
              <w:rPr>
                <w:rtl w:val="0"/>
              </w:rPr>
            </w:r>
          </w:p>
          <w:p w:rsidR="00000000" w:rsidDel="00000000" w:rsidP="00000000" w:rsidRDefault="00000000" w:rsidRPr="00000000" w14:paraId="000001C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/api/calculate_chi_square { uuid }.</w:t>
            </w:r>
            <w:r>
              <w:rPr>
                <w:rtl w:val="0"/>
              </w:rPr>
            </w:r>
          </w:p>
          <w:p w:rsidR="00000000" w:rsidDel="00000000" w:rsidP="00000000" w:rsidRDefault="00000000" w:rsidRPr="00000000" w14:paraId="000001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 shows 'computing' spinner.</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C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Aggregates case/control counts across initiator + all accepted collaborators.</w:t>
            </w:r>
            <w:r>
              <w:rPr>
                <w:rtl w:val="0"/>
              </w:rPr>
            </w:r>
          </w:p>
          <w:p w:rsidR="00000000" w:rsidDel="00000000" w:rsidP="00000000" w:rsidRDefault="00000000" w:rsidRPr="00000000" w14:paraId="000001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Builds contingency tables per SNP and computes chi-square + p-value.</w:t>
            </w:r>
            <w:r>
              <w:rPr>
                <w:rtl w:val="0"/>
              </w:rPr>
            </w:r>
          </w:p>
          <w:p w:rsidR="00000000" w:rsidDel="00000000" w:rsidP="00000000" w:rsidRDefault="00000000" w:rsidRPr="00000000" w14:paraId="000001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per-user and aggregated results in collaborations.chi_square_results.</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Read-only — watches the same spinner / progress indicator.</w:t>
            </w:r>
            <w:r>
              <w:rPr>
                <w:rtl w:val="0"/>
              </w:rPr>
            </w:r>
          </w:p>
        </w:tc>
      </w:tr>
    </w:tbl>
    <w:p w:rsidR="00000000" w:rsidDel="00000000" w:rsidP="00000000" w:rsidRDefault="00000000" w:rsidRPr="00000000" w14:paraId="000001CB">
      <w:pPr>
        <w:spacing w:after="80" w:before="160" w:lineRule="auto"/>
        <w:rPr/>
      </w:pPr>
      <w:r>
        <w:rPr>
          <w:rFonts w:ascii="Calibri" w:cs="Calibri" w:eastAsia="Calibri" w:hAnsi="Calibri"/>
          <w:sz w:val="18"/>
          <w:szCs w:val="18"/>
          <w:rtl w:val="0"/>
        </w:rPr>
        <w:t xml:space="preserve"> </w:t>
      </w:r>
      <w:r>
        <w:rPr>
          <w:rtl w:val="0"/>
        </w:rPr>
      </w:r>
    </w:p>
    <w:tbl>
      <w:tblPr>
        <w:tblStyle w:val="Table4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CC">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CD">
            <w:pPr>
              <w:spacing w:after="60" w:before="0" w:lineRule="auto"/>
              <w:jc w:val="center"/>
              <w:rPr/>
            </w:pPr>
            <w:r>
              <w:rPr>
                <w:rFonts w:ascii="Calibri" w:cs="Calibri" w:eastAsia="Calibri" w:hAnsi="Calibri"/>
                <w:b w:val="1"/>
                <w:bCs w:val="1"/>
                <w:color w:val="0d47a1"/>
                <w:sz w:val="26"/>
                <w:szCs w:val="26"/>
                <w:rtl w:val="0"/>
              </w:rPr>
              <w:t xml:space="preserve">Experiment Results panel — pre-compute</w:t>
            </w:r>
            <w:r>
              <w:rPr>
                <w:rtl w:val="0"/>
              </w:rPr>
            </w:r>
          </w:p>
          <w:p w:rsidR="00000000" w:rsidDel="00000000" w:rsidP="00000000" w:rsidRDefault="00000000" w:rsidRPr="00000000" w14:paraId="000001CE">
            <w:pPr>
              <w:spacing w:after="80" w:before="0" w:lineRule="auto"/>
              <w:jc w:val="center"/>
              <w:rPr/>
            </w:pPr>
            <w:r>
              <w:rPr>
                <w:rFonts w:ascii="Calibri" w:cs="Calibri" w:eastAsia="Calibri" w:hAnsi="Calibri"/>
                <w:i w:val="1"/>
                <w:iCs w:val="1"/>
                <w:color w:val="555555"/>
                <w:sz w:val="20"/>
                <w:szCs w:val="20"/>
                <w:rtl w:val="0"/>
              </w:rPr>
              <w:t xml:space="preserve">Initiate GWAS Calculation button.</w:t>
            </w:r>
            <w:r>
              <w:rPr>
                <w:rtl w:val="0"/>
              </w:rPr>
            </w:r>
          </w:p>
          <w:p w:rsidR="00000000" w:rsidDel="00000000" w:rsidP="00000000" w:rsidRDefault="00000000" w:rsidRPr="00000000" w14:paraId="000001CF">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D0">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D1">
      <w:pPr>
        <w:spacing w:after="80" w:before="160" w:lineRule="auto"/>
        <w:rPr/>
      </w:pPr>
      <w:r>
        <w:rPr>
          <w:rFonts w:ascii="Calibri" w:cs="Calibri" w:eastAsia="Calibri" w:hAnsi="Calibri"/>
          <w:sz w:val="18"/>
          <w:szCs w:val="18"/>
          <w:rtl w:val="0"/>
        </w:rPr>
        <w:t xml:space="preserve"> </w:t>
      </w:r>
      <w:r>
        <w:rPr>
          <w:rtl w:val="0"/>
        </w:rPr>
      </w:r>
    </w:p>
    <w:tbl>
      <w:tblPr>
        <w:tblStyle w:val="Table5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D2">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D3">
            <w:pPr>
              <w:spacing w:after="60" w:before="0" w:lineRule="auto"/>
              <w:jc w:val="center"/>
              <w:rPr/>
            </w:pPr>
            <w:r>
              <w:rPr>
                <w:rFonts w:ascii="Calibri" w:cs="Calibri" w:eastAsia="Calibri" w:hAnsi="Calibri"/>
                <w:b w:val="1"/>
                <w:bCs w:val="1"/>
                <w:color w:val="0d47a1"/>
                <w:sz w:val="26"/>
                <w:szCs w:val="26"/>
                <w:rtl w:val="0"/>
              </w:rPr>
              <w:t xml:space="preserve">Confirmation dialog</w:t>
            </w:r>
            <w:r>
              <w:rPr>
                <w:rtl w:val="0"/>
              </w:rPr>
            </w:r>
          </w:p>
          <w:p w:rsidR="00000000" w:rsidDel="00000000" w:rsidP="00000000" w:rsidRDefault="00000000" w:rsidRPr="00000000" w14:paraId="000001D4">
            <w:pPr>
              <w:spacing w:after="80" w:before="0" w:lineRule="auto"/>
              <w:jc w:val="center"/>
              <w:rPr/>
            </w:pPr>
            <w:r>
              <w:rPr>
                <w:rFonts w:ascii="Calibri" w:cs="Calibri" w:eastAsia="Calibri" w:hAnsi="Calibri"/>
                <w:i w:val="1"/>
                <w:iCs w:val="1"/>
                <w:color w:val="555555"/>
                <w:sz w:val="20"/>
                <w:szCs w:val="20"/>
                <w:rtl w:val="0"/>
              </w:rPr>
              <w:t xml:space="preserve">Optional modal asking the initiator to confirm before computing.</w:t>
            </w:r>
            <w:r>
              <w:rPr>
                <w:rtl w:val="0"/>
              </w:rPr>
            </w:r>
          </w:p>
          <w:p w:rsidR="00000000" w:rsidDel="00000000" w:rsidP="00000000" w:rsidRDefault="00000000" w:rsidRPr="00000000" w14:paraId="000001D5">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D6">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D7">
      <w:pPr>
        <w:spacing w:after="80" w:before="160" w:lineRule="auto"/>
        <w:rPr/>
      </w:pPr>
      <w:r>
        <w:rPr>
          <w:rFonts w:ascii="Calibri" w:cs="Calibri" w:eastAsia="Calibri" w:hAnsi="Calibri"/>
          <w:sz w:val="18"/>
          <w:szCs w:val="18"/>
          <w:rtl w:val="0"/>
        </w:rPr>
        <w:t xml:space="preserve"> </w:t>
      </w:r>
      <w:r>
        <w:rPr>
          <w:rtl w:val="0"/>
        </w:rPr>
      </w:r>
    </w:p>
    <w:tbl>
      <w:tblPr>
        <w:tblStyle w:val="Table5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D8">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D9">
            <w:pPr>
              <w:spacing w:after="60" w:before="0" w:lineRule="auto"/>
              <w:jc w:val="center"/>
              <w:rPr/>
            </w:pPr>
            <w:r>
              <w:rPr>
                <w:rFonts w:ascii="Calibri" w:cs="Calibri" w:eastAsia="Calibri" w:hAnsi="Calibri"/>
                <w:b w:val="1"/>
                <w:bCs w:val="1"/>
                <w:color w:val="0d47a1"/>
                <w:sz w:val="26"/>
                <w:szCs w:val="26"/>
                <w:rtl w:val="0"/>
              </w:rPr>
              <w:t xml:space="preserve">Compute in progress</w:t>
            </w:r>
            <w:r>
              <w:rPr>
                <w:rtl w:val="0"/>
              </w:rPr>
            </w:r>
          </w:p>
          <w:p w:rsidR="00000000" w:rsidDel="00000000" w:rsidP="00000000" w:rsidRDefault="00000000" w:rsidRPr="00000000" w14:paraId="000001DA">
            <w:pPr>
              <w:spacing w:after="80" w:before="0" w:lineRule="auto"/>
              <w:jc w:val="center"/>
              <w:rPr/>
            </w:pPr>
            <w:r>
              <w:rPr>
                <w:rFonts w:ascii="Calibri" w:cs="Calibri" w:eastAsia="Calibri" w:hAnsi="Calibri"/>
                <w:i w:val="1"/>
                <w:iCs w:val="1"/>
                <w:color w:val="555555"/>
                <w:sz w:val="20"/>
                <w:szCs w:val="20"/>
                <w:rtl w:val="0"/>
              </w:rPr>
              <w:t xml:space="preserve">Spinner + status text while chi-square runs.</w:t>
            </w:r>
            <w:r>
              <w:rPr>
                <w:rtl w:val="0"/>
              </w:rPr>
            </w:r>
          </w:p>
          <w:p w:rsidR="00000000" w:rsidDel="00000000" w:rsidP="00000000" w:rsidRDefault="00000000" w:rsidRPr="00000000" w14:paraId="000001DB">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DC">
      <w:pPr>
        <w:rPr/>
      </w:pPr>
      <w:r>
        <w:br w:type="page"/>
      </w:r>
      <w:r>
        <w:rPr>
          <w:rtl w:val="0"/>
        </w:rPr>
      </w:r>
    </w:p>
    <w:p w:rsidR="00000000" w:rsidDel="00000000" w:rsidP="00000000" w:rsidRDefault="00000000" w:rsidRPr="00000000" w14:paraId="000001DD">
      <w:pPr>
        <w:pStyle w:val="Heading2"/>
        <w:spacing w:after="120" w:before="320" w:lineRule="auto"/>
        <w:rPr/>
      </w:pPr>
      <w:r>
        <w:rPr>
          <w:rFonts w:ascii="Calibri" w:cs="Calibri" w:eastAsia="Calibri" w:hAnsi="Calibri"/>
          <w:b w:val="1"/>
          <w:bCs w:val="1"/>
          <w:color w:val="0d47a1"/>
          <w:sz w:val="32"/>
          <w:szCs w:val="32"/>
          <w:rtl w:val="0"/>
        </w:rPr>
        <w:t xml:space="preserve">T11  •  </w:t>
      </w:r>
      <w:r>
        <w:rPr>
          <w:rFonts w:ascii="Calibri" w:cs="Calibri" w:eastAsia="Calibri" w:hAnsi="Calibri"/>
          <w:b w:val="1"/>
          <w:bCs w:val="1"/>
          <w:color w:val="212121"/>
          <w:sz w:val="32"/>
          <w:szCs w:val="32"/>
          <w:rtl w:val="0"/>
        </w:rPr>
        <w:t xml:space="preserve">View GWAS Results</w:t>
      </w:r>
      <w:r>
        <w:rPr>
          <w:rtl w:val="0"/>
        </w:rPr>
      </w:r>
    </w:p>
    <w:p w:rsidR="00000000" w:rsidDel="00000000" w:rsidP="00000000" w:rsidRDefault="00000000" w:rsidRPr="00000000" w14:paraId="000001DE">
      <w:pPr>
        <w:spacing w:after="160" w:before="0" w:lineRule="auto"/>
        <w:rPr/>
      </w:pPr>
      <w:r>
        <w:rPr>
          <w:rFonts w:ascii="Calibri" w:cs="Calibri" w:eastAsia="Calibri" w:hAnsi="Calibri"/>
          <w:i w:val="1"/>
          <w:iCs w:val="1"/>
          <w:color w:val="555555"/>
          <w:sz w:val="24"/>
          <w:szCs w:val="24"/>
          <w:rtl w:val="0"/>
        </w:rPr>
        <w:t xml:space="preserve">Per-SNP statistics</w:t>
      </w:r>
      <w:r>
        <w:rPr>
          <w:rtl w:val="0"/>
        </w:rPr>
      </w:r>
    </w:p>
    <w:tbl>
      <w:tblPr>
        <w:tblStyle w:val="Table5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DF">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E0">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E1">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E2">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E3">
            <w:pPr>
              <w:spacing w:after="60" w:before="0" w:lineRule="auto"/>
              <w:jc w:val="center"/>
              <w:rPr/>
            </w:pPr>
            <w:r>
              <w:rPr>
                <w:rFonts w:ascii="Calibri" w:cs="Calibri" w:eastAsia="Calibri" w:hAnsi="Calibri"/>
                <w:b w:val="1"/>
                <w:bCs w:val="1"/>
                <w:color w:val="0d47a1"/>
                <w:sz w:val="36"/>
                <w:szCs w:val="36"/>
                <w:rtl w:val="0"/>
              </w:rPr>
              <w:t xml:space="preserve">T11</w:t>
            </w:r>
            <w:r>
              <w:rPr>
                <w:rtl w:val="0"/>
              </w:rPr>
            </w:r>
          </w:p>
          <w:p w:rsidR="00000000" w:rsidDel="00000000" w:rsidP="00000000" w:rsidRDefault="00000000" w:rsidRPr="00000000" w14:paraId="000001E4">
            <w:pPr>
              <w:spacing w:after="0" w:before="0" w:lineRule="auto"/>
              <w:jc w:val="center"/>
              <w:rPr/>
            </w:pPr>
            <w:r>
              <w:rPr>
                <w:rFonts w:ascii="Calibri" w:cs="Calibri" w:eastAsia="Calibri" w:hAnsi="Calibri"/>
                <w:i w:val="1"/>
                <w:iCs w:val="1"/>
                <w:color w:val="555555"/>
                <w:sz w:val="18"/>
                <w:szCs w:val="18"/>
                <w:rtl w:val="0"/>
              </w:rPr>
              <w:t xml:space="preserve">Per-SNP statistics</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E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/api/calculate_chi_square_results/&lt;uuid&gt; populates a results table.</w:t>
            </w:r>
            <w:r>
              <w:rPr>
                <w:rtl w:val="0"/>
              </w:rPr>
            </w:r>
          </w:p>
          <w:p w:rsidR="00000000" w:rsidDel="00000000" w:rsidP="00000000" w:rsidRDefault="00000000" w:rsidRPr="00000000" w14:paraId="000001E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SNPs ranked by p-value with chi-square, OR, and per-site contribution.</w:t>
            </w:r>
            <w:r>
              <w:rPr>
                <w:rtl w:val="0"/>
              </w:rPr>
            </w:r>
          </w:p>
          <w:p w:rsidR="00000000" w:rsidDel="00000000" w:rsidP="00000000" w:rsidRDefault="00000000" w:rsidRPr="00000000" w14:paraId="000001E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download the results as CSV.</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E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Serves cached chi-square results from the collaboration document.</w:t>
            </w:r>
            <w:r>
              <w:rPr>
                <w:rtl w:val="0"/>
              </w:rPr>
            </w:r>
          </w:p>
          <w:p w:rsidR="00000000" w:rsidDel="00000000" w:rsidP="00000000" w:rsidRDefault="00000000" w:rsidRPr="00000000" w14:paraId="000001E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Computes any derived stats requested by the UI (sorting, filtering).</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E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 same results table from their CollaborationDetails view.</w:t>
            </w:r>
            <w:r>
              <w:rPr>
                <w:rtl w:val="0"/>
              </w:rPr>
            </w:r>
          </w:p>
          <w:p w:rsidR="00000000" w:rsidDel="00000000" w:rsidP="00000000" w:rsidRDefault="00000000" w:rsidRPr="00000000" w14:paraId="000001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the same export options as the initiator.</w:t>
            </w:r>
            <w:r>
              <w:rPr>
                <w:rtl w:val="0"/>
              </w:rPr>
            </w:r>
          </w:p>
        </w:tc>
      </w:tr>
    </w:tbl>
    <w:p w:rsidR="00000000" w:rsidDel="00000000" w:rsidP="00000000" w:rsidRDefault="00000000" w:rsidRPr="00000000" w14:paraId="000001EC">
      <w:pPr>
        <w:spacing w:after="80" w:before="160" w:lineRule="auto"/>
        <w:rPr/>
      </w:pPr>
      <w:r>
        <w:rPr>
          <w:rFonts w:ascii="Calibri" w:cs="Calibri" w:eastAsia="Calibri" w:hAnsi="Calibri"/>
          <w:sz w:val="18"/>
          <w:szCs w:val="18"/>
          <w:rtl w:val="0"/>
        </w:rPr>
        <w:t xml:space="preserve"> </w:t>
      </w:r>
      <w:r>
        <w:rPr>
          <w:rtl w:val="0"/>
        </w:rPr>
      </w:r>
    </w:p>
    <w:tbl>
      <w:tblPr>
        <w:tblStyle w:val="Table5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ED">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EE">
            <w:pPr>
              <w:spacing w:after="60" w:before="0" w:lineRule="auto"/>
              <w:jc w:val="center"/>
              <w:rPr/>
            </w:pPr>
            <w:r>
              <w:rPr>
                <w:rFonts w:ascii="Calibri" w:cs="Calibri" w:eastAsia="Calibri" w:hAnsi="Calibri"/>
                <w:b w:val="1"/>
                <w:bCs w:val="1"/>
                <w:color w:val="0d47a1"/>
                <w:sz w:val="26"/>
                <w:szCs w:val="26"/>
                <w:rtl w:val="0"/>
              </w:rPr>
              <w:t xml:space="preserve">GWAS results table — top SNPs (Initiator)</w:t>
            </w:r>
            <w:r>
              <w:rPr>
                <w:rtl w:val="0"/>
              </w:rPr>
            </w:r>
          </w:p>
          <w:p w:rsidR="00000000" w:rsidDel="00000000" w:rsidP="00000000" w:rsidRDefault="00000000" w:rsidRPr="00000000" w14:paraId="000001EF">
            <w:pPr>
              <w:spacing w:after="80" w:before="0" w:lineRule="auto"/>
              <w:jc w:val="center"/>
              <w:rPr/>
            </w:pPr>
            <w:r>
              <w:rPr>
                <w:rFonts w:ascii="Calibri" w:cs="Calibri" w:eastAsia="Calibri" w:hAnsi="Calibri"/>
                <w:i w:val="1"/>
                <w:iCs w:val="1"/>
                <w:color w:val="555555"/>
                <w:sz w:val="20"/>
                <w:szCs w:val="20"/>
                <w:rtl w:val="0"/>
              </w:rPr>
              <w:t xml:space="preserve">Sortable table of chi-square / p-value.</w:t>
            </w:r>
            <w:r>
              <w:rPr>
                <w:rtl w:val="0"/>
              </w:rPr>
            </w:r>
          </w:p>
          <w:p w:rsidR="00000000" w:rsidDel="00000000" w:rsidP="00000000" w:rsidRDefault="00000000" w:rsidRPr="00000000" w14:paraId="000001F0">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F1">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F2">
      <w:pPr>
        <w:spacing w:after="80" w:before="160" w:lineRule="auto"/>
        <w:rPr/>
      </w:pPr>
      <w:r>
        <w:rPr>
          <w:rFonts w:ascii="Calibri" w:cs="Calibri" w:eastAsia="Calibri" w:hAnsi="Calibri"/>
          <w:sz w:val="18"/>
          <w:szCs w:val="18"/>
          <w:rtl w:val="0"/>
        </w:rPr>
        <w:t xml:space="preserve"> </w:t>
      </w:r>
      <w:r>
        <w:rPr>
          <w:rtl w:val="0"/>
        </w:rPr>
      </w:r>
    </w:p>
    <w:tbl>
      <w:tblPr>
        <w:tblStyle w:val="Table5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F3">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F4">
            <w:pPr>
              <w:spacing w:after="60" w:before="0" w:lineRule="auto"/>
              <w:jc w:val="center"/>
              <w:rPr/>
            </w:pPr>
            <w:r>
              <w:rPr>
                <w:rFonts w:ascii="Calibri" w:cs="Calibri" w:eastAsia="Calibri" w:hAnsi="Calibri"/>
                <w:b w:val="1"/>
                <w:bCs w:val="1"/>
                <w:color w:val="0d47a1"/>
                <w:sz w:val="26"/>
                <w:szCs w:val="26"/>
                <w:rtl w:val="0"/>
              </w:rPr>
              <w:t xml:space="preserve">GWAS results table (Collaborator)</w:t>
            </w:r>
            <w:r>
              <w:rPr>
                <w:rtl w:val="0"/>
              </w:rPr>
            </w:r>
          </w:p>
          <w:p w:rsidR="00000000" w:rsidDel="00000000" w:rsidP="00000000" w:rsidRDefault="00000000" w:rsidRPr="00000000" w14:paraId="000001F5">
            <w:pPr>
              <w:spacing w:after="80" w:before="0" w:lineRule="auto"/>
              <w:jc w:val="center"/>
              <w:rPr/>
            </w:pPr>
            <w:r>
              <w:rPr>
                <w:rFonts w:ascii="Calibri" w:cs="Calibri" w:eastAsia="Calibri" w:hAnsi="Calibri"/>
                <w:i w:val="1"/>
                <w:iCs w:val="1"/>
                <w:color w:val="555555"/>
                <w:sz w:val="20"/>
                <w:szCs w:val="20"/>
                <w:rtl w:val="0"/>
              </w:rPr>
              <w:t xml:space="preserve">Same results table viewed on the collaborator's machine.</w:t>
            </w:r>
            <w:r>
              <w:rPr>
                <w:rtl w:val="0"/>
              </w:rPr>
            </w:r>
          </w:p>
          <w:p w:rsidR="00000000" w:rsidDel="00000000" w:rsidP="00000000" w:rsidRDefault="00000000" w:rsidRPr="00000000" w14:paraId="000001F6">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F7">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F8">
      <w:pPr>
        <w:spacing w:after="80" w:before="160" w:lineRule="auto"/>
        <w:rPr/>
      </w:pPr>
      <w:r>
        <w:rPr>
          <w:rFonts w:ascii="Calibri" w:cs="Calibri" w:eastAsia="Calibri" w:hAnsi="Calibri"/>
          <w:sz w:val="18"/>
          <w:szCs w:val="18"/>
          <w:rtl w:val="0"/>
        </w:rPr>
        <w:t xml:space="preserve"> </w:t>
      </w:r>
      <w:r>
        <w:rPr>
          <w:rtl w:val="0"/>
        </w:rPr>
      </w:r>
    </w:p>
    <w:tbl>
      <w:tblPr>
        <w:tblStyle w:val="Table5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F9">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FA">
            <w:pPr>
              <w:spacing w:after="60" w:before="0" w:lineRule="auto"/>
              <w:jc w:val="center"/>
              <w:rPr/>
            </w:pPr>
            <w:r>
              <w:rPr>
                <w:rFonts w:ascii="Calibri" w:cs="Calibri" w:eastAsia="Calibri" w:hAnsi="Calibri"/>
                <w:b w:val="1"/>
                <w:bCs w:val="1"/>
                <w:color w:val="0d47a1"/>
                <w:sz w:val="26"/>
                <w:szCs w:val="26"/>
                <w:rtl w:val="0"/>
              </w:rPr>
              <w:t xml:space="preserve">Manhattan-style or bar chart of -log10(p)</w:t>
            </w:r>
            <w:r>
              <w:rPr>
                <w:rtl w:val="0"/>
              </w:rPr>
            </w:r>
          </w:p>
          <w:p w:rsidR="00000000" w:rsidDel="00000000" w:rsidP="00000000" w:rsidRDefault="00000000" w:rsidRPr="00000000" w14:paraId="000001FB">
            <w:pPr>
              <w:spacing w:after="80" w:before="0" w:lineRule="auto"/>
              <w:jc w:val="center"/>
              <w:rPr/>
            </w:pPr>
            <w:r>
              <w:rPr>
                <w:rFonts w:ascii="Calibri" w:cs="Calibri" w:eastAsia="Calibri" w:hAnsi="Calibri"/>
                <w:i w:val="1"/>
                <w:iCs w:val="1"/>
                <w:color w:val="555555"/>
                <w:sz w:val="20"/>
                <w:szCs w:val="20"/>
                <w:rtl w:val="0"/>
              </w:rPr>
              <w:t xml:space="preserve">If your UI renders a chart for results, snapshot it here.</w:t>
            </w:r>
            <w:r>
              <w:rPr>
                <w:rtl w:val="0"/>
              </w:rPr>
            </w:r>
          </w:p>
          <w:p w:rsidR="00000000" w:rsidDel="00000000" w:rsidP="00000000" w:rsidRDefault="00000000" w:rsidRPr="00000000" w14:paraId="000001FC">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FD">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FE">
      <w:pPr>
        <w:spacing w:after="80" w:before="160" w:lineRule="auto"/>
        <w:rPr/>
      </w:pPr>
      <w:r>
        <w:rPr>
          <w:rFonts w:ascii="Calibri" w:cs="Calibri" w:eastAsia="Calibri" w:hAnsi="Calibri"/>
          <w:sz w:val="18"/>
          <w:szCs w:val="18"/>
          <w:rtl w:val="0"/>
        </w:rPr>
        <w:t xml:space="preserve"> </w:t>
      </w:r>
      <w:r>
        <w:rPr>
          <w:rtl w:val="0"/>
        </w:rPr>
      </w:r>
    </w:p>
    <w:tbl>
      <w:tblPr>
        <w:tblStyle w:val="Table5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FF">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00">
            <w:pPr>
              <w:spacing w:after="60" w:before="0" w:lineRule="auto"/>
              <w:jc w:val="center"/>
              <w:rPr/>
            </w:pPr>
            <w:r>
              <w:rPr>
                <w:rFonts w:ascii="Calibri" w:cs="Calibri" w:eastAsia="Calibri" w:hAnsi="Calibri"/>
                <w:b w:val="1"/>
                <w:bCs w:val="1"/>
                <w:color w:val="0d47a1"/>
                <w:sz w:val="26"/>
                <w:szCs w:val="26"/>
                <w:rtl w:val="0"/>
              </w:rPr>
              <w:t xml:space="preserve">Export / Download CSV button</w:t>
            </w:r>
            <w:r>
              <w:rPr>
                <w:rtl w:val="0"/>
              </w:rPr>
            </w:r>
          </w:p>
          <w:p w:rsidR="00000000" w:rsidDel="00000000" w:rsidP="00000000" w:rsidRDefault="00000000" w:rsidRPr="00000000" w14:paraId="00000201">
            <w:pPr>
              <w:spacing w:after="80" w:before="0" w:lineRule="auto"/>
              <w:jc w:val="center"/>
              <w:rPr/>
            </w:pPr>
            <w:r>
              <w:rPr>
                <w:rFonts w:ascii="Calibri" w:cs="Calibri" w:eastAsia="Calibri" w:hAnsi="Calibri"/>
                <w:i w:val="1"/>
                <w:iCs w:val="1"/>
                <w:color w:val="555555"/>
                <w:sz w:val="20"/>
                <w:szCs w:val="20"/>
                <w:rtl w:val="0"/>
              </w:rPr>
              <w:t xml:space="preserve">Wherever the user can save the results locally.</w:t>
            </w:r>
            <w:r>
              <w:rPr>
                <w:rtl w:val="0"/>
              </w:rPr>
            </w:r>
          </w:p>
          <w:p w:rsidR="00000000" w:rsidDel="00000000" w:rsidP="00000000" w:rsidRDefault="00000000" w:rsidRPr="00000000" w14:paraId="00000202">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03">
      <w:pPr>
        <w:rPr/>
      </w:pPr>
      <w:r>
        <w:br w:type="page"/>
      </w:r>
      <w:r>
        <w:rPr>
          <w:rtl w:val="0"/>
        </w:rPr>
      </w:r>
    </w:p>
    <w:p w:rsidR="00000000" w:rsidDel="00000000" w:rsidP="00000000" w:rsidRDefault="00000000" w:rsidRPr="00000000" w14:paraId="00000204">
      <w:pPr>
        <w:pStyle w:val="Heading2"/>
        <w:spacing w:after="120" w:before="320" w:lineRule="auto"/>
        <w:rPr/>
      </w:pPr>
      <w:r>
        <w:rPr>
          <w:rFonts w:ascii="Calibri" w:cs="Calibri" w:eastAsia="Calibri" w:hAnsi="Calibri"/>
          <w:b w:val="1"/>
          <w:bCs w:val="1"/>
          <w:color w:val="0d47a1"/>
          <w:sz w:val="32"/>
          <w:szCs w:val="32"/>
          <w:rtl w:val="0"/>
        </w:rPr>
        <w:t xml:space="preserve">T12  •  </w:t>
      </w:r>
      <w:r>
        <w:rPr>
          <w:rFonts w:ascii="Calibri" w:cs="Calibri" w:eastAsia="Calibri" w:hAnsi="Calibri"/>
          <w:b w:val="1"/>
          <w:bCs w:val="1"/>
          <w:color w:val="212121"/>
          <w:sz w:val="32"/>
          <w:szCs w:val="32"/>
          <w:rtl w:val="0"/>
        </w:rPr>
        <w:t xml:space="preserve">Generate AI Summary Report</w:t>
      </w:r>
      <w:r>
        <w:rPr>
          <w:rtl w:val="0"/>
        </w:rPr>
      </w:r>
    </w:p>
    <w:p w:rsidR="00000000" w:rsidDel="00000000" w:rsidP="00000000" w:rsidRDefault="00000000" w:rsidRPr="00000000" w14:paraId="00000205">
      <w:pPr>
        <w:spacing w:after="160" w:before="0" w:lineRule="auto"/>
        <w:rPr/>
      </w:pPr>
      <w:r>
        <w:rPr>
          <w:rFonts w:ascii="Calibri" w:cs="Calibri" w:eastAsia="Calibri" w:hAnsi="Calibri"/>
          <w:i w:val="1"/>
          <w:iCs w:val="1"/>
          <w:color w:val="555555"/>
          <w:sz w:val="24"/>
          <w:szCs w:val="24"/>
          <w:rtl w:val="0"/>
        </w:rPr>
        <w:t xml:space="preserve">LLM-written, privacy-preserving</w:t>
      </w:r>
      <w:r>
        <w:rPr>
          <w:rtl w:val="0"/>
        </w:rPr>
      </w:r>
    </w:p>
    <w:tbl>
      <w:tblPr>
        <w:tblStyle w:val="Table5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206">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207">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208">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209">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20A">
            <w:pPr>
              <w:spacing w:after="60" w:before="0" w:lineRule="auto"/>
              <w:jc w:val="center"/>
              <w:rPr/>
            </w:pPr>
            <w:r>
              <w:rPr>
                <w:rFonts w:ascii="Calibri" w:cs="Calibri" w:eastAsia="Calibri" w:hAnsi="Calibri"/>
                <w:b w:val="1"/>
                <w:bCs w:val="1"/>
                <w:color w:val="0d47a1"/>
                <w:sz w:val="36"/>
                <w:szCs w:val="36"/>
                <w:rtl w:val="0"/>
              </w:rPr>
              <w:t xml:space="preserve">T12</w:t>
            </w:r>
            <w:r>
              <w:rPr>
                <w:rtl w:val="0"/>
              </w:rPr>
            </w:r>
          </w:p>
          <w:p w:rsidR="00000000" w:rsidDel="00000000" w:rsidP="00000000" w:rsidRDefault="00000000" w:rsidRPr="00000000" w14:paraId="0000020B">
            <w:pPr>
              <w:spacing w:after="0" w:before="0" w:lineRule="auto"/>
              <w:jc w:val="center"/>
              <w:rPr/>
            </w:pPr>
            <w:r>
              <w:rPr>
                <w:rFonts w:ascii="Calibri" w:cs="Calibri" w:eastAsia="Calibri" w:hAnsi="Calibri"/>
                <w:i w:val="1"/>
                <w:iCs w:val="1"/>
                <w:color w:val="555555"/>
                <w:sz w:val="18"/>
                <w:szCs w:val="18"/>
                <w:rtl w:val="0"/>
              </w:rPr>
              <w:t xml:space="preserve">LLM-written, privacy-preserving</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2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GwasSummaryCard inside CollaborationDetails.</w:t>
            </w:r>
            <w:r>
              <w:rPr>
                <w:rtl w:val="0"/>
              </w:rPr>
            </w:r>
          </w:p>
          <w:p w:rsidR="00000000" w:rsidDel="00000000" w:rsidP="00000000" w:rsidRDefault="00000000" w:rsidRPr="00000000" w14:paraId="000002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Generate Summary — POST /api/collaboration/&lt;uuid&gt;/gwas-summary.</w:t>
            </w:r>
            <w:r>
              <w:rPr>
                <w:rtl w:val="0"/>
              </w:rPr>
            </w:r>
          </w:p>
          <w:p w:rsidR="00000000" w:rsidDel="00000000" w:rsidP="00000000" w:rsidRDefault="00000000" w:rsidRPr="00000000" w14:paraId="000002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While it runs, the UI shows a 'generating' state.</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2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Builds a privacy-preserving digest from chi_square_results: anonymises collaborators as 'Site A', 'Site B', etc. — no raw genotypes, no participant IDs.</w:t>
            </w:r>
            <w:r>
              <w:rPr>
                <w:rtl w:val="0"/>
              </w:rPr>
            </w:r>
          </w:p>
          <w:p w:rsidR="00000000" w:rsidDel="00000000" w:rsidP="00000000" w:rsidRDefault="00000000" w:rsidRPr="00000000" w14:paraId="000002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Calls the LLM (gpt-4o-mini) with the digest and a structured system prompt.</w:t>
            </w:r>
            <w:r>
              <w:rPr>
                <w:rtl w:val="0"/>
              </w:rPr>
            </w:r>
          </w:p>
          <w:p w:rsidR="00000000" w:rsidDel="00000000" w:rsidP="00000000" w:rsidRDefault="00000000" w:rsidRPr="00000000" w14:paraId="000002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Parses the structured JSON: { overview, top_snps, per_collaborator, recommendation: continue | continue_with_caveats | reconsider }.</w:t>
            </w:r>
            <w:r>
              <w:rPr>
                <w:rtl w:val="0"/>
              </w:rPr>
            </w:r>
          </w:p>
          <w:p w:rsidR="00000000" w:rsidDel="00000000" w:rsidP="00000000" w:rsidRDefault="00000000" w:rsidRPr="00000000" w14:paraId="000002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in collaborations.ai_summary with generated_at and site_label_map.</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2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Read-only — can view the summary once it's generated.</w:t>
            </w:r>
            <w:r>
              <w:rPr>
                <w:rtl w:val="0"/>
              </w:rPr>
            </w:r>
          </w:p>
          <w:p w:rsidR="00000000" w:rsidDel="00000000" w:rsidP="00000000" w:rsidRDefault="00000000" w:rsidRPr="00000000" w14:paraId="000002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themselves only under their anonymised site label.</w:t>
            </w:r>
            <w:r>
              <w:rPr>
                <w:rtl w:val="0"/>
              </w:rPr>
            </w:r>
          </w:p>
        </w:tc>
      </w:tr>
    </w:tbl>
    <w:p w:rsidR="00000000" w:rsidDel="00000000" w:rsidP="00000000" w:rsidRDefault="00000000" w:rsidRPr="00000000" w14:paraId="00000215">
      <w:pPr>
        <w:spacing w:after="80" w:before="160" w:lineRule="auto"/>
        <w:rPr/>
      </w:pPr>
      <w:r>
        <w:rPr>
          <w:rFonts w:ascii="Calibri" w:cs="Calibri" w:eastAsia="Calibri" w:hAnsi="Calibri"/>
          <w:sz w:val="18"/>
          <w:szCs w:val="18"/>
          <w:rtl w:val="0"/>
        </w:rPr>
        <w:t xml:space="preserve"> </w:t>
      </w:r>
      <w:r>
        <w:rPr>
          <w:rtl w:val="0"/>
        </w:rPr>
      </w:r>
    </w:p>
    <w:tbl>
      <w:tblPr>
        <w:tblStyle w:val="Table5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16">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17">
            <w:pPr>
              <w:spacing w:after="60" w:before="0" w:lineRule="auto"/>
              <w:jc w:val="center"/>
              <w:rPr/>
            </w:pPr>
            <w:r>
              <w:rPr>
                <w:rFonts w:ascii="Calibri" w:cs="Calibri" w:eastAsia="Calibri" w:hAnsi="Calibri"/>
                <w:b w:val="1"/>
                <w:bCs w:val="1"/>
                <w:color w:val="0d47a1"/>
                <w:sz w:val="26"/>
                <w:szCs w:val="26"/>
                <w:rtl w:val="0"/>
              </w:rPr>
              <w:t xml:space="preserve">Generate Summary button (idle)</w:t>
            </w:r>
            <w:r>
              <w:rPr>
                <w:rtl w:val="0"/>
              </w:rPr>
            </w:r>
          </w:p>
          <w:p w:rsidR="00000000" w:rsidDel="00000000" w:rsidP="00000000" w:rsidRDefault="00000000" w:rsidRPr="00000000" w14:paraId="00000218">
            <w:pPr>
              <w:spacing w:after="80" w:before="0" w:lineRule="auto"/>
              <w:jc w:val="center"/>
              <w:rPr/>
            </w:pPr>
            <w:r>
              <w:rPr>
                <w:rFonts w:ascii="Calibri" w:cs="Calibri" w:eastAsia="Calibri" w:hAnsi="Calibri"/>
                <w:i w:val="1"/>
                <w:iCs w:val="1"/>
                <w:color w:val="555555"/>
                <w:sz w:val="20"/>
                <w:szCs w:val="20"/>
                <w:rtl w:val="0"/>
              </w:rPr>
              <w:t xml:space="preserve">GwasSummaryCard before clicking.</w:t>
            </w:r>
            <w:r>
              <w:rPr>
                <w:rtl w:val="0"/>
              </w:rPr>
            </w:r>
          </w:p>
          <w:p w:rsidR="00000000" w:rsidDel="00000000" w:rsidP="00000000" w:rsidRDefault="00000000" w:rsidRPr="00000000" w14:paraId="00000219">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1A">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1B">
      <w:pPr>
        <w:spacing w:after="80" w:before="160" w:lineRule="auto"/>
        <w:rPr/>
      </w:pPr>
      <w:r>
        <w:rPr>
          <w:rFonts w:ascii="Calibri" w:cs="Calibri" w:eastAsia="Calibri" w:hAnsi="Calibri"/>
          <w:sz w:val="18"/>
          <w:szCs w:val="18"/>
          <w:rtl w:val="0"/>
        </w:rPr>
        <w:t xml:space="preserve"> </w:t>
      </w:r>
      <w:r>
        <w:rPr>
          <w:rtl w:val="0"/>
        </w:rPr>
      </w:r>
    </w:p>
    <w:tbl>
      <w:tblPr>
        <w:tblStyle w:val="Table5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1C">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1D">
            <w:pPr>
              <w:spacing w:after="60" w:before="0" w:lineRule="auto"/>
              <w:jc w:val="center"/>
              <w:rPr/>
            </w:pPr>
            <w:r>
              <w:rPr>
                <w:rFonts w:ascii="Calibri" w:cs="Calibri" w:eastAsia="Calibri" w:hAnsi="Calibri"/>
                <w:b w:val="1"/>
                <w:bCs w:val="1"/>
                <w:color w:val="0d47a1"/>
                <w:sz w:val="26"/>
                <w:szCs w:val="26"/>
                <w:rtl w:val="0"/>
              </w:rPr>
              <w:t xml:space="preserve">Loading state</w:t>
            </w:r>
            <w:r>
              <w:rPr>
                <w:rtl w:val="0"/>
              </w:rPr>
            </w:r>
          </w:p>
          <w:p w:rsidR="00000000" w:rsidDel="00000000" w:rsidP="00000000" w:rsidRDefault="00000000" w:rsidRPr="00000000" w14:paraId="0000021E">
            <w:pPr>
              <w:spacing w:after="80" w:before="0" w:lineRule="auto"/>
              <w:jc w:val="center"/>
              <w:rPr/>
            </w:pPr>
            <w:r>
              <w:rPr>
                <w:rFonts w:ascii="Calibri" w:cs="Calibri" w:eastAsia="Calibri" w:hAnsi="Calibri"/>
                <w:i w:val="1"/>
                <w:iCs w:val="1"/>
                <w:color w:val="555555"/>
                <w:sz w:val="20"/>
                <w:szCs w:val="20"/>
                <w:rtl w:val="0"/>
              </w:rPr>
              <w:t xml:space="preserve">Spinner / 'Generating...' state while the LLM runs.</w:t>
            </w:r>
            <w:r>
              <w:rPr>
                <w:rtl w:val="0"/>
              </w:rPr>
            </w:r>
          </w:p>
          <w:p w:rsidR="00000000" w:rsidDel="00000000" w:rsidP="00000000" w:rsidRDefault="00000000" w:rsidRPr="00000000" w14:paraId="0000021F">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20">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21">
      <w:pPr>
        <w:spacing w:after="80" w:before="160" w:lineRule="auto"/>
        <w:rPr/>
      </w:pPr>
      <w:r>
        <w:rPr>
          <w:rFonts w:ascii="Calibri" w:cs="Calibri" w:eastAsia="Calibri" w:hAnsi="Calibri"/>
          <w:sz w:val="18"/>
          <w:szCs w:val="18"/>
          <w:rtl w:val="0"/>
        </w:rPr>
        <w:t xml:space="preserve"> </w:t>
      </w:r>
      <w:r>
        <w:rPr>
          <w:rtl w:val="0"/>
        </w:rPr>
      </w:r>
    </w:p>
    <w:tbl>
      <w:tblPr>
        <w:tblStyle w:val="Table6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22">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23">
            <w:pPr>
              <w:spacing w:after="60" w:before="0" w:lineRule="auto"/>
              <w:jc w:val="center"/>
              <w:rPr/>
            </w:pPr>
            <w:r>
              <w:rPr>
                <w:rFonts w:ascii="Calibri" w:cs="Calibri" w:eastAsia="Calibri" w:hAnsi="Calibri"/>
                <w:b w:val="1"/>
                <w:bCs w:val="1"/>
                <w:color w:val="0d47a1"/>
                <w:sz w:val="26"/>
                <w:szCs w:val="26"/>
                <w:rtl w:val="0"/>
              </w:rPr>
              <w:t xml:space="preserve">Server log of outbound LLM call (optional)</w:t>
            </w:r>
            <w:r>
              <w:rPr>
                <w:rtl w:val="0"/>
              </w:rPr>
            </w:r>
          </w:p>
          <w:p w:rsidR="00000000" w:rsidDel="00000000" w:rsidP="00000000" w:rsidRDefault="00000000" w:rsidRPr="00000000" w14:paraId="00000224">
            <w:pPr>
              <w:spacing w:after="80" w:before="0" w:lineRule="auto"/>
              <w:jc w:val="center"/>
              <w:rPr/>
            </w:pPr>
            <w:r>
              <w:rPr>
                <w:rFonts w:ascii="Calibri" w:cs="Calibri" w:eastAsia="Calibri" w:hAnsi="Calibri"/>
                <w:i w:val="1"/>
                <w:iCs w:val="1"/>
                <w:color w:val="555555"/>
                <w:sz w:val="20"/>
                <w:szCs w:val="20"/>
                <w:rtl w:val="0"/>
              </w:rPr>
              <w:t xml:space="preserve">Flask app terminal showing the POST to OpenAI being made — proves only aggregated digest is sent.</w:t>
            </w:r>
            <w:r>
              <w:rPr>
                <w:rtl w:val="0"/>
              </w:rPr>
            </w:r>
          </w:p>
          <w:p w:rsidR="00000000" w:rsidDel="00000000" w:rsidP="00000000" w:rsidRDefault="00000000" w:rsidRPr="00000000" w14:paraId="00000225">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26">
      <w:pPr>
        <w:rPr/>
      </w:pPr>
      <w:r>
        <w:br w:type="page"/>
      </w:r>
      <w:r>
        <w:rPr>
          <w:rtl w:val="0"/>
        </w:rPr>
      </w:r>
    </w:p>
    <w:p w:rsidR="00000000" w:rsidDel="00000000" w:rsidP="00000000" w:rsidRDefault="00000000" w:rsidRPr="00000000" w14:paraId="00000227">
      <w:pPr>
        <w:pStyle w:val="Heading2"/>
        <w:spacing w:after="120" w:before="320" w:lineRule="auto"/>
        <w:rPr/>
      </w:pPr>
      <w:r>
        <w:rPr>
          <w:rFonts w:ascii="Calibri" w:cs="Calibri" w:eastAsia="Calibri" w:hAnsi="Calibri"/>
          <w:b w:val="1"/>
          <w:bCs w:val="1"/>
          <w:color w:val="0d47a1"/>
          <w:sz w:val="32"/>
          <w:szCs w:val="32"/>
          <w:rtl w:val="0"/>
        </w:rPr>
        <w:t xml:space="preserve">T13  •  </w:t>
      </w:r>
      <w:r>
        <w:rPr>
          <w:rFonts w:ascii="Calibri" w:cs="Calibri" w:eastAsia="Calibri" w:hAnsi="Calibri"/>
          <w:b w:val="1"/>
          <w:bCs w:val="1"/>
          <w:color w:val="212121"/>
          <w:sz w:val="32"/>
          <w:szCs w:val="32"/>
          <w:rtl w:val="0"/>
        </w:rPr>
        <w:t xml:space="preserve">Read &amp; Share AI Report</w:t>
      </w:r>
      <w:r>
        <w:rPr>
          <w:rtl w:val="0"/>
        </w:rPr>
      </w:r>
    </w:p>
    <w:p w:rsidR="00000000" w:rsidDel="00000000" w:rsidP="00000000" w:rsidRDefault="00000000" w:rsidRPr="00000000" w14:paraId="00000228">
      <w:pPr>
        <w:spacing w:after="160" w:before="0" w:lineRule="auto"/>
        <w:rPr/>
      </w:pPr>
      <w:r>
        <w:rPr>
          <w:rFonts w:ascii="Calibri" w:cs="Calibri" w:eastAsia="Calibri" w:hAnsi="Calibri"/>
          <w:i w:val="1"/>
          <w:iCs w:val="1"/>
          <w:color w:val="555555"/>
          <w:sz w:val="24"/>
          <w:szCs w:val="24"/>
          <w:rtl w:val="0"/>
        </w:rPr>
        <w:t xml:space="preserve">End of the workflow</w:t>
      </w:r>
      <w:r>
        <w:rPr>
          <w:rtl w:val="0"/>
        </w:rPr>
      </w:r>
    </w:p>
    <w:tbl>
      <w:tblPr>
        <w:tblStyle w:val="Table6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229">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22A">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22B">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22C">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22D">
            <w:pPr>
              <w:spacing w:after="60" w:before="0" w:lineRule="auto"/>
              <w:jc w:val="center"/>
              <w:rPr/>
            </w:pPr>
            <w:r>
              <w:rPr>
                <w:rFonts w:ascii="Calibri" w:cs="Calibri" w:eastAsia="Calibri" w:hAnsi="Calibri"/>
                <w:b w:val="1"/>
                <w:bCs w:val="1"/>
                <w:color w:val="0d47a1"/>
                <w:sz w:val="36"/>
                <w:szCs w:val="36"/>
                <w:rtl w:val="0"/>
              </w:rPr>
              <w:t xml:space="preserve">T13</w:t>
            </w:r>
            <w:r>
              <w:rPr>
                <w:rtl w:val="0"/>
              </w:rPr>
            </w:r>
          </w:p>
          <w:p w:rsidR="00000000" w:rsidDel="00000000" w:rsidP="00000000" w:rsidRDefault="00000000" w:rsidRPr="00000000" w14:paraId="0000022E">
            <w:pPr>
              <w:spacing w:after="0" w:before="0" w:lineRule="auto"/>
              <w:jc w:val="center"/>
              <w:rPr/>
            </w:pPr>
            <w:r>
              <w:rPr>
                <w:rFonts w:ascii="Calibri" w:cs="Calibri" w:eastAsia="Calibri" w:hAnsi="Calibri"/>
                <w:i w:val="1"/>
                <w:iCs w:val="1"/>
                <w:color w:val="555555"/>
                <w:sz w:val="18"/>
                <w:szCs w:val="18"/>
                <w:rtl w:val="0"/>
              </w:rPr>
              <w:t xml:space="preserve">End of the workflow</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2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Reads the final report: overview paragraph, ranked top SNPs, per-site contribution, recommendation callout.</w:t>
            </w:r>
            <w:r>
              <w:rPr>
                <w:rtl w:val="0"/>
              </w:rPr>
            </w:r>
          </w:p>
          <w:p w:rsidR="00000000" w:rsidDel="00000000" w:rsidP="00000000" w:rsidRDefault="00000000" w:rsidRPr="00000000" w14:paraId="000002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/api/collaboration/&lt;uuid&gt;/gwas-summary returns the cached summary on later visits.</w:t>
            </w:r>
            <w:r>
              <w:rPr>
                <w:rtl w:val="0"/>
              </w:rPr>
            </w:r>
          </w:p>
          <w:p w:rsidR="00000000" w:rsidDel="00000000" w:rsidP="00000000" w:rsidRDefault="00000000" w:rsidRPr="00000000" w14:paraId="000002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copy / export the report and discuss next steps with collaborators.</w:t>
            </w:r>
            <w:r>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2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Caches the report in collaborations.ai_summary; subsequent GETs are read-only.</w:t>
            </w:r>
            <w:r>
              <w:rPr>
                <w:rtl w:val="0"/>
              </w:rPr>
            </w:r>
          </w:p>
          <w:p w:rsidR="00000000" w:rsidDel="00000000" w:rsidP="00000000" w:rsidRDefault="00000000" w:rsidRPr="00000000" w14:paraId="000002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Closes the workflow — no more compute is required unless the initiator regenerates.</w:t>
            </w:r>
            <w:r>
              <w:rPr>
                <w:rtl w:val="0"/>
              </w:rPr>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2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CollaborationDetails and sees the same final report.</w:t>
            </w:r>
            <w:r>
              <w:rPr>
                <w:rtl w:val="0"/>
              </w:rPr>
            </w:r>
          </w:p>
          <w:p w:rsidR="00000000" w:rsidDel="00000000" w:rsidP="00000000" w:rsidRDefault="00000000" w:rsidRPr="00000000" w14:paraId="000002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 only by site label (privacy preserved).</w:t>
            </w:r>
            <w:r>
              <w:rPr>
                <w:rtl w:val="0"/>
              </w:rPr>
            </w:r>
          </w:p>
          <w:p w:rsidR="00000000" w:rsidDel="00000000" w:rsidP="00000000" w:rsidRDefault="00000000" w:rsidRPr="00000000" w14:paraId="000002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use the recommendation to decide on follow-up work.</w:t>
            </w:r>
            <w:r>
              <w:rPr>
                <w:rtl w:val="0"/>
              </w:rPr>
            </w:r>
          </w:p>
        </w:tc>
      </w:tr>
    </w:tbl>
    <w:p w:rsidR="00000000" w:rsidDel="00000000" w:rsidP="00000000" w:rsidRDefault="00000000" w:rsidRPr="00000000" w14:paraId="00000237">
      <w:pPr>
        <w:spacing w:after="80" w:before="160" w:lineRule="auto"/>
        <w:rPr/>
      </w:pPr>
      <w:r>
        <w:rPr>
          <w:rFonts w:ascii="Calibri" w:cs="Calibri" w:eastAsia="Calibri" w:hAnsi="Calibri"/>
          <w:sz w:val="18"/>
          <w:szCs w:val="18"/>
          <w:rtl w:val="0"/>
        </w:rPr>
        <w:t xml:space="preserve"> </w:t>
      </w:r>
      <w:r>
        <w:rPr>
          <w:rtl w:val="0"/>
        </w:rPr>
      </w:r>
    </w:p>
    <w:tbl>
      <w:tblPr>
        <w:tblStyle w:val="Table6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38">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39">
            <w:pPr>
              <w:spacing w:after="60" w:before="0" w:lineRule="auto"/>
              <w:jc w:val="center"/>
              <w:rPr/>
            </w:pPr>
            <w:r>
              <w:rPr>
                <w:rFonts w:ascii="Calibri" w:cs="Calibri" w:eastAsia="Calibri" w:hAnsi="Calibri"/>
                <w:b w:val="1"/>
                <w:bCs w:val="1"/>
                <w:color w:val="0d47a1"/>
                <w:sz w:val="26"/>
                <w:szCs w:val="26"/>
                <w:rtl w:val="0"/>
              </w:rPr>
              <w:t xml:space="preserve">Final AI Summary Card — top of report</w:t>
            </w:r>
            <w:r>
              <w:rPr>
                <w:rtl w:val="0"/>
              </w:rPr>
            </w:r>
          </w:p>
          <w:p w:rsidR="00000000" w:rsidDel="00000000" w:rsidP="00000000" w:rsidRDefault="00000000" w:rsidRPr="00000000" w14:paraId="0000023A">
            <w:pPr>
              <w:spacing w:after="80" w:before="0" w:lineRule="auto"/>
              <w:jc w:val="center"/>
              <w:rPr/>
            </w:pPr>
            <w:r>
              <w:rPr>
                <w:rFonts w:ascii="Calibri" w:cs="Calibri" w:eastAsia="Calibri" w:hAnsi="Calibri"/>
                <w:i w:val="1"/>
                <w:iCs w:val="1"/>
                <w:color w:val="555555"/>
                <w:sz w:val="20"/>
                <w:szCs w:val="20"/>
                <w:rtl w:val="0"/>
              </w:rPr>
              <w:t xml:space="preserve">Overview + Top SNPs section.</w:t>
            </w:r>
            <w:r>
              <w:rPr>
                <w:rtl w:val="0"/>
              </w:rPr>
            </w:r>
          </w:p>
          <w:p w:rsidR="00000000" w:rsidDel="00000000" w:rsidP="00000000" w:rsidRDefault="00000000" w:rsidRPr="00000000" w14:paraId="0000023B">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3C">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3D">
      <w:pPr>
        <w:spacing w:after="80" w:before="160" w:lineRule="auto"/>
        <w:rPr/>
      </w:pPr>
      <w:r>
        <w:rPr>
          <w:rFonts w:ascii="Calibri" w:cs="Calibri" w:eastAsia="Calibri" w:hAnsi="Calibri"/>
          <w:sz w:val="18"/>
          <w:szCs w:val="18"/>
          <w:rtl w:val="0"/>
        </w:rPr>
        <w:t xml:space="preserve"> </w:t>
      </w:r>
      <w:r>
        <w:rPr>
          <w:rtl w:val="0"/>
        </w:rPr>
      </w:r>
    </w:p>
    <w:tbl>
      <w:tblPr>
        <w:tblStyle w:val="Table6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3E">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3F">
            <w:pPr>
              <w:spacing w:after="60" w:before="0" w:lineRule="auto"/>
              <w:jc w:val="center"/>
              <w:rPr/>
            </w:pPr>
            <w:r>
              <w:rPr>
                <w:rFonts w:ascii="Calibri" w:cs="Calibri" w:eastAsia="Calibri" w:hAnsi="Calibri"/>
                <w:b w:val="1"/>
                <w:bCs w:val="1"/>
                <w:color w:val="0d47a1"/>
                <w:sz w:val="26"/>
                <w:szCs w:val="26"/>
                <w:rtl w:val="0"/>
              </w:rPr>
              <w:t xml:space="preserve">Final AI Summary Card — per-site analysis</w:t>
            </w:r>
            <w:r>
              <w:rPr>
                <w:rtl w:val="0"/>
              </w:rPr>
            </w:r>
          </w:p>
          <w:p w:rsidR="00000000" w:rsidDel="00000000" w:rsidP="00000000" w:rsidRDefault="00000000" w:rsidRPr="00000000" w14:paraId="00000240">
            <w:pPr>
              <w:spacing w:after="80" w:before="0" w:lineRule="auto"/>
              <w:jc w:val="center"/>
              <w:rPr/>
            </w:pPr>
            <w:r>
              <w:rPr>
                <w:rFonts w:ascii="Calibri" w:cs="Calibri" w:eastAsia="Calibri" w:hAnsi="Calibri"/>
                <w:i w:val="1"/>
                <w:iCs w:val="1"/>
                <w:color w:val="555555"/>
                <w:sz w:val="20"/>
                <w:szCs w:val="20"/>
                <w:rtl w:val="0"/>
              </w:rPr>
              <w:t xml:space="preserve">The middle block of the summary card.</w:t>
            </w:r>
            <w:r>
              <w:rPr>
                <w:rtl w:val="0"/>
              </w:rPr>
            </w:r>
          </w:p>
          <w:p w:rsidR="00000000" w:rsidDel="00000000" w:rsidP="00000000" w:rsidRDefault="00000000" w:rsidRPr="00000000" w14:paraId="00000241">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42">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43">
      <w:pPr>
        <w:spacing w:after="80" w:before="160" w:lineRule="auto"/>
        <w:rPr/>
      </w:pPr>
      <w:r>
        <w:rPr>
          <w:rFonts w:ascii="Calibri" w:cs="Calibri" w:eastAsia="Calibri" w:hAnsi="Calibri"/>
          <w:sz w:val="18"/>
          <w:szCs w:val="18"/>
          <w:rtl w:val="0"/>
        </w:rPr>
        <w:t xml:space="preserve"> </w:t>
      </w:r>
      <w:r>
        <w:rPr>
          <w:rtl w:val="0"/>
        </w:rPr>
      </w:r>
    </w:p>
    <w:tbl>
      <w:tblPr>
        <w:tblStyle w:val="Table6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44">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45">
            <w:pPr>
              <w:spacing w:after="60" w:before="0" w:lineRule="auto"/>
              <w:jc w:val="center"/>
              <w:rPr/>
            </w:pPr>
            <w:r>
              <w:rPr>
                <w:rFonts w:ascii="Calibri" w:cs="Calibri" w:eastAsia="Calibri" w:hAnsi="Calibri"/>
                <w:b w:val="1"/>
                <w:bCs w:val="1"/>
                <w:color w:val="0d47a1"/>
                <w:sz w:val="26"/>
                <w:szCs w:val="26"/>
                <w:rtl w:val="0"/>
              </w:rPr>
              <w:t xml:space="preserve">Recommendation banner (continue / caveats / reconsider)</w:t>
            </w:r>
            <w:r>
              <w:rPr>
                <w:rtl w:val="0"/>
              </w:rPr>
            </w:r>
          </w:p>
          <w:p w:rsidR="00000000" w:rsidDel="00000000" w:rsidP="00000000" w:rsidRDefault="00000000" w:rsidRPr="00000000" w14:paraId="00000246">
            <w:pPr>
              <w:spacing w:after="80" w:before="0" w:lineRule="auto"/>
              <w:jc w:val="center"/>
              <w:rPr/>
            </w:pPr>
            <w:r>
              <w:rPr>
                <w:rFonts w:ascii="Calibri" w:cs="Calibri" w:eastAsia="Calibri" w:hAnsi="Calibri"/>
                <w:i w:val="1"/>
                <w:iCs w:val="1"/>
                <w:color w:val="555555"/>
                <w:sz w:val="20"/>
                <w:szCs w:val="20"/>
                <w:rtl w:val="0"/>
              </w:rPr>
              <w:t xml:space="preserve">The colored callout at the bottom of the card.</w:t>
            </w:r>
            <w:r>
              <w:rPr>
                <w:rtl w:val="0"/>
              </w:rPr>
            </w:r>
          </w:p>
          <w:p w:rsidR="00000000" w:rsidDel="00000000" w:rsidP="00000000" w:rsidRDefault="00000000" w:rsidRPr="00000000" w14:paraId="00000247">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4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49">
      <w:pPr>
        <w:spacing w:after="80" w:before="160" w:lineRule="auto"/>
        <w:rPr/>
      </w:pPr>
      <w:r>
        <w:rPr>
          <w:rFonts w:ascii="Calibri" w:cs="Calibri" w:eastAsia="Calibri" w:hAnsi="Calibri"/>
          <w:sz w:val="18"/>
          <w:szCs w:val="18"/>
          <w:rtl w:val="0"/>
        </w:rPr>
        <w:t xml:space="preserve"> </w:t>
      </w:r>
      <w:r>
        <w:rPr>
          <w:rtl w:val="0"/>
        </w:rPr>
      </w:r>
    </w:p>
    <w:tbl>
      <w:tblPr>
        <w:tblStyle w:val="Table6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4A">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4B">
            <w:pPr>
              <w:spacing w:after="60" w:before="0" w:lineRule="auto"/>
              <w:jc w:val="center"/>
              <w:rPr/>
            </w:pPr>
            <w:r>
              <w:rPr>
                <w:rFonts w:ascii="Calibri" w:cs="Calibri" w:eastAsia="Calibri" w:hAnsi="Calibri"/>
                <w:b w:val="1"/>
                <w:bCs w:val="1"/>
                <w:color w:val="0d47a1"/>
                <w:sz w:val="26"/>
                <w:szCs w:val="26"/>
                <w:rtl w:val="0"/>
              </w:rPr>
              <w:t xml:space="preserve">Same report on Collaborator's screen</w:t>
            </w:r>
            <w:r>
              <w:rPr>
                <w:rtl w:val="0"/>
              </w:rPr>
            </w:r>
          </w:p>
          <w:p w:rsidR="00000000" w:rsidDel="00000000" w:rsidP="00000000" w:rsidRDefault="00000000" w:rsidRPr="00000000" w14:paraId="0000024C">
            <w:pPr>
              <w:spacing w:after="80" w:before="0" w:lineRule="auto"/>
              <w:jc w:val="center"/>
              <w:rPr/>
            </w:pPr>
            <w:r>
              <w:rPr>
                <w:rFonts w:ascii="Calibri" w:cs="Calibri" w:eastAsia="Calibri" w:hAnsi="Calibri"/>
                <w:i w:val="1"/>
                <w:iCs w:val="1"/>
                <w:color w:val="555555"/>
                <w:sz w:val="20"/>
                <w:szCs w:val="20"/>
                <w:rtl w:val="0"/>
              </w:rPr>
              <w:t xml:space="preserve">Confirms collaborators see only site labels, not real names.</w:t>
            </w:r>
            <w:r>
              <w:rPr>
                <w:rtl w:val="0"/>
              </w:rPr>
            </w:r>
          </w:p>
          <w:p w:rsidR="00000000" w:rsidDel="00000000" w:rsidP="00000000" w:rsidRDefault="00000000" w:rsidRPr="00000000" w14:paraId="0000024D">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4E">
      <w:pPr>
        <w:rPr/>
      </w:pPr>
      <w:r>
        <w:br w:type="page"/>
      </w:r>
      <w:r>
        <w:rPr>
          <w:rtl w:val="0"/>
        </w:rPr>
      </w:r>
    </w:p>
    <w:p w:rsidR="00000000" w:rsidDel="00000000" w:rsidP="00000000" w:rsidRDefault="00000000" w:rsidRPr="00000000" w14:paraId="0000024F">
      <w:pPr>
        <w:pStyle w:val="Heading1"/>
        <w:spacing w:after="200" w:before="0" w:lineRule="auto"/>
        <w:rPr/>
      </w:pPr>
      <w:r>
        <w:rPr>
          <w:rFonts w:ascii="Calibri" w:cs="Calibri" w:eastAsia="Calibri" w:hAnsi="Calibri"/>
          <w:b w:val="1"/>
          <w:bCs w:val="1"/>
          <w:color w:val="0d47a1"/>
          <w:sz w:val="36"/>
          <w:szCs w:val="36"/>
          <w:rtl w:val="0"/>
        </w:rPr>
        <w:t xml:space="preserve">How to capture local-machine screenshots</w:t>
      </w:r>
      <w:r>
        <w:rPr>
          <w:rtl w:val="0"/>
        </w:rPr>
      </w:r>
    </w:p>
    <w:p w:rsidR="00000000" w:rsidDel="00000000" w:rsidP="00000000" w:rsidRDefault="00000000" w:rsidRPr="00000000" w14:paraId="00000250">
      <w:pPr>
        <w:spacing w:after="160" w:before="80" w:lineRule="auto"/>
        <w:rPr/>
      </w:pPr>
      <w:r>
        <w:rPr>
          <w:rFonts w:ascii="Calibri" w:cs="Calibri" w:eastAsia="Calibri" w:hAnsi="Calibri"/>
          <w:color w:val="212121"/>
          <w:sz w:val="24"/>
          <w:szCs w:val="24"/>
          <w:rtl w:val="0"/>
        </w:rPr>
        <w:t xml:space="preserve">Some steps (T2, T7, T9) run on each party's own computer — the local QC controller at localhost:5001 does the actual data crunching. Here is how to capture evidence of that local activity so the placeholders in those sections can show real screenshots.</w:t>
      </w:r>
      <w:r>
        <w:rPr>
          <w:rtl w:val="0"/>
        </w:rPr>
      </w:r>
    </w:p>
    <w:p w:rsidR="00000000" w:rsidDel="00000000" w:rsidP="00000000" w:rsidRDefault="00000000" w:rsidRPr="00000000" w14:paraId="00000251">
      <w:pPr>
        <w:spacing w:after="60" w:before="200" w:lineRule="auto"/>
        <w:rPr/>
      </w:pPr>
      <w:r>
        <w:rPr>
          <w:rFonts w:ascii="Calibri" w:cs="Calibri" w:eastAsia="Calibri" w:hAnsi="Calibri"/>
          <w:b w:val="1"/>
          <w:bCs w:val="1"/>
          <w:color w:val="212121"/>
          <w:sz w:val="26"/>
          <w:szCs w:val="26"/>
          <w:rtl w:val="0"/>
        </w:rPr>
        <w:t xml:space="preserve">1. Terminal running qc_controller.py</w:t>
      </w:r>
      <w:r>
        <w:rPr>
          <w:rtl w:val="0"/>
        </w:rPr>
      </w:r>
    </w:p>
    <w:p w:rsidR="00000000" w:rsidDel="00000000" w:rsidP="00000000" w:rsidRDefault="00000000" w:rsidRPr="00000000" w14:paraId="00000252">
      <w:pPr>
        <w:spacing w:after="120" w:before="0" w:lineRule="auto"/>
        <w:rPr/>
      </w:pPr>
      <w:r>
        <w:rPr>
          <w:rFonts w:ascii="Calibri" w:cs="Calibri" w:eastAsia="Calibri" w:hAnsi="Calibri"/>
          <w:color w:val="424242"/>
          <w:sz w:val="22"/>
          <w:szCs w:val="22"/>
          <w:rtl w:val="0"/>
        </w:rPr>
        <w:t xml:space="preserve">On the machine that's playing the role (Initiator or Collaborator), start the controller with `python qc_controller.py` from Collaborator_Server/. Leave the Terminal window visible. Trigger the QC from the web UI and screenshot the Terminal as the log lines scroll by: 'Running MAF...', 'Surviving samples: N', etc. macOS: Cmd+Shift+4 + Space to capture just the window. Windows: Snip &amp; Sketch (Win+Shift+S).</w:t>
      </w:r>
      <w:r>
        <w:rPr>
          <w:rtl w:val="0"/>
        </w:rPr>
      </w:r>
    </w:p>
    <w:p w:rsidR="00000000" w:rsidDel="00000000" w:rsidP="00000000" w:rsidRDefault="00000000" w:rsidRPr="00000000" w14:paraId="00000253">
      <w:pPr>
        <w:spacing w:after="60" w:before="200" w:lineRule="auto"/>
        <w:rPr/>
      </w:pPr>
      <w:r>
        <w:rPr>
          <w:rFonts w:ascii="Calibri" w:cs="Calibri" w:eastAsia="Calibri" w:hAnsi="Calibri"/>
          <w:b w:val="1"/>
          <w:bCs w:val="1"/>
          <w:color w:val="212121"/>
          <w:sz w:val="26"/>
          <w:szCs w:val="26"/>
          <w:rtl w:val="0"/>
        </w:rPr>
        <w:t xml:space="preserve">2. Browser DevTools → Network tab</w:t>
      </w:r>
      <w:r>
        <w:rPr>
          <w:rtl w:val="0"/>
        </w:rPr>
      </w:r>
    </w:p>
    <w:p w:rsidR="00000000" w:rsidDel="00000000" w:rsidP="00000000" w:rsidRDefault="00000000" w:rsidRPr="00000000" w14:paraId="00000254">
      <w:pPr>
        <w:spacing w:after="120" w:before="0" w:lineRule="auto"/>
        <w:rPr/>
      </w:pPr>
      <w:r>
        <w:rPr>
          <w:rFonts w:ascii="Calibri" w:cs="Calibri" w:eastAsia="Calibri" w:hAnsi="Calibri"/>
          <w:color w:val="424242"/>
          <w:sz w:val="22"/>
          <w:szCs w:val="22"/>
          <w:rtl w:val="0"/>
        </w:rPr>
        <w:t xml:space="preserve">Open the web app, hit F12 / Cmd+Option+I, switch to the Network tab, filter by '/api/qc' or '/api/create_gwas_dataset'. Trigger the action. Screenshot the network panel showing the request being POSTed to localhost:5001 — this proves the orchestrator is talking to the local controller, not pulling raw data into the cloud.</w:t>
      </w:r>
      <w:r>
        <w:rPr>
          <w:rtl w:val="0"/>
        </w:rPr>
      </w:r>
    </w:p>
    <w:p w:rsidR="00000000" w:rsidDel="00000000" w:rsidP="00000000" w:rsidRDefault="00000000" w:rsidRPr="00000000" w14:paraId="00000255">
      <w:pPr>
        <w:spacing w:after="60" w:before="200" w:lineRule="auto"/>
        <w:rPr/>
      </w:pPr>
      <w:r>
        <w:rPr>
          <w:rFonts w:ascii="Calibri" w:cs="Calibri" w:eastAsia="Calibri" w:hAnsi="Calibri"/>
          <w:b w:val="1"/>
          <w:bCs w:val="1"/>
          <w:color w:val="212121"/>
          <w:sz w:val="26"/>
          <w:szCs w:val="26"/>
          <w:rtl w:val="0"/>
        </w:rPr>
        <w:t xml:space="preserve">3. Raw data file in Finder / Explorer</w:t>
      </w:r>
      <w:r>
        <w:rPr>
          <w:rtl w:val="0"/>
        </w:rPr>
      </w:r>
    </w:p>
    <w:p w:rsidR="00000000" w:rsidDel="00000000" w:rsidP="00000000" w:rsidRDefault="00000000" w:rsidRPr="00000000" w14:paraId="00000256">
      <w:pPr>
        <w:spacing w:after="120" w:before="0" w:lineRule="auto"/>
        <w:rPr/>
      </w:pPr>
      <w:r>
        <w:rPr>
          <w:rFonts w:ascii="Calibri" w:cs="Calibri" w:eastAsia="Calibri" w:hAnsi="Calibri"/>
          <w:color w:val="424242"/>
          <w:sz w:val="22"/>
          <w:szCs w:val="22"/>
          <w:rtl w:val="0"/>
        </w:rPr>
        <w:t xml:space="preserve">Open the folder where the party's raw genotype CSV lives (e.g. ~/data/eye_color.csv). Screenshot the Finder/Explorer window showing the file timestamp before and after the QC run is unchanged — emphasises that QC reads it but doesn't move it.</w:t>
      </w:r>
      <w:r>
        <w:rPr>
          <w:rtl w:val="0"/>
        </w:rPr>
      </w:r>
    </w:p>
    <w:p w:rsidR="00000000" w:rsidDel="00000000" w:rsidP="00000000" w:rsidRDefault="00000000" w:rsidRPr="00000000" w14:paraId="00000257">
      <w:pPr>
        <w:spacing w:after="60" w:before="200" w:lineRule="auto"/>
        <w:rPr/>
      </w:pPr>
      <w:r>
        <w:rPr>
          <w:rFonts w:ascii="Calibri" w:cs="Calibri" w:eastAsia="Calibri" w:hAnsi="Calibri"/>
          <w:b w:val="1"/>
          <w:bCs w:val="1"/>
          <w:color w:val="212121"/>
          <w:sz w:val="26"/>
          <w:szCs w:val="26"/>
          <w:rtl w:val="0"/>
        </w:rPr>
        <w:t xml:space="preserve">4. Flask app server log</w:t>
      </w:r>
      <w:r>
        <w:rPr>
          <w:rtl w:val="0"/>
        </w:rPr>
      </w:r>
    </w:p>
    <w:p w:rsidR="00000000" w:rsidDel="00000000" w:rsidP="00000000" w:rsidRDefault="00000000" w:rsidRPr="00000000" w14:paraId="00000258">
      <w:pPr>
        <w:spacing w:after="120" w:before="0" w:lineRule="auto"/>
        <w:rPr/>
      </w:pPr>
      <w:r>
        <w:rPr>
          <w:rFonts w:ascii="Calibri" w:cs="Calibri" w:eastAsia="Calibri" w:hAnsi="Calibri"/>
          <w:color w:val="424242"/>
          <w:sz w:val="22"/>
          <w:szCs w:val="22"/>
          <w:rtl w:val="0"/>
        </w:rPr>
        <w:t xml:space="preserve">On whichever machine the Collaboration Server is running, screenshot the Flask log lines showing the orchestrator firing requests to each party's QC controller URL. This is what proves the server is coordinating, not computing on raw data itself.</w:t>
      </w:r>
      <w:r>
        <w:rPr>
          <w:rtl w:val="0"/>
        </w:rPr>
      </w:r>
    </w:p>
    <w:p w:rsidR="00000000" w:rsidDel="00000000" w:rsidP="00000000" w:rsidRDefault="00000000" w:rsidRPr="00000000" w14:paraId="00000259">
      <w:pPr>
        <w:spacing w:after="60" w:before="200" w:lineRule="auto"/>
        <w:rPr/>
      </w:pPr>
      <w:r>
        <w:rPr>
          <w:rFonts w:ascii="Calibri" w:cs="Calibri" w:eastAsia="Calibri" w:hAnsi="Calibri"/>
          <w:b w:val="1"/>
          <w:bCs w:val="1"/>
          <w:color w:val="212121"/>
          <w:sz w:val="26"/>
          <w:szCs w:val="26"/>
          <w:rtl w:val="0"/>
        </w:rPr>
        <w:t xml:space="preserve">5. Side-by-side composite</w:t>
      </w:r>
      <w:r>
        <w:rPr>
          <w:rtl w:val="0"/>
        </w:rPr>
      </w:r>
    </w:p>
    <w:p w:rsidR="00000000" w:rsidDel="00000000" w:rsidP="00000000" w:rsidRDefault="00000000" w:rsidRPr="00000000" w14:paraId="0000025A">
      <w:pPr>
        <w:spacing w:after="120" w:before="0" w:lineRule="auto"/>
        <w:rPr/>
      </w:pPr>
      <w:r>
        <w:rPr>
          <w:rFonts w:ascii="Calibri" w:cs="Calibri" w:eastAsia="Calibri" w:hAnsi="Calibri"/>
          <w:color w:val="424242"/>
          <w:sz w:val="22"/>
          <w:szCs w:val="22"/>
          <w:rtl w:val="0"/>
        </w:rPr>
        <w:t xml:space="preserve">For the most impressive figure, take two screenshots at the same moment — one of the Initiator's local Terminal and one of the Collaborator's local Terminal — and place them side by side in the doc. This visually demonstrates that both parties are crunching their own data in parallel.</w:t>
      </w:r>
      <w:r>
        <w:rPr>
          <w:rtl w:val="0"/>
        </w:rPr>
      </w:r>
    </w:p>
    <w:p w:rsidR="00000000" w:rsidDel="00000000" w:rsidP="00000000" w:rsidRDefault="00000000" w:rsidRPr="00000000" w14:paraId="0000025B">
      <w:pPr>
        <w:spacing w:after="60" w:before="200" w:lineRule="auto"/>
        <w:rPr/>
      </w:pPr>
      <w:r>
        <w:rPr>
          <w:rFonts w:ascii="Calibri" w:cs="Calibri" w:eastAsia="Calibri" w:hAnsi="Calibri"/>
          <w:b w:val="1"/>
          <w:bCs w:val="1"/>
          <w:color w:val="212121"/>
          <w:sz w:val="26"/>
          <w:szCs w:val="26"/>
          <w:rtl w:val="0"/>
        </w:rPr>
        <w:t xml:space="preserve">How to drop multiple screenshots into one section</w:t>
      </w:r>
      <w:r>
        <w:rPr>
          <w:rtl w:val="0"/>
        </w:rPr>
      </w:r>
    </w:p>
    <w:p w:rsidR="00000000" w:rsidDel="00000000" w:rsidP="00000000" w:rsidRDefault="00000000" w:rsidRPr="00000000" w14:paraId="0000025C">
      <w:pPr>
        <w:spacing w:after="120" w:before="0" w:lineRule="auto"/>
        <w:rPr/>
      </w:pPr>
      <w:r>
        <w:rPr>
          <w:rFonts w:ascii="Calibri" w:cs="Calibri" w:eastAsia="Calibri" w:hAnsi="Calibri"/>
          <w:color w:val="424242"/>
          <w:sz w:val="22"/>
          <w:szCs w:val="22"/>
          <w:rtl w:val="0"/>
        </w:rPr>
        <w:t xml:space="preserve">Each phase already has several dashed placeholder boxes. Click inside a box, delete the placeholder text, and use Insert → Pictures → This Device. If you need more boxes, copy any existing dashed box (click its border, Cmd/Ctrl+C, Cmd/Ctrl+V) and paste it below — Word preserves the formatting.</w:t>
      </w:r>
      <w:r>
        <w:rPr>
          <w:rtl w:val="0"/>
        </w:rPr>
      </w:r>
    </w:p>
    <w:p w:rsidR="00000000" w:rsidDel="00000000" w:rsidP="00000000" w:rsidRDefault="00000000" w:rsidRPr="00000000" w14:paraId="0000025D">
      <w:pPr>
        <w:rPr/>
      </w:pPr>
      <w:r>
        <w:br w:type="page"/>
      </w:r>
      <w:r>
        <w:rPr>
          <w:rtl w:val="0"/>
        </w:rPr>
      </w:r>
    </w:p>
    <w:p w:rsidR="00000000" w:rsidDel="00000000" w:rsidP="00000000" w:rsidRDefault="00000000" w:rsidRPr="00000000" w14:paraId="0000025E">
      <w:pPr>
        <w:pStyle w:val="Heading1"/>
        <w:spacing w:after="200" w:before="0" w:lineRule="auto"/>
        <w:rPr/>
      </w:pPr>
      <w:r>
        <w:rPr>
          <w:rFonts w:ascii="Calibri" w:cs="Calibri" w:eastAsia="Calibri" w:hAnsi="Calibri"/>
          <w:b w:val="1"/>
          <w:bCs w:val="1"/>
          <w:color w:val="0d47a1"/>
          <w:sz w:val="36"/>
          <w:szCs w:val="36"/>
          <w:rtl w:val="0"/>
        </w:rPr>
        <w:t xml:space="preserve">Notes on privacy and data handling</w:t>
      </w:r>
      <w:r>
        <w:rPr>
          <w:rtl w:val="0"/>
        </w:rPr>
      </w:r>
    </w:p>
    <w:p w:rsidR="00000000" w:rsidDel="00000000" w:rsidP="00000000" w:rsidRDefault="00000000" w:rsidRPr="00000000" w14:paraId="0000025F">
      <w:pPr>
        <w:spacing w:after="120" w:before="80" w:lineRule="auto"/>
        <w:rPr/>
      </w:pPr>
      <w:r>
        <w:rPr>
          <w:rFonts w:ascii="Calibri" w:cs="Calibri" w:eastAsia="Calibri" w:hAnsi="Calibri"/>
          <w:color w:val="212121"/>
          <w:sz w:val="24"/>
          <w:szCs w:val="24"/>
          <w:rtl w:val="0"/>
        </w:rPr>
        <w:t xml:space="preserve">•  Raw genotype data never leaves a party's local environment. Only QC survivor lists and per-site case/control counts are shared with the Collaboration Server.</w:t>
      </w:r>
      <w:r>
        <w:rPr>
          <w:rtl w:val="0"/>
        </w:rPr>
      </w:r>
    </w:p>
    <w:p w:rsidR="00000000" w:rsidDel="00000000" w:rsidP="00000000" w:rsidRDefault="00000000" w:rsidRPr="00000000" w14:paraId="00000260">
      <w:pPr>
        <w:spacing w:after="120" w:before="80" w:lineRule="auto"/>
        <w:rPr/>
      </w:pPr>
      <w:r>
        <w:rPr>
          <w:rFonts w:ascii="Calibri" w:cs="Calibri" w:eastAsia="Calibri" w:hAnsi="Calibri"/>
          <w:color w:val="212121"/>
          <w:sz w:val="24"/>
          <w:szCs w:val="24"/>
          <w:rtl w:val="0"/>
        </w:rPr>
        <w:t xml:space="preserve">•  The chi-square aggregation uses contingency tables only — there is no row-level genotype exchange between Initiator and Collaborator.</w:t>
      </w:r>
      <w:r>
        <w:rPr>
          <w:rtl w:val="0"/>
        </w:rPr>
      </w:r>
    </w:p>
    <w:p w:rsidR="00000000" w:rsidDel="00000000" w:rsidP="00000000" w:rsidRDefault="00000000" w:rsidRPr="00000000" w14:paraId="00000261">
      <w:pPr>
        <w:spacing w:after="120" w:before="80" w:lineRule="auto"/>
        <w:rPr/>
      </w:pPr>
      <w:r>
        <w:rPr>
          <w:rFonts w:ascii="Calibri" w:cs="Calibri" w:eastAsia="Calibri" w:hAnsi="Calibri"/>
          <w:color w:val="212121"/>
          <w:sz w:val="24"/>
          <w:szCs w:val="24"/>
          <w:rtl w:val="0"/>
        </w:rPr>
        <w:t xml:space="preserve">•  The AI summary is built from an already-aggregated digest. Collaborators are anonymised as Site A / Site B / … in both the prompt and the rendered report; participant IDs are never sent to the LLM.</w:t>
      </w:r>
      <w:r>
        <w:rPr>
          <w:rtl w:val="0"/>
        </w:rPr>
      </w:r>
    </w:p>
    <w:p w:rsidR="00000000" w:rsidDel="00000000" w:rsidP="00000000" w:rsidRDefault="00000000" w:rsidRPr="00000000" w14:paraId="00000262">
      <w:pPr>
        <w:spacing w:after="120" w:before="80" w:lineRule="auto"/>
        <w:rPr/>
      </w:pPr>
      <w:r>
        <w:rPr>
          <w:rFonts w:ascii="Calibri" w:cs="Calibri" w:eastAsia="Calibri" w:hAnsi="Calibri"/>
          <w:color w:val="212121"/>
          <w:sz w:val="24"/>
          <w:szCs w:val="24"/>
          <w:rtl w:val="0"/>
        </w:rPr>
        <w:t xml:space="preserve">•  The generated summary is cached server-side so that subsequent reads (GET /api/collaboration/&lt;uuid&gt;/gwas-summary) do not re-call the LLM.</w:t>
      </w:r>
      <w:r>
        <w:rPr>
          <w:rtl w:val="0"/>
        </w:rPr>
      </w:r>
    </w:p>
    <w:sectPr>
      <w:headerReference r:id="rId31" w:type="default"/>
      <w:footerReference r:id="rId32" w:type="default"/>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center"/>
      <w:rPr/>
    </w:pPr>
    <w:r w:rsidDel="00000000" w:rsidR="00000000" w:rsidRPr="00000000">
      <w:rPr>
        <w:rFonts w:ascii="Calibri" w:cs="Calibri" w:eastAsia="Calibri" w:hAnsi="Calibri"/>
        <w:color w:val="9e9e9e"/>
        <w:sz w:val="18"/>
        <w:szCs w:val="18"/>
        <w:rtl w:val="0"/>
      </w:rPr>
      <w:t xml:space="preserve">Page </w:t>
    </w:r>
    <w:r w:rsidDel="00000000" w:rsidR="00000000" w:rsidRPr="00000000">
      <w:rPr>
        <w:rFonts w:ascii="Calibri" w:cs="Calibri" w:eastAsia="Calibri" w:hAnsi="Calibri"/>
        <w:color w:val="9e9e9e"/>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9e9e9e"/>
        <w:sz w:val="18"/>
        <w:szCs w:val="18"/>
        <w:rtl w:val="0"/>
      </w:rPr>
      <w:t xml:space="preserve"> of </w:t>
    </w:r>
    <w:r w:rsidDel="00000000" w:rsidR="00000000" w:rsidRPr="00000000">
      <w:rPr>
        <w:rFonts w:ascii="Calibri" w:cs="Calibri" w:eastAsia="Calibri" w:hAnsi="Calibri"/>
        <w:color w:val="9e9e9e"/>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tabs>
        <w:tab w:val="right" w:leader="none" w:pos="13680"/>
      </w:tabs>
      <w:rPr/>
    </w:pPr>
    <w:r w:rsidDel="00000000" w:rsidR="00000000" w:rsidRPr="00000000">
      <w:rPr>
        <w:rFonts w:ascii="Calibri" w:cs="Calibri" w:eastAsia="Calibri" w:hAnsi="Calibri"/>
        <w:color w:val="9e9e9e"/>
        <w:sz w:val="18"/>
        <w:szCs w:val="18"/>
        <w:rtl w:val="0"/>
      </w:rPr>
      <w:t xml:space="preserve">GWAS Collaboration — Workflow Timeline</w:t>
    </w:r>
    <w:r w:rsidDel="00000000" w:rsidR="00000000" w:rsidRPr="00000000">
      <w:rPr>
        <w:rFonts w:ascii="Calibri" w:cs="Calibri" w:eastAsia="Calibri" w:hAnsi="Calibri"/>
        <w:i w:val="1"/>
        <w:iCs w:val="1"/>
        <w:color w:val="9e9e9e"/>
        <w:sz w:val="18"/>
        <w:szCs w:val="18"/>
        <w:rtl w:val="0"/>
      </w:rPr>
      <w:t xml:space="preserve">Initiator  •  Server  •  Collaborator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Calibri" w:cs="Calibri" w:eastAsia="Calibri" w:hAnsi="Calibri"/>
      <w:b w:val="1"/>
      <w:bCs w:val="1"/>
      <w:i w:val="0"/>
      <w:iCs w:val="0"/>
      <w:smallCaps w:val="0"/>
      <w:strike w:val="0"/>
      <w:color w:val="0d47a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Calibri" w:cs="Calibri" w:eastAsia="Calibri" w:hAnsi="Calibri"/>
      <w:b w:val="1"/>
      <w:bCs w:val="1"/>
      <w:i w:val="0"/>
      <w:iCs w:val="0"/>
      <w:smallCaps w:val="0"/>
      <w:strike w:val="0"/>
      <w:color w:val="212121"/>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4.png"/><Relationship Id="rId25" Type="http://schemas.openxmlformats.org/officeDocument/2006/relationships/image" Target="media/image24.png"/><Relationship Id="rId28" Type="http://schemas.openxmlformats.org/officeDocument/2006/relationships/image" Target="media/image25.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6.png"/><Relationship Id="rId7" Type="http://schemas.openxmlformats.org/officeDocument/2006/relationships/image" Target="media/image5.png"/><Relationship Id="rId8" Type="http://schemas.openxmlformats.org/officeDocument/2006/relationships/image" Target="media/image22.png"/><Relationship Id="rId31" Type="http://schemas.openxmlformats.org/officeDocument/2006/relationships/header" Target="header1.xml"/><Relationship Id="rId30" Type="http://schemas.openxmlformats.org/officeDocument/2006/relationships/image" Target="media/image7.png"/><Relationship Id="rId11" Type="http://schemas.openxmlformats.org/officeDocument/2006/relationships/image" Target="media/image1.png"/><Relationship Id="rId10" Type="http://schemas.openxmlformats.org/officeDocument/2006/relationships/image" Target="media/image13.png"/><Relationship Id="rId32" Type="http://schemas.openxmlformats.org/officeDocument/2006/relationships/footer" Target="footer1.xml"/><Relationship Id="rId13" Type="http://schemas.openxmlformats.org/officeDocument/2006/relationships/image" Target="media/image18.png"/><Relationship Id="rId12" Type="http://schemas.openxmlformats.org/officeDocument/2006/relationships/image" Target="media/image23.png"/><Relationship Id="rId15" Type="http://schemas.openxmlformats.org/officeDocument/2006/relationships/image" Target="media/image19.png"/><Relationship Id="rId14" Type="http://schemas.openxmlformats.org/officeDocument/2006/relationships/image" Target="media/image14.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2.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