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Кожемякин Эрик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Группа РПО/1 1 курс.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Дисциплина: Конфигурирование WIND 10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Вид работы: Практическая работа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e5rz8laijnk" w:id="0"/>
      <w:bookmarkEnd w:id="0"/>
      <w:r w:rsidDel="00000000" w:rsidR="00000000" w:rsidRPr="00000000">
        <w:rPr>
          <w:rtl w:val="0"/>
        </w:rPr>
        <w:t xml:space="preserve">Потоки и автоматизация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vljb91sojeys" w:id="1"/>
      <w:bookmarkEnd w:id="1"/>
      <w:r w:rsidDel="00000000" w:rsidR="00000000" w:rsidRPr="00000000">
        <w:rPr>
          <w:rtl w:val="0"/>
        </w:rPr>
        <w:t xml:space="preserve">Задание 1 Перенаправление вывода и конвейеры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6840000" cy="3581400"/>
            <wp:effectExtent b="0" l="0" r="0" t="0"/>
            <wp:docPr id="2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6840000" cy="2514600"/>
            <wp:effectExtent b="0" l="0" r="0" t="0"/>
            <wp:docPr id="36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Чем отличается &gt; от &gt;&gt;?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Символ &gt; перезаписывает файл, &gt;&gt; добавляет в конец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eila69stfrra" w:id="2"/>
      <w:bookmarkEnd w:id="2"/>
      <w:r w:rsidDel="00000000" w:rsidR="00000000" w:rsidRPr="00000000">
        <w:rPr>
          <w:rtl w:val="0"/>
        </w:rPr>
        <w:t xml:space="preserve">Задание 2 История команд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6840000" cy="2146300"/>
            <wp:effectExtent b="0" l="0" r="0" t="0"/>
            <wp:docPr id="3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6840000" cy="5829300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582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Какая клавиша возвращает предыдущую команду в строку ввода?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Предыдущую команду в строку ввода возвращает клавиша Стрелка вверх (↑).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wqwa3269v1p4" w:id="3"/>
      <w:bookmarkEnd w:id="3"/>
      <w:r w:rsidDel="00000000" w:rsidR="00000000" w:rsidRPr="00000000">
        <w:rPr>
          <w:rtl w:val="0"/>
        </w:rPr>
        <w:t xml:space="preserve">Задание 3 Справка по командам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6840000" cy="6019800"/>
            <wp:effectExtent b="0" l="0" r="0" t="0"/>
            <wp:docPr id="44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601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6840000" cy="65405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654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Почему встроенная справка надёжнее случайной подсказки из интернета?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Невозможно помнить все параметры. Важнее уметь быстро открыть встроенную справку и понять примеры.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gh9r9gdoyb90" w:id="4"/>
      <w:bookmarkEnd w:id="4"/>
      <w:r w:rsidDel="00000000" w:rsidR="00000000" w:rsidRPr="00000000">
        <w:rPr>
          <w:rtl w:val="0"/>
        </w:rPr>
        <w:t xml:space="preserve">Задание 4 Переменные окружения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6840000" cy="3708400"/>
            <wp:effectExtent b="0" l="0" r="0" t="0"/>
            <wp:docPr id="41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6840000" cy="3708400"/>
            <wp:effectExtent b="0" l="0" r="0" t="0"/>
            <wp:docPr id="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Для чего системе нужна переменная PATH?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Переменная PATH нужна системе для быстрого поиска и запуска программ без указания полного пути к файлу.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222b61wzefk" w:id="5"/>
      <w:bookmarkEnd w:id="5"/>
      <w:r w:rsidDel="00000000" w:rsidR="00000000" w:rsidRPr="00000000">
        <w:rPr>
          <w:rtl w:val="0"/>
        </w:rPr>
        <w:t xml:space="preserve">Задание 5 Псевдонимы и тип команды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6836138" cy="1361515"/>
            <wp:effectExtent b="0" l="0" r="0" t="0"/>
            <wp:docPr id="3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6138" cy="1361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6840000" cy="44069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Почему команда ls в PowerShell не то же самое, что ls в Linux?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В powershell вообще нет команды ls - это alias для команды Get-ChildItem, по сравнению с Linux другой формат вывода по умолчанию, другие опции.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pu04k7pvbveo" w:id="6"/>
      <w:bookmarkEnd w:id="6"/>
      <w:r w:rsidDel="00000000" w:rsidR="00000000" w:rsidRPr="00000000">
        <w:rPr>
          <w:rtl w:val="0"/>
        </w:rPr>
        <w:t xml:space="preserve">Система и диагностика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o8ht75nep60g" w:id="7"/>
      <w:bookmarkEnd w:id="7"/>
      <w:r w:rsidDel="00000000" w:rsidR="00000000" w:rsidRPr="00000000">
        <w:rPr>
          <w:rtl w:val="0"/>
        </w:rPr>
        <w:t xml:space="preserve">Задание 1 Просмотр процессов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6840000" cy="4127500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6840000" cy="1485900"/>
            <wp:effectExtent b="0" l="0" r="0" t="0"/>
            <wp:docPr id="3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6840000" cy="3937000"/>
            <wp:effectExtent b="0" l="0" r="0" t="0"/>
            <wp:docPr id="4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Почему завершать процесс по PID нужно осторожно?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Завершать процесс по PID (идентификатору процесса) нужно осторожно из-за риска закрыть не ту программу или нарушить работу системы.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3we60lxhdmfn" w:id="8"/>
      <w:bookmarkEnd w:id="8"/>
      <w:r w:rsidDel="00000000" w:rsidR="00000000" w:rsidRPr="00000000">
        <w:rPr>
          <w:rtl w:val="0"/>
        </w:rPr>
        <w:t xml:space="preserve">Задание 2 Свободное место и размер папок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4276725" cy="7143750"/>
            <wp:effectExtent b="0" l="0" r="0" t="0"/>
            <wp:docPr id="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714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6840000" cy="27051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Чем отличается размер файла от свободного места на диске?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Свободное место на диске - это сколько новой информации можно записать не удаляя старой. Размер файла - сколько информации содержит конкретный файл сейчас.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jtic1fx3w97y" w:id="9"/>
      <w:bookmarkEnd w:id="9"/>
      <w:r w:rsidDel="00000000" w:rsidR="00000000" w:rsidRPr="00000000">
        <w:rPr>
          <w:rtl w:val="0"/>
        </w:rPr>
        <w:t xml:space="preserve">Задание 3 Проверка сети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581650" cy="459105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459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6840000" cy="24257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Что проверяет ping: сайт целиком или сетевую достижимость узла?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ping - проверяет только сетевую доступность т. е. пакеты могут доходить до сервера и от сервера.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7vwyt3zd41a6" w:id="10"/>
      <w:bookmarkEnd w:id="10"/>
      <w:r w:rsidDel="00000000" w:rsidR="00000000" w:rsidRPr="00000000">
        <w:rPr>
          <w:rtl w:val="0"/>
        </w:rPr>
        <w:t xml:space="preserve">Задание 4 Права доступа и атрибуты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705225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0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6840000" cy="4394200"/>
            <wp:effectExtent b="0" l="0" r="0" t="0"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Почему после тренировки важно вернуть право записи?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Потому что файл потом нельзя будет ни удалить и не изменить.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obio53861z8i" w:id="11"/>
      <w:bookmarkEnd w:id="11"/>
      <w:r w:rsidDel="00000000" w:rsidR="00000000" w:rsidRPr="00000000">
        <w:rPr>
          <w:rtl w:val="0"/>
        </w:rPr>
        <w:t xml:space="preserve">Задание 5 Архивы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705225"/>
            <wp:effectExtent b="0" l="0" r="0" t="0"/>
            <wp:docPr id="3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0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6840000" cy="1993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Почему архив полезно проверять после создания?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Можно посмотреть все ли файлы попали в архив и посмотреть на сколько они сжались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ud5a3c3az7pd" w:id="12"/>
      <w:bookmarkEnd w:id="12"/>
      <w:r w:rsidDel="00000000" w:rsidR="00000000" w:rsidRPr="00000000">
        <w:rPr>
          <w:rtl w:val="0"/>
        </w:rPr>
        <w:t xml:space="preserve">Задание 6 Очистка экрана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705225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0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6840000" cy="1993900"/>
            <wp:effectExtent b="0" l="0" r="0" t="0"/>
            <wp:docPr id="3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Что произойдёт с уже выполненными командами после очистки экрана — они исчезнут навсегда?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Очищается только то, что эти команды вывели на экран (история команд сохраняется, все выполненные действия, кроме вывода в консоль остаются).</w:t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xgy15nz44xcs" w:id="13"/>
      <w:bookmarkEnd w:id="13"/>
      <w:r w:rsidDel="00000000" w:rsidR="00000000" w:rsidRPr="00000000">
        <w:rPr>
          <w:rtl w:val="0"/>
        </w:rPr>
        <w:t xml:space="preserve">Текстовые инструменты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je8ddmdokga9" w:id="14"/>
      <w:bookmarkEnd w:id="14"/>
      <w:r w:rsidDel="00000000" w:rsidR="00000000" w:rsidRPr="00000000">
        <w:rPr>
          <w:rtl w:val="0"/>
        </w:rPr>
        <w:t xml:space="preserve">Задание Начало, конец и нумерация строк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029200" cy="41529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029200" cy="4152900"/>
            <wp:effectExtent b="0" l="0" r="0" t="0"/>
            <wp:docPr id="4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029200" cy="4152900"/>
            <wp:effectExtent b="0" l="0" r="0" t="0"/>
            <wp:docPr id="2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6840000" cy="17526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6840000" cy="5753100"/>
            <wp:effectExtent b="0" l="0" r="0" t="0"/>
            <wp:docPr id="3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Почему tail удобен при просмотре логов?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Потому что интересны новые события, а они находятся в последних строчках.</w:t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vljbeuo5hb9y" w:id="15"/>
      <w:bookmarkEnd w:id="15"/>
      <w:r w:rsidDel="00000000" w:rsidR="00000000" w:rsidRPr="00000000">
        <w:rPr>
          <w:rtl w:val="0"/>
        </w:rPr>
        <w:t xml:space="preserve">Таблицы и CSV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q1r2n58bv341" w:id="16"/>
      <w:bookmarkEnd w:id="16"/>
      <w:r w:rsidDel="00000000" w:rsidR="00000000" w:rsidRPr="00000000">
        <w:rPr>
          <w:rtl w:val="0"/>
        </w:rPr>
        <w:t xml:space="preserve">Задание Простые CSV-файлы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6686550" cy="2600325"/>
            <wp:effectExtent b="0" l="0" r="0" t="0"/>
            <wp:docPr id="3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260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6840000" cy="2628900"/>
            <wp:effectExtent b="0" l="0" r="0" t="0"/>
            <wp:docPr id="3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Почему CSV удобно проверять в терминале перед отправкой?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Потому что это простейший текстовый формат.</w:t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s0s5w17d1p3m" w:id="17"/>
      <w:bookmarkEnd w:id="17"/>
      <w:r w:rsidDel="00000000" w:rsidR="00000000" w:rsidRPr="00000000">
        <w:rPr>
          <w:rtl w:val="0"/>
        </w:rPr>
        <w:t xml:space="preserve">Скрипты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36i0yyjh3e7" w:id="18"/>
      <w:bookmarkEnd w:id="18"/>
      <w:r w:rsidDel="00000000" w:rsidR="00000000" w:rsidRPr="00000000">
        <w:rPr>
          <w:rtl w:val="0"/>
        </w:rPr>
        <w:t xml:space="preserve">Задание Первый скрипт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6840000" cy="3213100"/>
            <wp:effectExtent b="0" l="0" r="0" t="0"/>
            <wp:docPr id="2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6840000" cy="3086100"/>
            <wp:effectExtent b="0" l="0" r="0" t="0"/>
            <wp:docPr id="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Почему скрипт удобнее, чем вводить одни и те же команды вручную?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Потому что это быстрее, можно избежать ошибок при вводе команд, можно быстрее исправить ошибки и запустить заново.</w:t>
      </w:r>
    </w:p>
    <w:p w:rsidR="00000000" w:rsidDel="00000000" w:rsidP="00000000" w:rsidRDefault="00000000" w:rsidRPr="00000000" w14:paraId="00000055">
      <w:pPr>
        <w:pStyle w:val="Heading1"/>
        <w:rPr/>
      </w:pPr>
      <w:bookmarkStart w:colFirst="0" w:colLast="0" w:name="_5h50roiu8nn9" w:id="19"/>
      <w:bookmarkEnd w:id="19"/>
      <w:r w:rsidDel="00000000" w:rsidR="00000000" w:rsidRPr="00000000">
        <w:rPr>
          <w:rtl w:val="0"/>
        </w:rPr>
        <w:t xml:space="preserve">Git для практики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dcavgcv5k0nn" w:id="20"/>
      <w:bookmarkEnd w:id="20"/>
      <w:r w:rsidDel="00000000" w:rsidR="00000000" w:rsidRPr="00000000">
        <w:rPr>
          <w:rtl w:val="0"/>
        </w:rPr>
        <w:t xml:space="preserve">Задание Git: проверка и учебный репозиторий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6840000" cy="3213100"/>
            <wp:effectExtent b="0" l="0" r="0" t="0"/>
            <wp:docPr id="4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В powershell не делал, потому что там абсолютно тоже самое.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Что показывает git status?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Показывает текущую ветку, какие файлы изменились (staged и unstaged), какие есть новые файлы (отсутствуют в репозитории Untracked).</w:t>
      </w:r>
    </w:p>
    <w:p w:rsidR="00000000" w:rsidDel="00000000" w:rsidP="00000000" w:rsidRDefault="00000000" w:rsidRPr="00000000" w14:paraId="0000005B">
      <w:pPr>
        <w:pStyle w:val="Heading1"/>
        <w:rPr/>
      </w:pPr>
      <w:bookmarkStart w:colFirst="0" w:colLast="0" w:name="_1ny5jc3wcizd" w:id="21"/>
      <w:bookmarkEnd w:id="21"/>
      <w:r w:rsidDel="00000000" w:rsidR="00000000" w:rsidRPr="00000000">
        <w:rPr>
          <w:rtl w:val="0"/>
        </w:rPr>
        <w:t xml:space="preserve">Программы и PATH</w:t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k1uji331etpo" w:id="22"/>
      <w:bookmarkEnd w:id="22"/>
      <w:r w:rsidDel="00000000" w:rsidR="00000000" w:rsidRPr="00000000">
        <w:rPr>
          <w:rtl w:val="0"/>
        </w:rPr>
        <w:t xml:space="preserve">Задание Где находится программа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6840000" cy="32131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6840000" cy="45847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Почему после установки программы иногда нужно открыть новый терминал?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Потому что в уже открытом терминале переменные среды (в частности path) будут старые, а если установленная программа обновила переменные она в старом терминале не будет работать.</w:t>
      </w:r>
    </w:p>
    <w:p w:rsidR="00000000" w:rsidDel="00000000" w:rsidP="00000000" w:rsidRDefault="00000000" w:rsidRPr="00000000" w14:paraId="00000061">
      <w:pPr>
        <w:pStyle w:val="Heading1"/>
        <w:rPr/>
      </w:pPr>
      <w:bookmarkStart w:colFirst="0" w:colLast="0" w:name="_lxdpix6ydgxw" w:id="23"/>
      <w:bookmarkEnd w:id="23"/>
      <w:r w:rsidDel="00000000" w:rsidR="00000000" w:rsidRPr="00000000">
        <w:rPr>
          <w:rtl w:val="0"/>
        </w:rPr>
        <w:t xml:space="preserve">Дата и время</w:t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ze83exw90fop" w:id="24"/>
      <w:bookmarkEnd w:id="24"/>
      <w:r w:rsidDel="00000000" w:rsidR="00000000" w:rsidRPr="00000000">
        <w:rPr>
          <w:rtl w:val="0"/>
        </w:rPr>
        <w:t xml:space="preserve">Задание Дата, время и метки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6840000" cy="3213100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6840000" cy="2019300"/>
            <wp:effectExtent b="0" l="0" r="0" t="0"/>
            <wp:docPr id="2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Зачем добавлять дату в имя файла или отчёт?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Чтобы сразу было видно на какое число отчет, а еще получается каждый раз новое имя файла, т. е. не будет конфликта если файл уже существует.</w:t>
      </w:r>
    </w:p>
    <w:p w:rsidR="00000000" w:rsidDel="00000000" w:rsidP="00000000" w:rsidRDefault="00000000" w:rsidRPr="00000000" w14:paraId="00000067">
      <w:pPr>
        <w:pStyle w:val="Heading1"/>
        <w:rPr/>
      </w:pPr>
      <w:bookmarkStart w:colFirst="0" w:colLast="0" w:name="_p0z0ksuzmbjs" w:id="25"/>
      <w:bookmarkEnd w:id="25"/>
      <w:r w:rsidDel="00000000" w:rsidR="00000000" w:rsidRPr="00000000">
        <w:rPr>
          <w:rtl w:val="0"/>
        </w:rPr>
        <w:t xml:space="preserve">Логика команд</w:t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obc9wcboswyk" w:id="26"/>
      <w:bookmarkEnd w:id="26"/>
      <w:r w:rsidDel="00000000" w:rsidR="00000000" w:rsidRPr="00000000">
        <w:rPr>
          <w:rtl w:val="0"/>
        </w:rPr>
        <w:t xml:space="preserve">Задание 1 Цепочки команд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6840000" cy="204470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6840000" cy="17272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Когда лучше использовать &amp;&amp; вместо запуска команд по отдельности?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Если предыдущая команда завершилась ошибкой выполнять следующую уже не надо (или вообще нельзя).</w:t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prwiuo3ve305" w:id="27"/>
      <w:bookmarkEnd w:id="27"/>
      <w:r w:rsidDel="00000000" w:rsidR="00000000" w:rsidRPr="00000000">
        <w:rPr>
          <w:rtl w:val="0"/>
        </w:rPr>
        <w:t xml:space="preserve">Задание 2 Коды завершения команд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6840000" cy="4064000"/>
            <wp:effectExtent b="0" l="0" r="0" t="0"/>
            <wp:docPr id="46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6840000" cy="3416300"/>
            <wp:effectExtent b="0" l="0" r="0" t="0"/>
            <wp:docPr id="47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Почему в скриптах важно проверять код завершения?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Чтобы узнать успешно выполнилась команда или нет, можно продолжать дальше или что то сообщить пользователю.</w:t>
      </w:r>
    </w:p>
    <w:p w:rsidR="00000000" w:rsidDel="00000000" w:rsidP="00000000" w:rsidRDefault="00000000" w:rsidRPr="00000000" w14:paraId="00000072">
      <w:pPr>
        <w:pStyle w:val="Heading1"/>
        <w:rPr/>
      </w:pPr>
      <w:bookmarkStart w:colFirst="0" w:colLast="0" w:name="_ai0e3nlpeqby" w:id="28"/>
      <w:bookmarkEnd w:id="28"/>
      <w:r w:rsidDel="00000000" w:rsidR="00000000" w:rsidRPr="00000000">
        <w:rPr>
          <w:rtl w:val="0"/>
        </w:rPr>
        <w:t xml:space="preserve">Целостность файлов</w:t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78ecwx4jdou" w:id="29"/>
      <w:bookmarkEnd w:id="29"/>
      <w:r w:rsidDel="00000000" w:rsidR="00000000" w:rsidRPr="00000000">
        <w:rPr>
          <w:rtl w:val="0"/>
        </w:rPr>
        <w:t xml:space="preserve">Задание Хэш файла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6840000" cy="251460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6840000" cy="2324100"/>
            <wp:effectExtent b="0" l="0" r="0" t="0"/>
            <wp:docPr id="3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Почему два одинаковых файла дают одинаковый хэш?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Хэш нужен для проверки целостности данных, по определению он так и должен состоять. </w:t>
      </w:r>
    </w:p>
    <w:p w:rsidR="00000000" w:rsidDel="00000000" w:rsidP="00000000" w:rsidRDefault="00000000" w:rsidRPr="00000000" w14:paraId="00000078">
      <w:pPr>
        <w:pStyle w:val="Heading1"/>
        <w:rPr/>
      </w:pPr>
      <w:bookmarkStart w:colFirst="0" w:colLast="0" w:name="_34kdcawho83k" w:id="30"/>
      <w:bookmarkEnd w:id="30"/>
      <w:r w:rsidDel="00000000" w:rsidR="00000000" w:rsidRPr="00000000">
        <w:rPr>
          <w:rtl w:val="0"/>
        </w:rPr>
        <w:t xml:space="preserve">Замена текста</w:t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rf82mr3b2cm0" w:id="31"/>
      <w:bookmarkEnd w:id="31"/>
      <w:r w:rsidDel="00000000" w:rsidR="00000000" w:rsidRPr="00000000">
        <w:rPr>
          <w:rtl w:val="0"/>
        </w:rPr>
        <w:t xml:space="preserve">Задание Замена текста в выводе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6840000" cy="21717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6840000" cy="1524000"/>
            <wp:effectExtent b="0" l="0" r="0" t="0"/>
            <wp:docPr id="2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Почему сначала полезно вывести замену на экран, а не сразу перезаписывать файл?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Чтобы проверить что все пошло как хочется.</w:t>
      </w:r>
    </w:p>
    <w:p w:rsidR="00000000" w:rsidDel="00000000" w:rsidP="00000000" w:rsidRDefault="00000000" w:rsidRPr="00000000" w14:paraId="0000007E">
      <w:pPr>
        <w:pStyle w:val="Heading1"/>
        <w:rPr/>
      </w:pPr>
      <w:bookmarkStart w:colFirst="0" w:colLast="0" w:name="_rz4tuanhzpt9" w:id="32"/>
      <w:bookmarkEnd w:id="32"/>
      <w:r w:rsidDel="00000000" w:rsidR="00000000" w:rsidRPr="00000000">
        <w:rPr>
          <w:rtl w:val="0"/>
        </w:rPr>
        <w:t xml:space="preserve">Форматирование вывода</w:t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e8lfot6f1t6q" w:id="33"/>
      <w:bookmarkEnd w:id="33"/>
      <w:r w:rsidDel="00000000" w:rsidR="00000000" w:rsidRPr="00000000">
        <w:rPr>
          <w:rtl w:val="0"/>
        </w:rPr>
        <w:t xml:space="preserve">Задание Компактный вывод для отчёта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114300" distT="114300" distL="114300" distR="114300">
            <wp:extent cx="6840000" cy="33782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6840000" cy="5181600"/>
            <wp:effectExtent b="0" l="0" r="0" t="0"/>
            <wp:docPr id="4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Почему отчёт с коротким выводом легче проверять?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Чем меньше лишней информации, тем больше проверять.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7.png"/><Relationship Id="rId42" Type="http://schemas.openxmlformats.org/officeDocument/2006/relationships/image" Target="media/image13.png"/><Relationship Id="rId41" Type="http://schemas.openxmlformats.org/officeDocument/2006/relationships/image" Target="media/image17.png"/><Relationship Id="rId44" Type="http://schemas.openxmlformats.org/officeDocument/2006/relationships/image" Target="media/image1.png"/><Relationship Id="rId43" Type="http://schemas.openxmlformats.org/officeDocument/2006/relationships/image" Target="media/image6.png"/><Relationship Id="rId46" Type="http://schemas.openxmlformats.org/officeDocument/2006/relationships/image" Target="media/image41.png"/><Relationship Id="rId45" Type="http://schemas.openxmlformats.org/officeDocument/2006/relationships/image" Target="media/image4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48" Type="http://schemas.openxmlformats.org/officeDocument/2006/relationships/image" Target="media/image34.png"/><Relationship Id="rId47" Type="http://schemas.openxmlformats.org/officeDocument/2006/relationships/image" Target="media/image22.png"/><Relationship Id="rId49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7" Type="http://schemas.openxmlformats.org/officeDocument/2006/relationships/image" Target="media/image45.png"/><Relationship Id="rId8" Type="http://schemas.openxmlformats.org/officeDocument/2006/relationships/image" Target="media/image29.png"/><Relationship Id="rId31" Type="http://schemas.openxmlformats.org/officeDocument/2006/relationships/image" Target="media/image25.png"/><Relationship Id="rId30" Type="http://schemas.openxmlformats.org/officeDocument/2006/relationships/image" Target="media/image40.png"/><Relationship Id="rId33" Type="http://schemas.openxmlformats.org/officeDocument/2006/relationships/image" Target="media/image37.png"/><Relationship Id="rId32" Type="http://schemas.openxmlformats.org/officeDocument/2006/relationships/image" Target="media/image14.png"/><Relationship Id="rId35" Type="http://schemas.openxmlformats.org/officeDocument/2006/relationships/image" Target="media/image33.png"/><Relationship Id="rId34" Type="http://schemas.openxmlformats.org/officeDocument/2006/relationships/image" Target="media/image31.png"/><Relationship Id="rId37" Type="http://schemas.openxmlformats.org/officeDocument/2006/relationships/image" Target="media/image23.png"/><Relationship Id="rId36" Type="http://schemas.openxmlformats.org/officeDocument/2006/relationships/image" Target="media/image24.png"/><Relationship Id="rId39" Type="http://schemas.openxmlformats.org/officeDocument/2006/relationships/image" Target="media/image3.png"/><Relationship Id="rId38" Type="http://schemas.openxmlformats.org/officeDocument/2006/relationships/image" Target="media/image43.png"/><Relationship Id="rId20" Type="http://schemas.openxmlformats.org/officeDocument/2006/relationships/image" Target="media/image11.png"/><Relationship Id="rId22" Type="http://schemas.openxmlformats.org/officeDocument/2006/relationships/image" Target="media/image15.png"/><Relationship Id="rId21" Type="http://schemas.openxmlformats.org/officeDocument/2006/relationships/image" Target="media/image10.png"/><Relationship Id="rId24" Type="http://schemas.openxmlformats.org/officeDocument/2006/relationships/image" Target="media/image28.png"/><Relationship Id="rId23" Type="http://schemas.openxmlformats.org/officeDocument/2006/relationships/image" Target="media/image7.png"/><Relationship Id="rId26" Type="http://schemas.openxmlformats.org/officeDocument/2006/relationships/image" Target="media/image4.png"/><Relationship Id="rId25" Type="http://schemas.openxmlformats.org/officeDocument/2006/relationships/image" Target="media/image26.png"/><Relationship Id="rId28" Type="http://schemas.openxmlformats.org/officeDocument/2006/relationships/image" Target="media/image30.png"/><Relationship Id="rId27" Type="http://schemas.openxmlformats.org/officeDocument/2006/relationships/image" Target="media/image5.png"/><Relationship Id="rId29" Type="http://schemas.openxmlformats.org/officeDocument/2006/relationships/image" Target="media/image8.png"/><Relationship Id="rId51" Type="http://schemas.openxmlformats.org/officeDocument/2006/relationships/image" Target="media/image2.png"/><Relationship Id="rId50" Type="http://schemas.openxmlformats.org/officeDocument/2006/relationships/image" Target="media/image38.png"/><Relationship Id="rId52" Type="http://schemas.openxmlformats.org/officeDocument/2006/relationships/image" Target="media/image42.png"/><Relationship Id="rId11" Type="http://schemas.openxmlformats.org/officeDocument/2006/relationships/image" Target="media/image12.png"/><Relationship Id="rId10" Type="http://schemas.openxmlformats.org/officeDocument/2006/relationships/image" Target="media/image46.png"/><Relationship Id="rId13" Type="http://schemas.openxmlformats.org/officeDocument/2006/relationships/image" Target="media/image21.png"/><Relationship Id="rId12" Type="http://schemas.openxmlformats.org/officeDocument/2006/relationships/image" Target="media/image44.png"/><Relationship Id="rId15" Type="http://schemas.openxmlformats.org/officeDocument/2006/relationships/image" Target="media/image16.png"/><Relationship Id="rId14" Type="http://schemas.openxmlformats.org/officeDocument/2006/relationships/image" Target="media/image36.png"/><Relationship Id="rId17" Type="http://schemas.openxmlformats.org/officeDocument/2006/relationships/image" Target="media/image39.png"/><Relationship Id="rId16" Type="http://schemas.openxmlformats.org/officeDocument/2006/relationships/image" Target="media/image18.png"/><Relationship Id="rId19" Type="http://schemas.openxmlformats.org/officeDocument/2006/relationships/image" Target="media/image32.png"/><Relationship Id="rId1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