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35grt96yapa0" w:id="0"/>
    <w:bookmarkEnd w:id="0"/>
    <w:p w:rsidR="00000000" w:rsidDel="00000000" w:rsidP="00000000" w:rsidRDefault="00000000" w:rsidRPr="00000000" w14:paraId="00000001">
      <w:pPr>
        <w:pStyle w:val="Heading1"/>
        <w:rPr/>
      </w:pPr>
      <w:r w:rsidDel="00000000" w:rsidR="00000000" w:rsidRPr="00000000">
        <w:rPr>
          <w:rtl w:val="0"/>
        </w:rPr>
        <w:t xml:space="preserve">Liberty Twin – Library Zone Occupancy &amp; “Ghost Seat” Detection with Digital Twin + AI</w:t>
      </w:r>
    </w:p>
    <w:bookmarkStart w:colFirst="0" w:colLast="0" w:name="2o8tjk6oau7" w:id="1"/>
    <w:bookmarkEnd w:id="1"/>
    <w:p w:rsidR="00000000" w:rsidDel="00000000" w:rsidP="00000000" w:rsidRDefault="00000000" w:rsidRPr="00000000" w14:paraId="00000002">
      <w:pPr>
        <w:pStyle w:val="Heading2"/>
        <w:rPr/>
      </w:pPr>
      <w:r w:rsidDel="00000000" w:rsidR="00000000" w:rsidRPr="00000000">
        <w:rPr>
          <w:rtl w:val="0"/>
        </w:rPr>
        <w:t xml:space="preserve">Ongoing Project Report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OverThinker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Liberty Twin – Library Zone Occupancy &amp; “Ghost Seat” Detection with Digital Twin + AI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 Leader: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Kumar Satyam (22JE0507)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Submitted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Prof. Tarachand Sir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w:t>
      </w:r>
      <w:r w:rsidDel="00000000" w:rsidR="00000000" w:rsidRPr="00000000">
        <w:rPr>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 February 2026</w:t>
      </w:r>
    </w:p>
    <w:p w:rsidR="00000000" w:rsidDel="00000000" w:rsidP="00000000" w:rsidRDefault="00000000" w:rsidRPr="00000000" w14:paraId="00000008">
      <w:pPr>
        <w:spacing w:after="180" w:before="180" w:lineRule="auto"/>
        <w:rPr/>
      </w:pPr>
      <w:r w:rsidDel="00000000" w:rsidR="00000000" w:rsidRPr="00000000">
        <w:rPr>
          <w:b w:val="1"/>
          <w:bCs w:val="1"/>
          <w:rtl w:val="0"/>
        </w:rPr>
        <w:t xml:space="preserve">Github Project :</w:t>
      </w:r>
      <w:r w:rsidDel="00000000" w:rsidR="00000000" w:rsidRPr="00000000">
        <w:rPr>
          <w:rtl w:val="0"/>
        </w:rPr>
        <w:t xml:space="preserve"> </w:t>
      </w:r>
      <w:hyperlink r:id="rId6">
        <w:r w:rsidDel="00000000" w:rsidR="00000000" w:rsidRPr="00000000">
          <w:rPr>
            <w:color w:val="1155cc"/>
            <w:u w:val="single"/>
            <w:rtl w:val="0"/>
          </w:rPr>
          <w:t xml:space="preserve">https://github.com/TheSpideX/liberty-twin</w:t>
        </w:r>
      </w:hyperlink>
      <w:r w:rsidDel="00000000" w:rsidR="00000000" w:rsidRPr="00000000">
        <w:rPr>
          <w:rtl w:val="0"/>
        </w:rPr>
      </w:r>
    </w:p>
    <w:p w:rsidR="00000000" w:rsidDel="00000000" w:rsidP="00000000" w:rsidRDefault="00000000" w:rsidRPr="00000000" w14:paraId="00000009">
      <w:pPr>
        <w:spacing w:after="180" w:before="180" w:lineRule="auto"/>
        <w:rPr/>
      </w:pPr>
      <w:r w:rsidDel="00000000" w:rsidR="00000000" w:rsidRPr="00000000">
        <w:rPr>
          <w:b w:val="1"/>
          <w:bCs w:val="1"/>
          <w:rtl w:val="0"/>
        </w:rPr>
        <w:t xml:space="preserve">Demonstration Video :</w:t>
      </w:r>
      <w:r w:rsidDel="00000000" w:rsidR="00000000" w:rsidRPr="00000000">
        <w:rPr>
          <w:rtl w:val="0"/>
        </w:rPr>
        <w:t xml:space="preserve"> </w:t>
      </w:r>
      <w:hyperlink r:id="rId7">
        <w:r w:rsidDel="00000000" w:rsidR="00000000" w:rsidRPr="00000000">
          <w:rPr>
            <w:color w:val="1155cc"/>
            <w:u w:val="single"/>
            <w:rtl w:val="0"/>
          </w:rPr>
          <w:t xml:space="preserve">https://drive.google.com/drive/folders/12_o5Q8x0iKpvJoQKwMnbd5_4B8_u7Mhl?usp=drive_link</w:t>
        </w:r>
      </w:hyperlink>
      <w:r w:rsidDel="00000000" w:rsidR="00000000" w:rsidRPr="00000000">
        <w:pict>
          <v:rect style="width:0.0pt;height:1.5pt" o:hr="t" o:hrstd="t" o:hralign="center" fillcolor="#A0A0A0" stroked="f"/>
        </w:pict>
      </w:r>
      <w:r w:rsidDel="00000000" w:rsidR="00000000" w:rsidRPr="00000000">
        <w:rPr>
          <w:rtl w:val="0"/>
        </w:rPr>
      </w:r>
    </w:p>
    <w:bookmarkStart w:colFirst="0" w:colLast="0" w:name="azh073frpawl" w:id="2"/>
    <w:bookmarkEnd w:id="2"/>
    <w:p w:rsidR="00000000" w:rsidDel="00000000" w:rsidP="00000000" w:rsidRDefault="00000000" w:rsidRPr="00000000" w14:paraId="0000000A">
      <w:pPr>
        <w:pStyle w:val="Heading2"/>
        <w:rPr/>
      </w:pPr>
      <w:r w:rsidDel="00000000" w:rsidR="00000000" w:rsidRPr="00000000">
        <w:rPr>
          <w:rtl w:val="0"/>
        </w:rPr>
        <w:t xml:space="preserve">1. Problem Statement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IIT ISM Dhanbad library, students often spend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10-15 minutes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walking around to find available seating. Many seats appear “occupied” due to bags and books left behind while the student is away — a phenomenon we call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ghost occupancy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Our observations show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20-30% of apparently occupied seats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actually ghost seats at any given time during peak hours.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creates: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Wasted student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searching for seats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Unfair seat blocking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unattended items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Poor space utilization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during peak hours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visibility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actual vs apparent occupancy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predictive capability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upcoming crowding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Challenge: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Reliably estimate zone-wise occupancy, distinguish human presence vs abandoned items, and provide short-term forecasting — all while keeping the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low-cost and privacy-preserving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ydn5j57pcuz" w:id="3"/>
    <w:bookmarkEnd w:id="3"/>
    <w:p w:rsidR="00000000" w:rsidDel="00000000" w:rsidP="00000000" w:rsidRDefault="00000000" w:rsidRPr="00000000" w14:paraId="0000000F">
      <w:pPr>
        <w:pStyle w:val="Heading2"/>
        <w:rPr/>
      </w:pPr>
      <w:r w:rsidDel="00000000" w:rsidR="00000000" w:rsidRPr="00000000">
        <w:rPr>
          <w:rtl w:val="0"/>
        </w:rPr>
        <w:t xml:space="preserve">2. Proposed Solution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complete IoT pipeline that: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Continuously collects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occupancy sensor data (camera + radar) for each zone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Maintains a live digital twin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library showing zone states (Free / Occupied / Suspected Ghost / Ghost)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Fuses sensor readings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edge to reduce noise and detect ghost occupancy via temporal rules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Stores historical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cloud for trend analysis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Trains lightweight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10-20 minute occupancy forecasting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Displays a live dashboard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current availability, ghost alerts with countdown timers, and near-future predictions</w:t>
      </w:r>
    </w:p>
    <w:p w:rsidR="00000000" w:rsidDel="00000000" w:rsidP="00000000" w:rsidRDefault="00000000" w:rsidRPr="00000000" w14:paraId="00000017">
      <w:pPr>
        <w:pStyle w:val="Heading3"/>
        <w:rPr/>
      </w:pPr>
      <w:r w:rsidDel="00000000" w:rsidR="00000000" w:rsidRPr="00000000">
        <w:rPr>
          <w:rtl w:val="0"/>
        </w:rPr>
      </w:r>
    </w:p>
    <w:bookmarkStart w:colFirst="0" w:colLast="0" w:name="dz972iwgdll8" w:id="4"/>
    <w:bookmarkEnd w:id="4"/>
    <w:p w:rsidR="00000000" w:rsidDel="00000000" w:rsidP="00000000" w:rsidRDefault="00000000" w:rsidRPr="00000000" w14:paraId="00000018">
      <w:pPr>
        <w:pStyle w:val="Heading3"/>
        <w:rPr/>
      </w:pPr>
      <w:r w:rsidDel="00000000" w:rsidR="00000000" w:rsidRPr="00000000">
        <w:rPr>
          <w:rtl w:val="0"/>
        </w:rPr>
        <w:t xml:space="preserve">Solution Flow Diagram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43600" cy="10033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9m5gva92b8i" w:id="5"/>
    <w:bookmarkEnd w:id="5"/>
    <w:p w:rsidR="00000000" w:rsidDel="00000000" w:rsidP="00000000" w:rsidRDefault="00000000" w:rsidRPr="00000000" w14:paraId="0000001B">
      <w:pPr>
        <w:pStyle w:val="Heading2"/>
        <w:rPr/>
      </w:pPr>
      <w:r w:rsidDel="00000000" w:rsidR="00000000" w:rsidRPr="00000000">
        <w:rPr>
          <w:rtl w:val="0"/>
        </w:rPr>
        <w:t xml:space="preserve">3. Why 3D Simulation First?</w:t>
      </w:r>
    </w:p>
    <w:bookmarkStart w:colFirst="0" w:colLast="0" w:name="me96hophten7" w:id="6"/>
    <w:bookmarkEnd w:id="6"/>
    <w:p w:rsidR="00000000" w:rsidDel="00000000" w:rsidP="00000000" w:rsidRDefault="00000000" w:rsidRPr="00000000" w14:paraId="0000001C">
      <w:pPr>
        <w:pStyle w:val="Heading3"/>
        <w:rPr/>
      </w:pPr>
      <w:r w:rsidDel="00000000" w:rsidR="00000000" w:rsidRPr="00000000">
        <w:rPr>
          <w:rtl w:val="0"/>
        </w:rPr>
        <w:t xml:space="preserve">3.1 The Problem with Starting Hardware-First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Building a physical sensor system directly has major challenges: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Hardware procurement delays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Cameras, radar modules, linear actuators take weeks to arrive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Iteration is slow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Every hardware change requires physical rewiring and recalibration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Testing is limited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Cannot test in library, one scenario at a time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reproducibility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Cannot replay the exact same student behavior twice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Cost of mistakes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Wrong sensor placement or FOV requires physical reinstallation</w:t>
      </w:r>
    </w:p>
    <w:bookmarkStart w:colFirst="0" w:colLast="0" w:name="94zamyvryqv3" w:id="7"/>
    <w:bookmarkEnd w:id="7"/>
    <w:p w:rsidR="00000000" w:rsidDel="00000000" w:rsidP="00000000" w:rsidRDefault="00000000" w:rsidRPr="00000000" w14:paraId="0000001E">
      <w:pPr>
        <w:pStyle w:val="Heading3"/>
        <w:rPr/>
      </w:pPr>
      <w:r w:rsidDel="00000000" w:rsidR="00000000" w:rsidRPr="00000000">
        <w:rPr>
          <w:rtl w:val="0"/>
        </w:rPr>
        <w:t xml:space="preserve">3.2 Why Unity 3D Digital Twin Solves This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built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similar 3D simulation of the IIT ISM Dhanbad library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Unity that:</w:t>
      </w:r>
    </w:p>
    <w:tbl>
      <w:tblPr>
        <w:tblStyle w:val="Table1"/>
        <w:tblW w:w="7919.000000000001" w:type="dxa"/>
        <w:jc w:val="left"/>
        <w:tblInd w:w="-108.0" w:type="dxa"/>
        <w:tblLayout w:type="fixed"/>
        <w:tblLook w:val="0020"/>
      </w:tblPr>
      <w:tblGrid>
        <w:gridCol w:w="4891"/>
        <w:gridCol w:w="3028"/>
        <w:tblGridChange w:id="0">
          <w:tblGrid>
            <w:gridCol w:w="4891"/>
            <w:gridCol w:w="3028"/>
          </w:tblGrid>
        </w:tblGridChange>
      </w:tblGrid>
      <w:tr>
        <w:trPr>
          <w:cantSplit w:val="0"/>
          <w:tblHeader w:val="1"/>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Simulation Advantage</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It Helps</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Instant iteration</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 room layout, sensor position, FOV in seconds — no physical work</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Reproducible testing</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student crowd behavior replays identically for A/B testing</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Realistic sensor output</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cameras produce actual rendered images; raycasts simulate radar</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Crowd simulation</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randomized students with full lifecycle (enter, study, water break, ghost-leave)</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Ghost scenarios on demand</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of simulated students leave bags — tests ghost detection pipeline</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Risk-free</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sensor placement, calibration, FOV coverage before buying any hardware</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24/7 development</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dependency on library operating hours</w:t>
            </w:r>
          </w:p>
        </w:tc>
      </w:tr>
    </w:tbl>
    <w:bookmarkStart w:colFirst="0" w:colLast="0" w:name="b0ed5wg80hiy" w:id="8"/>
    <w:bookmarkEnd w:id="8"/>
    <w:p w:rsidR="00000000" w:rsidDel="00000000" w:rsidP="00000000" w:rsidRDefault="00000000" w:rsidRPr="00000000" w14:paraId="00000030">
      <w:pPr>
        <w:pStyle w:val="Heading3"/>
        <w:rPr/>
      </w:pPr>
      <w:r w:rsidDel="00000000" w:rsidR="00000000" w:rsidRPr="00000000">
        <w:rPr>
          <w:rtl w:val="0"/>
        </w:rPr>
        <w:t xml:space="preserve">3.3 How Simulation Connects to Real Hardware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simulation is designed to produce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identical data formats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 real hardware. The Raspberry Pi code doesn’t know (or care) whether data comes from Unity or a physical sensor: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5943600" cy="6096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design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Raspberry Pi code is written once and works with both simulation and real hardware. When physical sensors are ready, we simply swap the data source — no Pi code changes needed.</w:t>
      </w:r>
    </w:p>
    <w:bookmarkStart w:colFirst="0" w:colLast="0" w:name="ogwl3cgjx2b7" w:id="9"/>
    <w:bookmarkEnd w:id="9"/>
    <w:p w:rsidR="00000000" w:rsidDel="00000000" w:rsidP="00000000" w:rsidRDefault="00000000" w:rsidRPr="00000000" w14:paraId="00000034">
      <w:pPr>
        <w:pStyle w:val="Heading3"/>
        <w:rPr/>
      </w:pPr>
      <w:r w:rsidDel="00000000" w:rsidR="00000000" w:rsidRPr="00000000">
        <w:rPr>
          <w:rtl w:val="0"/>
        </w:rPr>
        <w:t xml:space="preserve">3.4 Simulation-to-Hardware Pipeline</w:t>
      </w:r>
    </w:p>
    <w:p w:rsidR="00000000" w:rsidDel="00000000" w:rsidP="00000000" w:rsidRDefault="00000000" w:rsidRPr="00000000" w14:paraId="00000035">
      <w:pPr>
        <w:rPr>
          <w:rFonts w:ascii="Consolas" w:cs="Consolas" w:eastAsia="Consolas" w:hAnsi="Consolas"/>
          <w:sz w:val="22"/>
          <w:szCs w:val="22"/>
        </w:rPr>
      </w:pPr>
      <w:r w:rsidDel="00000000" w:rsidR="00000000" w:rsidRPr="00000000">
        <w:rPr>
          <w:rFonts w:ascii="Consolas" w:cs="Consolas" w:eastAsia="Consolas" w:hAnsi="Consolas"/>
          <w:sz w:val="22"/>
          <w:szCs w:val="22"/>
        </w:rPr>
        <w:drawing>
          <wp:inline distB="114300" distT="114300" distL="114300" distR="114300">
            <wp:extent cx="5943600" cy="4241800"/>
            <wp:effectExtent b="0" l="0" r="0" t="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e592p57pcgn" w:id="10"/>
    <w:bookmarkEnd w:id="10"/>
    <w:p w:rsidR="00000000" w:rsidDel="00000000" w:rsidP="00000000" w:rsidRDefault="00000000" w:rsidRPr="00000000" w14:paraId="00000037">
      <w:pPr>
        <w:pStyle w:val="Heading2"/>
        <w:rPr/>
      </w:pPr>
      <w:r w:rsidDel="00000000" w:rsidR="00000000" w:rsidRPr="00000000">
        <w:rPr>
          <w:rtl w:val="0"/>
        </w:rPr>
        <w:t xml:space="preserve">4. System Architecture &amp; Design Thinking</w:t>
      </w:r>
    </w:p>
    <w:bookmarkStart w:colFirst="0" w:colLast="0" w:name="36ov3pyudk8i" w:id="11"/>
    <w:bookmarkEnd w:id="11"/>
    <w:p w:rsidR="00000000" w:rsidDel="00000000" w:rsidP="00000000" w:rsidRDefault="00000000" w:rsidRPr="00000000" w14:paraId="00000038">
      <w:pPr>
        <w:pStyle w:val="Heading3"/>
        <w:rPr/>
      </w:pPr>
      <w:r w:rsidDel="00000000" w:rsidR="00000000" w:rsidRPr="00000000">
        <w:rPr>
          <w:rtl w:val="0"/>
        </w:rPr>
        <w:t xml:space="preserve">4.1 Architectural Decisions and Thought Process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Building an IoT occupancy monitoring system involves several critical design decisions. Below we document our reasoning for each major choice.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1: Why Edge Computing over Cloud-Only?</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considered two approaches: sending all raw sensor data to a cloud server for processing, or processing at the edge (Raspberry Pi) and only sending results to the cloud.</w:t>
      </w:r>
    </w:p>
    <w:tbl>
      <w:tblPr>
        <w:tblStyle w:val="Table2"/>
        <w:tblW w:w="7920.0" w:type="dxa"/>
        <w:jc w:val="left"/>
        <w:tblInd w:w="-108.0" w:type="dxa"/>
        <w:tblLayout w:type="fixed"/>
        <w:tblLook w:val="0020"/>
      </w:tblPr>
      <w:tblGrid>
        <w:gridCol w:w="1760"/>
        <w:gridCol w:w="1584"/>
        <w:gridCol w:w="1584"/>
        <w:gridCol w:w="1936"/>
        <w:gridCol w:w="1056"/>
        <w:tblGridChange w:id="0">
          <w:tblGrid>
            <w:gridCol w:w="1760"/>
            <w:gridCol w:w="1584"/>
            <w:gridCol w:w="1584"/>
            <w:gridCol w:w="1936"/>
            <w:gridCol w:w="1056"/>
          </w:tblGrid>
        </w:tblGridChange>
      </w:tblGrid>
      <w:tr>
        <w:trPr>
          <w:cantSplit w:val="0"/>
          <w:tblHeader w:val="1"/>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Approach</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Latency</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Privacy</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Bandwidth</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Cloud-only</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200-500ms (network RTT)</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video leaves building</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MB/s (video stream)</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 compute costs</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Edge-first</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&lt;50ms (local)</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Raw data never leaves Pi</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KB/s (state updates only)</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One-time Pi cost</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chose edge-first because: (a) ghost detection needs low-latency response, (b) streaming library video to the cloud raises privacy concerns, and (c) bandwidth is expensive for continuous video. The Pi processes everything locally and only publishes lightweight state updates (JSON, ~100 bytes per seat).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2867025" cy="6286500"/>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6702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2: Why Multi-Modal Sensing (Camera + Radar)?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camera alone cannot reliably distinguish ghost occupancy. Consider these scenarios:</w:t>
      </w:r>
    </w:p>
    <w:tbl>
      <w:tblPr>
        <w:tblStyle w:val="Table3"/>
        <w:tblW w:w="7918.0" w:type="dxa"/>
        <w:jc w:val="left"/>
        <w:tblInd w:w="-108.0" w:type="dxa"/>
        <w:tblLayout w:type="fixed"/>
        <w:tblLook w:val="0020"/>
      </w:tblPr>
      <w:tblGrid>
        <w:gridCol w:w="1342"/>
        <w:gridCol w:w="1610"/>
        <w:gridCol w:w="2013"/>
        <w:gridCol w:w="2953"/>
        <w:tblGridChange w:id="0">
          <w:tblGrid>
            <w:gridCol w:w="1342"/>
            <w:gridCol w:w="1610"/>
            <w:gridCol w:w="2013"/>
            <w:gridCol w:w="2953"/>
          </w:tblGrid>
        </w:tblGridChange>
      </w:tblGrid>
      <w:tr>
        <w:trPr>
          <w:cantSplit w:val="0"/>
          <w:tblHeader w:val="1"/>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 Sees</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Radar Detects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Interpretation</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studying</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 sitting</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Presence + micro-motion (breathing)</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OCCUPIED</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left bag</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Bag on chair</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Presence but NO motion</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GHOST</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Empty seat</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presence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EMPTY</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sleeping</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 lying still</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Presence + micro-motion (breathing)</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OCCUPIED (not ghost!)</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camera tells us WHAT is there (person vs bag vs empty). The radar tells us WHETHER it’s alive (micro-motion from breathing/fidgeting). Neither sensor alone can handle all cases — a sleeping student looks like a ghost to the camera (no visible motion), but radar detects their breathing. A bag looks “present” to radar, but camera identifies it as a non-human object.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why we fuse both at 60% camera + 40% radar, with a 10% bonus when both agree.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nsolas" w:cs="Consolas" w:eastAsia="Consolas" w:hAnsi="Consolas"/>
          <w:sz w:val="22"/>
          <w:szCs w:val="22"/>
        </w:rPr>
      </w:pPr>
      <w:r w:rsidDel="00000000" w:rsidR="00000000" w:rsidRPr="00000000">
        <w:rPr>
          <w:rFonts w:ascii="Consolas" w:cs="Consolas" w:eastAsia="Consolas" w:hAnsi="Consolas"/>
          <w:sz w:val="22"/>
          <w:szCs w:val="22"/>
        </w:rPr>
        <w:drawing>
          <wp:inline distB="114300" distT="114300" distL="114300" distR="114300">
            <wp:extent cx="4238625" cy="2419350"/>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2386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3: Why Temporal State Machine for Ghost Detection?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simple threshold (“if no motion for X seconds → ghost”) produces too many false positives. Students frequently pause to think, reach for their water bottle, or shift in their chair. Instead, we use a four-state machine with grace periods: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4924425" cy="4171950"/>
            <wp:effectExtent b="0" l="0" r="0" t="0"/>
            <wp:docPr id="1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924425" cy="417195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2-minute grace period handles bathroom breaks. The 5-minute confirmation window ensures high confidence before alerting. If the student returns at any point, the state immediately reverts to OCCUPIED.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4: Why Simulation-First Development?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could have started by buying hardware and wiring sensors. Instead, we built a complete 3D simulation first. This decision saved significant time and money:</w:t>
      </w:r>
    </w:p>
    <w:p w:rsidR="00000000" w:rsidDel="00000000" w:rsidP="00000000" w:rsidRDefault="00000000" w:rsidRPr="00000000" w14:paraId="0000006D">
      <w:pPr>
        <w:numPr>
          <w:ilvl w:val="0"/>
          <w:numId w:val="2"/>
        </w:numPr>
        <w:ind w:left="720" w:hanging="480"/>
        <w:rPr/>
      </w:pPr>
      <w:r w:rsidDel="00000000" w:rsidR="00000000" w:rsidRPr="00000000">
        <w:rPr>
          <w:rtl w:val="0"/>
        </w:rPr>
        <w:t xml:space="preserve">We discovered the pillar obstruction problem in simulation — a single central gimbal sensor couldn’t see all seats because 6 wooden pillars blocked the line of sight. This led us to redesign using 2 rail-mounted sensors (or 4 fixed sensors), which we validated in the 3D model before committing to hardware.</w:t>
      </w:r>
    </w:p>
    <w:p w:rsidR="00000000" w:rsidDel="00000000" w:rsidP="00000000" w:rsidRDefault="00000000" w:rsidRPr="00000000" w14:paraId="0000006E">
      <w:pPr>
        <w:numPr>
          <w:ilvl w:val="0"/>
          <w:numId w:val="2"/>
        </w:numPr>
        <w:ind w:left="720" w:hanging="480"/>
        <w:rPr/>
      </w:pPr>
      <w:r w:rsidDel="00000000" w:rsidR="00000000" w:rsidRPr="00000000">
        <w:rPr>
          <w:rtl w:val="0"/>
        </w:rPr>
        <w:t xml:space="preserve">We tuned the ghost detection thresholds (grace period, presence threshold, fusion weights) using simulated student behaviors — running hundreds of virtual students through the system to find optimal values.</w:t>
      </w:r>
    </w:p>
    <w:p w:rsidR="00000000" w:rsidDel="00000000" w:rsidP="00000000" w:rsidRDefault="00000000" w:rsidRPr="00000000" w14:paraId="0000006F">
      <w:pPr>
        <w:numPr>
          <w:ilvl w:val="0"/>
          <w:numId w:val="2"/>
        </w:numPr>
        <w:ind w:left="720" w:hanging="480"/>
        <w:rPr/>
      </w:pPr>
      <w:r w:rsidDel="00000000" w:rsidR="00000000" w:rsidRPr="00000000">
        <w:rPr>
          <w:rtl w:val="0"/>
        </w:rPr>
        <w:t xml:space="preserve">We tested edge cases: What happens if two students switch seats? What if a book falls off a chair? What if a student leaves but returns 4 minutes later? All validated in simulation with zero hardware cost.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simulation generated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~80,000 lines of telemetry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4 weeks of virtual testing, equivalent to ~2 months of library observations. This data was used to tune detection thresholds before writing a single line of Pi code.</w:t>
      </w:r>
    </w:p>
    <w:bookmarkStart w:colFirst="0" w:colLast="0" w:name="i6j16ck6brmg" w:id="12"/>
    <w:bookmarkEnd w:id="12"/>
    <w:p w:rsidR="00000000" w:rsidDel="00000000" w:rsidP="00000000" w:rsidRDefault="00000000" w:rsidRPr="00000000" w14:paraId="00000071">
      <w:pPr>
        <w:pStyle w:val="Heading3"/>
        <w:rPr/>
      </w:pPr>
      <w:r w:rsidDel="00000000" w:rsidR="00000000" w:rsidRPr="00000000">
        <w:rPr>
          <w:rtl w:val="0"/>
        </w:rPr>
        <w:t xml:space="preserve">4.2 Complete System Architecture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rFonts w:ascii="Consolas" w:cs="Consolas" w:eastAsia="Consolas" w:hAnsi="Consolas"/>
          <w:sz w:val="22"/>
          <w:szCs w:val="22"/>
        </w:rPr>
      </w:pPr>
      <w:r w:rsidDel="00000000" w:rsidR="00000000" w:rsidRPr="00000000">
        <w:rPr>
          <w:rFonts w:ascii="Consolas" w:cs="Consolas" w:eastAsia="Consolas" w:hAnsi="Consolas"/>
          <w:sz w:val="22"/>
          <w:szCs w:val="22"/>
        </w:rPr>
        <w:drawing>
          <wp:inline distB="114300" distT="114300" distL="114300" distR="114300">
            <wp:extent cx="2463502" cy="5800427"/>
            <wp:effectExtent b="0" l="0" r="0" t="0"/>
            <wp:docPr id="2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463502" cy="580042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xgl8v16zaoy" w:id="13"/>
    <w:bookmarkEnd w:id="13"/>
    <w:p w:rsidR="00000000" w:rsidDel="00000000" w:rsidP="00000000" w:rsidRDefault="00000000" w:rsidRPr="00000000" w14:paraId="00000075">
      <w:pPr>
        <w:pStyle w:val="Heading2"/>
        <w:rPr/>
      </w:pPr>
      <w:r w:rsidDel="00000000" w:rsidR="00000000" w:rsidRPr="00000000">
        <w:rPr>
          <w:rtl w:val="0"/>
        </w:rPr>
        <w:t xml:space="preserve">5. Hardware Components</w:t>
      </w:r>
    </w:p>
    <w:bookmarkStart w:colFirst="0" w:colLast="0" w:name="63bsns5ojdqx" w:id="14"/>
    <w:bookmarkEnd w:id="14"/>
    <w:p w:rsidR="00000000" w:rsidDel="00000000" w:rsidP="00000000" w:rsidRDefault="00000000" w:rsidRPr="00000000" w14:paraId="00000076">
      <w:pPr>
        <w:pStyle w:val="Heading3"/>
        <w:rPr/>
      </w:pPr>
      <w:r w:rsidDel="00000000" w:rsidR="00000000" w:rsidRPr="00000000">
        <w:rPr>
          <w:rtl w:val="0"/>
        </w:rPr>
        <w:t xml:space="preserve">5.1 Component Selection</w:t>
      </w:r>
    </w:p>
    <w:p w:rsidR="00000000" w:rsidDel="00000000" w:rsidP="00000000" w:rsidRDefault="00000000" w:rsidRPr="00000000" w14:paraId="00000077">
      <w:pPr>
        <w:pStyle w:val="Heading3"/>
        <w:rPr/>
      </w:pPr>
      <w:r w:rsidDel="00000000" w:rsidR="00000000" w:rsidRPr="00000000">
        <w:rPr/>
        <w:drawing>
          <wp:inline distB="114300" distT="114300" distL="114300" distR="114300">
            <wp:extent cx="5943600" cy="35941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bookmarkStart w:colFirst="0" w:colLast="0" w:name="zgesy9h4z0vb" w:id="15"/>
    <w:bookmarkEnd w:id="15"/>
    <w:p w:rsidR="00000000" w:rsidDel="00000000" w:rsidP="00000000" w:rsidRDefault="00000000" w:rsidRPr="00000000" w14:paraId="00000078">
      <w:pPr>
        <w:pStyle w:val="Heading3"/>
        <w:rPr/>
      </w:pPr>
      <w:r w:rsidDel="00000000" w:rsidR="00000000" w:rsidRPr="00000000">
        <w:rPr>
          <w:rtl w:val="0"/>
        </w:rPr>
        <w:t xml:space="preserve">5.2 Sensor Configuration Options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evaluated three sensor placement strategies: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sz w:val="22"/>
          <w:szCs w:val="22"/>
        </w:rPr>
        <w:drawing>
          <wp:inline distB="114300" distT="114300" distL="114300" distR="114300">
            <wp:extent cx="5943600" cy="685800"/>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Selected: Option 2 (Rail-Mounted)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Best balance of coverage, cost, and reliability.</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r>
    </w:p>
    <w:bookmarkStart w:colFirst="0" w:colLast="0" w:name="91vz1argn66c" w:id="16"/>
    <w:bookmarkEnd w:id="16"/>
    <w:p w:rsidR="00000000" w:rsidDel="00000000" w:rsidP="00000000" w:rsidRDefault="00000000" w:rsidRPr="00000000" w14:paraId="00000080">
      <w:pPr>
        <w:pStyle w:val="Heading2"/>
        <w:rPr/>
      </w:pPr>
      <w:r w:rsidDel="00000000" w:rsidR="00000000" w:rsidRPr="00000000">
        <w:rPr>
          <w:rtl w:val="0"/>
        </w:rPr>
        <w:t xml:space="preserve">6. Software Architecture</w:t>
      </w:r>
    </w:p>
    <w:bookmarkStart w:colFirst="0" w:colLast="0" w:name="sij3tqk1tvu5" w:id="17"/>
    <w:bookmarkEnd w:id="17"/>
    <w:p w:rsidR="00000000" w:rsidDel="00000000" w:rsidP="00000000" w:rsidRDefault="00000000" w:rsidRPr="00000000" w14:paraId="00000081">
      <w:pPr>
        <w:pStyle w:val="Heading3"/>
        <w:rPr/>
      </w:pPr>
      <w:r w:rsidDel="00000000" w:rsidR="00000000" w:rsidRPr="00000000">
        <w:rPr>
          <w:rtl w:val="0"/>
        </w:rPr>
        <w:t xml:space="preserve">6.1 Edge Processing Pipeline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114300" distT="114300" distL="114300" distR="114300">
            <wp:extent cx="4548188" cy="3680825"/>
            <wp:effectExtent b="0" l="0" r="0" t="0"/>
            <wp:docPr id="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548188" cy="36808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bookmarkStart w:colFirst="0" w:colLast="0" w:name="ukdotxgctq13" w:id="18"/>
    <w:bookmarkEnd w:id="18"/>
    <w:p w:rsidR="00000000" w:rsidDel="00000000" w:rsidP="00000000" w:rsidRDefault="00000000" w:rsidRPr="00000000" w14:paraId="00000085">
      <w:pPr>
        <w:rPr/>
      </w:pPr>
      <w:r w:rsidDel="00000000" w:rsidR="00000000" w:rsidRPr="00000000">
        <w:rPr>
          <w:rtl w:val="0"/>
        </w:rPr>
        <w:t xml:space="preserve">6.2 Ghost Detection State Machin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Fonts w:ascii="Calibri" w:cs="Calibri" w:eastAsia="Calibri" w:hAnsi="Calibri"/>
          <w:b w:val="1"/>
          <w:bCs w:val="1"/>
          <w:color w:val="4f81bd"/>
        </w:rPr>
        <w:drawing>
          <wp:inline distB="114300" distT="114300" distL="114300" distR="114300">
            <wp:extent cx="6354855" cy="2262386"/>
            <wp:effectExtent b="0" l="0" r="0" t="0"/>
            <wp:docPr id="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354855" cy="2262386"/>
                    </a:xfrm>
                    <a:prstGeom prst="rect"/>
                    <a:ln/>
                  </pic:spPr>
                </pic:pic>
              </a:graphicData>
            </a:graphic>
          </wp:inline>
        </w:drawing>
      </w:r>
      <w:r w:rsidDel="00000000" w:rsidR="00000000" w:rsidRPr="00000000">
        <w:rPr>
          <w:rtl w:val="0"/>
        </w:rPr>
        <w:t xml:space="preserve">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bookmarkStart w:colFirst="0" w:colLast="0" w:name="j950kz30le6h" w:id="19"/>
    <w:bookmarkEnd w:id="19"/>
    <w:p w:rsidR="00000000" w:rsidDel="00000000" w:rsidP="00000000" w:rsidRDefault="00000000" w:rsidRPr="00000000" w14:paraId="0000008C">
      <w:pPr>
        <w:rPr/>
      </w:pPr>
      <w:r w:rsidDel="00000000" w:rsidR="00000000" w:rsidRPr="00000000">
        <w:rPr>
          <w:rtl w:val="0"/>
        </w:rPr>
        <w:t xml:space="preserve">6.3 Data Flow Architecture</w:t>
      </w:r>
    </w:p>
    <w:p w:rsidR="00000000" w:rsidDel="00000000" w:rsidP="00000000" w:rsidRDefault="00000000" w:rsidRPr="00000000" w14:paraId="0000008D">
      <w:pPr>
        <w:jc w:val="center"/>
        <w:rPr/>
      </w:pPr>
      <w:r w:rsidDel="00000000" w:rsidR="00000000" w:rsidRPr="00000000">
        <w:rPr>
          <w:rFonts w:ascii="Consolas" w:cs="Consolas" w:eastAsia="Consolas" w:hAnsi="Consolas"/>
          <w:sz w:val="22"/>
          <w:szCs w:val="22"/>
        </w:rPr>
        <w:drawing>
          <wp:inline distB="114300" distT="114300" distL="114300" distR="114300">
            <wp:extent cx="1795463" cy="7371755"/>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795463" cy="737175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bookmarkStart w:colFirst="0" w:colLast="0" w:name="af47kvhymw7s" w:id="20"/>
    <w:bookmarkEnd w:id="20"/>
    <w:p w:rsidR="00000000" w:rsidDel="00000000" w:rsidP="00000000" w:rsidRDefault="00000000" w:rsidRPr="00000000" w14:paraId="0000008E">
      <w:pPr>
        <w:pStyle w:val="Heading2"/>
        <w:rPr/>
      </w:pPr>
      <w:r w:rsidDel="00000000" w:rsidR="00000000" w:rsidRPr="00000000">
        <w:rPr>
          <w:rtl w:val="0"/>
        </w:rPr>
        <w:t xml:space="preserve">7. Unity 3D Simulation Details</w:t>
      </w:r>
    </w:p>
    <w:bookmarkStart w:colFirst="0" w:colLast="0" w:name="i6fzoikhsgd5" w:id="21"/>
    <w:bookmarkEnd w:id="21"/>
    <w:p w:rsidR="00000000" w:rsidDel="00000000" w:rsidP="00000000" w:rsidRDefault="00000000" w:rsidRPr="00000000" w14:paraId="0000008F">
      <w:pPr>
        <w:pStyle w:val="Heading3"/>
        <w:rPr/>
      </w:pPr>
      <w:r w:rsidDel="00000000" w:rsidR="00000000" w:rsidRPr="00000000">
        <w:rPr>
          <w:rtl w:val="0"/>
        </w:rPr>
        <w:t xml:space="preserve">7.1 Library 3D Model Architecture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Unity simulation creates a realistic digital twin of the IIT ISM library: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tl w:val="0"/>
        </w:rPr>
        <w:tab/>
      </w:r>
      <w:r w:rsidDel="00000000" w:rsidR="00000000" w:rsidRPr="00000000">
        <w:rPr>
          <w:rFonts w:ascii="Consolas" w:cs="Consolas" w:eastAsia="Consolas" w:hAnsi="Consolas"/>
          <w:sz w:val="22"/>
          <w:szCs w:val="22"/>
        </w:rPr>
        <w:drawing>
          <wp:inline distB="114300" distT="114300" distL="114300" distR="114300">
            <wp:extent cx="5943600" cy="45974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4597400"/>
                    </a:xfrm>
                    <a:prstGeom prst="rect"/>
                    <a:ln/>
                  </pic:spPr>
                </pic:pic>
              </a:graphicData>
            </a:graphic>
          </wp:inline>
        </w:drawing>
      </w:r>
      <w:r w:rsidDel="00000000" w:rsidR="00000000" w:rsidRPr="00000000">
        <w:rPr>
          <w:rtl w:val="0"/>
        </w:rPr>
      </w:r>
    </w:p>
    <w:bookmarkStart w:colFirst="0" w:colLast="0" w:name="7gwdgnv4khst" w:id="22"/>
    <w:bookmarkEnd w:id="22"/>
    <w:p w:rsidR="00000000" w:rsidDel="00000000" w:rsidP="00000000" w:rsidRDefault="00000000" w:rsidRPr="00000000" w14:paraId="00000092">
      <w:pPr>
        <w:pStyle w:val="Heading3"/>
        <w:rPr/>
      </w:pPr>
      <w:r w:rsidDel="00000000" w:rsidR="00000000" w:rsidRPr="00000000">
        <w:rPr>
          <w:rtl w:val="0"/>
        </w:rPr>
        <w:t xml:space="preserve">7.2 Student Behavior Finite State Machine</w:t>
      </w:r>
    </w:p>
    <w:p w:rsidR="00000000" w:rsidDel="00000000" w:rsidP="00000000" w:rsidRDefault="00000000" w:rsidRPr="00000000" w14:paraId="00000093">
      <w:pPr>
        <w:pStyle w:val="Heading3"/>
        <w:rPr/>
      </w:pPr>
      <w:r w:rsidDel="00000000" w:rsidR="00000000" w:rsidRPr="00000000">
        <w:rPr/>
        <w:drawing>
          <wp:inline distB="114300" distT="114300" distL="114300" distR="114300">
            <wp:extent cx="5943600" cy="4914900"/>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4914900"/>
                    </a:xfrm>
                    <a:prstGeom prst="rect"/>
                    <a:ln/>
                  </pic:spPr>
                </pic:pic>
              </a:graphicData>
            </a:graphic>
          </wp:inline>
        </w:drawing>
      </w:r>
      <w:r w:rsidDel="00000000" w:rsidR="00000000" w:rsidRPr="00000000">
        <w:rPr>
          <w:rtl w:val="0"/>
        </w:rPr>
      </w:r>
    </w:p>
    <w:bookmarkStart w:colFirst="0" w:colLast="0" w:name="uhp4ijrpjplf" w:id="23"/>
    <w:bookmarkEnd w:id="23"/>
    <w:p w:rsidR="00000000" w:rsidDel="00000000" w:rsidP="00000000" w:rsidRDefault="00000000" w:rsidRPr="00000000" w14:paraId="00000094">
      <w:pPr>
        <w:pStyle w:val="Heading3"/>
        <w:rPr/>
      </w:pPr>
      <w:r w:rsidDel="00000000" w:rsidR="00000000" w:rsidRPr="00000000">
        <w:rPr>
          <w:rtl w:val="0"/>
        </w:rPr>
        <w:t xml:space="preserve">7.3 Sensor Simulation System</w:t>
      </w:r>
    </w:p>
    <w:p w:rsidR="00000000" w:rsidDel="00000000" w:rsidP="00000000" w:rsidRDefault="00000000" w:rsidRPr="00000000" w14:paraId="00000095">
      <w:pPr>
        <w:rPr/>
      </w:pPr>
      <w:r w:rsidDel="00000000" w:rsidR="00000000" w:rsidRPr="00000000">
        <w:rPr>
          <w:rFonts w:ascii="Consolas" w:cs="Consolas" w:eastAsia="Consolas" w:hAnsi="Consolas"/>
          <w:sz w:val="22"/>
          <w:szCs w:val="22"/>
        </w:rPr>
        <w:drawing>
          <wp:inline distB="114300" distT="114300" distL="114300" distR="114300">
            <wp:extent cx="5943600" cy="1498600"/>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498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r>
    </w:p>
    <w:bookmarkStart w:colFirst="0" w:colLast="0" w:name="ca8egssg9ng" w:id="24"/>
    <w:bookmarkEnd w:id="24"/>
    <w:p w:rsidR="00000000" w:rsidDel="00000000" w:rsidP="00000000" w:rsidRDefault="00000000" w:rsidRPr="00000000" w14:paraId="00000098">
      <w:pPr>
        <w:pStyle w:val="Heading2"/>
        <w:rPr/>
      </w:pPr>
      <w:r w:rsidDel="00000000" w:rsidR="00000000" w:rsidRPr="00000000">
        <w:rPr>
          <w:rtl w:val="0"/>
        </w:rPr>
        <w:t xml:space="preserve">8. MQTT Protocol &amp; Topics</w:t>
      </w:r>
    </w:p>
    <w:p w:rsidR="00000000" w:rsidDel="00000000" w:rsidP="00000000" w:rsidRDefault="00000000" w:rsidRPr="00000000" w14:paraId="00000099">
      <w:pPr>
        <w:rPr/>
      </w:pPr>
      <w:r w:rsidDel="00000000" w:rsidR="00000000" w:rsidRPr="00000000">
        <w:rPr>
          <w:rtl w:val="0"/>
        </w:rPr>
      </w:r>
    </w:p>
    <w:bookmarkStart w:colFirst="0" w:colLast="0" w:name="gll8frp8byk5" w:id="25"/>
    <w:bookmarkEnd w:id="25"/>
    <w:p w:rsidR="00000000" w:rsidDel="00000000" w:rsidP="00000000" w:rsidRDefault="00000000" w:rsidRPr="00000000" w14:paraId="0000009A">
      <w:pPr>
        <w:pStyle w:val="Heading3"/>
        <w:rPr/>
      </w:pPr>
      <w:r w:rsidDel="00000000" w:rsidR="00000000" w:rsidRPr="00000000">
        <w:rPr>
          <w:rtl w:val="0"/>
        </w:rPr>
        <w:t xml:space="preserve">8.1 Topic Hierarchy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6408542" cy="1492275"/>
            <wp:effectExtent b="0" l="0" r="0" t="0"/>
            <wp:docPr id="2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408542" cy="1492275"/>
                    </a:xfrm>
                    <a:prstGeom prst="rect"/>
                    <a:ln/>
                  </pic:spPr>
                </pic:pic>
              </a:graphicData>
            </a:graphic>
          </wp:inline>
        </w:drawing>
      </w:r>
      <w:r w:rsidDel="00000000" w:rsidR="00000000" w:rsidRPr="00000000">
        <w:rPr>
          <w:rtl w:val="0"/>
        </w:rPr>
      </w:r>
    </w:p>
    <w:bookmarkStart w:colFirst="0" w:colLast="0" w:name="2jlu9dvt8vft" w:id="26"/>
    <w:bookmarkEnd w:id="26"/>
    <w:p w:rsidR="00000000" w:rsidDel="00000000" w:rsidP="00000000" w:rsidRDefault="00000000" w:rsidRPr="00000000" w14:paraId="0000009E">
      <w:pPr>
        <w:pStyle w:val="Heading3"/>
        <w:rPr/>
      </w:pPr>
      <w:r w:rsidDel="00000000" w:rsidR="00000000" w:rsidRPr="00000000">
        <w:rPr>
          <w:rtl w:val="0"/>
        </w:rPr>
        <w:t xml:space="preserve">8.2 Message Flow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5943600" cy="6235700"/>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r>
    </w:p>
    <w:bookmarkStart w:colFirst="0" w:colLast="0" w:name="eki1tb8hycuu" w:id="27"/>
    <w:bookmarkEnd w:id="27"/>
    <w:p w:rsidR="00000000" w:rsidDel="00000000" w:rsidP="00000000" w:rsidRDefault="00000000" w:rsidRPr="00000000" w14:paraId="000000A4">
      <w:pPr>
        <w:pStyle w:val="Heading3"/>
        <w:rPr/>
      </w:pPr>
      <w:r w:rsidDel="00000000" w:rsidR="00000000" w:rsidRPr="00000000">
        <w:rPr>
          <w:rtl w:val="0"/>
        </w:rPr>
        <w:t xml:space="preserve">8.3 Message Formats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4438650" cy="6743700"/>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43865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yq0u037d1xx" w:id="28"/>
    <w:bookmarkEnd w:id="28"/>
    <w:p w:rsidR="00000000" w:rsidDel="00000000" w:rsidP="00000000" w:rsidRDefault="00000000" w:rsidRPr="00000000" w14:paraId="000000A8">
      <w:pPr>
        <w:pStyle w:val="Heading2"/>
        <w:rPr/>
      </w:pPr>
      <w:r w:rsidDel="00000000" w:rsidR="00000000" w:rsidRPr="00000000">
        <w:rPr>
          <w:rtl w:val="0"/>
        </w:rPr>
        <w:t xml:space="preserve">10. Implementation Progress</w:t>
      </w:r>
    </w:p>
    <w:bookmarkStart w:colFirst="0" w:colLast="0" w:name="zfyuc1bw9vyx" w:id="29"/>
    <w:bookmarkEnd w:id="29"/>
    <w:p w:rsidR="00000000" w:rsidDel="00000000" w:rsidP="00000000" w:rsidRDefault="00000000" w:rsidRPr="00000000" w14:paraId="000000A9">
      <w:pPr>
        <w:pStyle w:val="Heading3"/>
        <w:rPr/>
      </w:pPr>
      <w:r w:rsidDel="00000000" w:rsidR="00000000" w:rsidRPr="00000000">
        <w:rPr>
          <w:rtl w:val="0"/>
        </w:rPr>
        <w:t xml:space="preserve">10.1 Project Timeline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43600" cy="1943100"/>
            <wp:effectExtent b="0" l="0" r="0" t="0"/>
            <wp:docPr id="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bookmarkStart w:colFirst="0" w:colLast="0" w:name="d01xn3ljv3ia" w:id="30"/>
    <w:bookmarkEnd w:id="30"/>
    <w:p w:rsidR="00000000" w:rsidDel="00000000" w:rsidP="00000000" w:rsidRDefault="00000000" w:rsidRPr="00000000" w14:paraId="000000AB">
      <w:pPr>
        <w:pStyle w:val="Heading3"/>
        <w:rPr/>
      </w:pPr>
      <w:r w:rsidDel="00000000" w:rsidR="00000000" w:rsidRPr="00000000">
        <w:rPr>
          <w:rtl w:val="0"/>
        </w:rPr>
        <w:t xml:space="preserve">10.2 Component Status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5772150" cy="428625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72150" cy="4286250"/>
                    </a:xfrm>
                    <a:prstGeom prst="rect"/>
                    <a:ln/>
                  </pic:spPr>
                </pic:pic>
              </a:graphicData>
            </a:graphic>
          </wp:inline>
        </w:drawing>
      </w:r>
      <w:r w:rsidDel="00000000" w:rsidR="00000000" w:rsidRPr="00000000">
        <w:rPr>
          <w:rtl w:val="0"/>
        </w:rPr>
      </w:r>
    </w:p>
    <w:bookmarkStart w:colFirst="0" w:colLast="0" w:name="dx4k0kh62dav" w:id="31"/>
    <w:bookmarkEnd w:id="31"/>
    <w:p w:rsidR="00000000" w:rsidDel="00000000" w:rsidP="00000000" w:rsidRDefault="00000000" w:rsidRPr="00000000" w14:paraId="000000AD">
      <w:pPr>
        <w:pStyle w:val="Heading3"/>
        <w:rPr/>
      </w:pPr>
      <w:r w:rsidDel="00000000" w:rsidR="00000000" w:rsidRPr="00000000">
        <w:rPr>
          <w:rtl w:val="0"/>
        </w:rPr>
        <w:t xml:space="preserve">10.3 Detailed Progress Tracking</w:t>
      </w:r>
    </w:p>
    <w:tbl>
      <w:tblPr>
        <w:tblStyle w:val="Table4"/>
        <w:tblW w:w="7920.0" w:type="dxa"/>
        <w:jc w:val="left"/>
        <w:tblInd w:w="-108.0" w:type="dxa"/>
        <w:tblLayout w:type="fixed"/>
        <w:tblLook w:val="0020"/>
      </w:tblPr>
      <w:tblGrid>
        <w:gridCol w:w="2420"/>
        <w:gridCol w:w="1760"/>
        <w:gridCol w:w="2200"/>
        <w:gridCol w:w="1540"/>
        <w:tblGridChange w:id="0">
          <w:tblGrid>
            <w:gridCol w:w="2420"/>
            <w:gridCol w:w="1760"/>
            <w:gridCol w:w="2200"/>
            <w:gridCol w:w="1540"/>
          </w:tblGrid>
        </w:tblGridChange>
      </w:tblGrid>
      <w:tr>
        <w:trPr>
          <w:cantSplit w:val="0"/>
          <w:tblHeader w:val="1"/>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Progress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 SIMULATION</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 Library Environment (walls, pillars, windows)</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Photorealistic materials</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96 Study Cubicles (8 zones × 12 seats)</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Proper spacing, lamps</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Relaxation Zone (bean bags, floor lamps)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Ambient lighting</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Behavior FSM (15 states)</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Tested with 7 students</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Ghost-Leave Logic (20% probability)</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Leaves bag/books</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Sensor Rail Controller (camera + radar)</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Pan/tilt, movement</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Sensor FOV Visualization (camera + radar cones)</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Color-coded, labeled</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Sensor Calibration System</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Sweep + checkpoints</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 Telemetry Publisher</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 500ms interval</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Wall-Mounted TV Monitor (sensor feeds)</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camera display</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First-Person Controller (WASD navigation)</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Smooth movement</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Auto-Opening Doors (trigger-based)</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Swing animation</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Day/Night Lighting System</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HDRi skybox</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Outdoor Campus View (through windows)</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Trees, paths</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 PROCESSOR (PYTHON)</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 Client (subscribe telemetry, publish state)</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paho-mqtt</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YOLOv8 Object Detection (person, bag, book)</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INT8 quantized</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Micro-Motion Detection (radar processing)</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FFT analysis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Sensor Fusion Logic (60% camera + 40% radar)</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Agreement bonus</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Ghost Detection FSM (4 states: Empty→Occupied→Suspected→Ghost)</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min grace, 5 min confirm</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Per-Seat State Tracking (32 seats × 1 tracker)</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Thread-safe</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Ghost Alert Publisher (MQTT)</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 with severity</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InfluxDB Writer (state + ghost events)</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Refining</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writes</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Health Heartbeat (uptime, memory, CPU)</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Refining</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80%</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10s interval</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WEB DASHBOARD</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Flask Server + SocketIO</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Async ready</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 → WebSocket Bridge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Real-time push</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Zone Grid UI (4 zones, 8 seats each)</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Glassmorphism cards</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Seat State Display (icons, colors, timers)</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countdown</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Ghost Alert Notifications</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Toast popups</w:t>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Historical Occupancy Chart (Chart.js, live updating)</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Refining</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1-hour window</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Statistics Bar (occupied, empty, ghosts, utilization %)</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Refining</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Auto-calculate</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STORAGE</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InfluxDB Integration (seat_state + ghost_alert writes)</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Refining</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70%</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Retention policy</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REMAINING</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Forecasting Model (occupancy prediction)</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Planned</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TensorFlow Lite</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Hardware Prototype (Pi + real sensors)</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Planned</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9-10</w:t>
            </w:r>
          </w:p>
        </w:tc>
      </w:tr>
    </w:tbl>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ni7jd8zrge9" w:id="32"/>
    <w:bookmarkEnd w:id="32"/>
    <w:p w:rsidR="00000000" w:rsidDel="00000000" w:rsidP="00000000" w:rsidRDefault="00000000" w:rsidRPr="00000000" w14:paraId="0000015C">
      <w:pPr>
        <w:pStyle w:val="Heading2"/>
        <w:rPr/>
      </w:pPr>
      <w:r w:rsidDel="00000000" w:rsidR="00000000" w:rsidRPr="00000000">
        <w:rPr>
          <w:rtl w:val="0"/>
        </w:rPr>
        <w:t xml:space="preserve">11. Technology Stack Summary</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5943600" cy="3124200"/>
            <wp:effectExtent b="0" l="0" r="0" t="0"/>
            <wp:docPr id="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bookmarkStart w:colFirst="0" w:colLast="0" w:name="ufdrrs5azpuf" w:id="33"/>
    <w:bookmarkEnd w:id="33"/>
    <w:p w:rsidR="00000000" w:rsidDel="00000000" w:rsidP="00000000" w:rsidRDefault="00000000" w:rsidRPr="00000000" w14:paraId="0000015E">
      <w:pPr>
        <w:pStyle w:val="Heading3"/>
        <w:rPr/>
      </w:pPr>
      <w:r w:rsidDel="00000000" w:rsidR="00000000" w:rsidRPr="00000000">
        <w:rPr>
          <w:rtl w:val="0"/>
        </w:rPr>
        <w:t xml:space="preserve">Technology Details</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Technology</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6000.3 LTS</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3D digital twin</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scripts</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URP</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17.0</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Rendering pipeline</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Edge Computing</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3.11</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 processor</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paho-mqtt</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2.1.0</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 client</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NumPy</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1.26</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Numerical ops</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YOLOv8</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8.2</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 detection</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Mosquitto</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2.0.18</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 broker</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MQTT</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3.1.1</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Protocol</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Storage</w:t>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InfluxDB</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Time-series DB</w:t>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Dashboard</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Flask</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server</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SocketIO</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5.11</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WebSocket</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Chart.js</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Visualization</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w:t>
            </w: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Docker</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26.0</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Containerization</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2.45</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 control</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Raspberry Pi</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(4GB)</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 device</w:t>
            </w:r>
          </w:p>
        </w:tc>
      </w:tr>
      <w:tr>
        <w:trPr>
          <w:cantSplit w:val="0"/>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 Module</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(12MP)</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Visual sensing</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mmWave Radar</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LD2410B</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Motion sensing</w:t>
            </w:r>
          </w:p>
        </w:tc>
      </w:tr>
    </w:tbl>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x6n6wdwjk9" w:id="34"/>
    <w:bookmarkEnd w:id="34"/>
    <w:p w:rsidR="00000000" w:rsidDel="00000000" w:rsidP="00000000" w:rsidRDefault="00000000" w:rsidRPr="00000000" w14:paraId="000001AC">
      <w:pPr>
        <w:pStyle w:val="Heading2"/>
        <w:rPr/>
      </w:pPr>
      <w:r w:rsidDel="00000000" w:rsidR="00000000" w:rsidRPr="00000000">
        <w:rPr>
          <w:rtl w:val="0"/>
        </w:rPr>
        <w:t xml:space="preserve">13. Drive link (Video)</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hyperlink r:id="rId29">
        <w:r w:rsidDel="00000000" w:rsidR="00000000" w:rsidRPr="00000000">
          <w:rPr>
            <w:color w:val="1155cc"/>
            <w:u w:val="single"/>
            <w:rtl w:val="0"/>
          </w:rPr>
          <w:t xml:space="preserve">Drive Video</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colc98j5mjn" w:id="35"/>
    <w:bookmarkEnd w:id="35"/>
    <w:p w:rsidR="00000000" w:rsidDel="00000000" w:rsidP="00000000" w:rsidRDefault="00000000" w:rsidRPr="00000000" w14:paraId="000001B1">
      <w:pPr>
        <w:pStyle w:val="Heading2"/>
        <w:rPr/>
      </w:pPr>
      <w:r w:rsidDel="00000000" w:rsidR="00000000" w:rsidRPr="00000000">
        <w:rPr>
          <w:rtl w:val="0"/>
        </w:rPr>
        <w:t xml:space="preserve">14. Future Roadmap</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sz w:val="22"/>
          <w:szCs w:val="22"/>
        </w:rPr>
        <w:drawing>
          <wp:inline distB="114300" distT="114300" distL="114300" distR="114300">
            <wp:extent cx="5943600" cy="1701800"/>
            <wp:effectExtent b="0" l="0" r="0" t="0"/>
            <wp:docPr id="1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tbl>
      <w:tblPr>
        <w:tblStyle w:val="Table6"/>
        <w:tblW w:w="7920.0" w:type="dxa"/>
        <w:jc w:val="left"/>
        <w:tblInd w:w="-108.0" w:type="dxa"/>
        <w:tblLayout w:type="fixed"/>
        <w:tblLook w:val="0020"/>
      </w:tblPr>
      <w:tblGrid>
        <w:gridCol w:w="1848"/>
        <w:gridCol w:w="2640"/>
        <w:gridCol w:w="3432"/>
        <w:tblGridChange w:id="0">
          <w:tblGrid>
            <w:gridCol w:w="1848"/>
            <w:gridCol w:w="2640"/>
            <w:gridCol w:w="3432"/>
          </w:tblGrid>
        </w:tblGridChange>
      </w:tblGrid>
      <w:tr>
        <w:trPr>
          <w:cantSplit w:val="0"/>
          <w:tblHeader w:val="1"/>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Timeline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Deliverable</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1-4 (Done)</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3D simulation with full sensor + crowd system</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2</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5-6</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Edge processor (Python): state machine, sensor fusion, MQTT integration</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3</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7</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WebGL real-time visualization with ghost alerts</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4</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8</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Occupancy forecasting model + InfluxDB integration</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5</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9-10</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prototype: Camera + radar on linear rail with Raspberry Pi</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6</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 11-12</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Testing in actual IIT ISM library + demo preparation</w:t>
            </w:r>
          </w:p>
        </w:tc>
      </w:tr>
    </w:tbl>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z8x0zi3gpw9" w:id="36"/>
    <w:bookmarkEnd w:id="36"/>
    <w:p w:rsidR="00000000" w:rsidDel="00000000" w:rsidP="00000000" w:rsidRDefault="00000000" w:rsidRPr="00000000" w14:paraId="000001C9">
      <w:pPr>
        <w:pStyle w:val="Heading2"/>
        <w:rPr/>
      </w:pPr>
      <w:r w:rsidDel="00000000" w:rsidR="00000000" w:rsidRPr="00000000">
        <w:rPr>
          <w:rtl w:val="0"/>
        </w:rPr>
        <w:t xml:space="preserve">15. Key Innovations</w:t>
      </w:r>
    </w:p>
    <w:p w:rsidR="00000000" w:rsidDel="00000000" w:rsidP="00000000" w:rsidRDefault="00000000" w:rsidRPr="00000000" w14:paraId="000001CA">
      <w:pPr>
        <w:rPr/>
      </w:pPr>
      <w:r w:rsidDel="00000000" w:rsidR="00000000" w:rsidRPr="00000000">
        <w:rPr>
          <w:rFonts w:ascii="Consolas" w:cs="Consolas" w:eastAsia="Consolas" w:hAnsi="Consolas"/>
          <w:sz w:val="22"/>
          <w:szCs w:val="22"/>
        </w:rPr>
        <w:drawing>
          <wp:inline distB="114300" distT="114300" distL="114300" distR="114300">
            <wp:extent cx="5943600" cy="2565400"/>
            <wp:effectExtent b="0" l="0" r="0" t="0"/>
            <wp:docPr id="1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25654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bookmarkStart w:colFirst="0" w:colLast="0" w:name="3l41ymo1p4ig" w:id="37"/>
    <w:bookmarkEnd w:id="37"/>
    <w:p w:rsidR="00000000" w:rsidDel="00000000" w:rsidP="00000000" w:rsidRDefault="00000000" w:rsidRPr="00000000" w14:paraId="000001CB">
      <w:pPr>
        <w:pStyle w:val="Heading2"/>
        <w:rPr/>
      </w:pPr>
      <w:r w:rsidDel="00000000" w:rsidR="00000000" w:rsidRPr="00000000">
        <w:rPr>
          <w:rtl w:val="0"/>
        </w:rPr>
        <w:t xml:space="preserve">16. References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Software &amp; Protocols: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Eclipse Mosquitto MQTT Broker — https://mosquitto.org/ 2. InfluxDB 2.7 Time-Series Database — https://www.influxdata.com/ 3. Unity Real-Time 3D Platform (URP) — https://unity.com/ 4. MQTT Protocol Specification v3.1.1 — https://mqtt.org/ 5. TensorFlow Lite for Edge AI — https://www.tensorflow.org/lite 6. Python paho-mqtt Library — https://pypi.org/project/paho-mqtt/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Hardware Datasheets: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Raspberry Pi 5 Documentation — https://www.raspberrypi.com/documentation/ 8. Raspberry Pi Camera Module 3 (Sony IMX708) — https://www.raspberrypi.com/products/camera-module-3/ 9. HiLink HLK-LD2410B 24GHz Radar Sensor — https://hlktech.net/index.php?id=988 10. ESP32-WROOM-32 Technical Reference — https://www.espressif.com/en/products/socs/esp32</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Indian Hardware Suppliers: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 Robocraze (Raspberry Pi, ESP32, Cameras) — https://robocraze.com/ 12. Robu.in (Linear Actuators, Radar Sensors) — https://robu.in/ 13. Thingbits (Official Raspberry Pi Distributor India) — https://www.thingbits.in/ 14. Robokits India (ESP32, Motors) — https://robokits.co.in/ 15. Bholanath Precision (Linear Rail Systems) — https://bholanath.in/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 mmWave Radar for Human Presence Detection — Texas Instruments Application Note 17. FMCW Radar Micro-Motion Detection — HiLink LD2410 Application Guide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 OverThinker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Kumar Satyam (22JE0507) — Team Leader</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Report submitted: 25 February 2026</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0.png"/><Relationship Id="rId21" Type="http://schemas.openxmlformats.org/officeDocument/2006/relationships/image" Target="media/image12.png"/><Relationship Id="rId24"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6.png"/><Relationship Id="rId25" Type="http://schemas.openxmlformats.org/officeDocument/2006/relationships/image" Target="media/image22.png"/><Relationship Id="rId28" Type="http://schemas.openxmlformats.org/officeDocument/2006/relationships/image" Target="media/image1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TheSpideX/liberty-twin" TargetMode="External"/><Relationship Id="rId29" Type="http://schemas.openxmlformats.org/officeDocument/2006/relationships/hyperlink" Target="https://drive.google.com/drive/folders/12_o5Q8x0iKpvJoQKwMnbd5_4B8_u7Mhl?usp=drive_link" TargetMode="External"/><Relationship Id="rId7" Type="http://schemas.openxmlformats.org/officeDocument/2006/relationships/hyperlink" Target="https://drive.google.com/drive/folders/12_o5Q8x0iKpvJoQKwMnbd5_4B8_u7Mhl?usp=drive_link" TargetMode="External"/><Relationship Id="rId8" Type="http://schemas.openxmlformats.org/officeDocument/2006/relationships/image" Target="media/image4.png"/><Relationship Id="rId31" Type="http://schemas.openxmlformats.org/officeDocument/2006/relationships/image" Target="media/image1.png"/><Relationship Id="rId30" Type="http://schemas.openxmlformats.org/officeDocument/2006/relationships/image" Target="media/image13.png"/><Relationship Id="rId11" Type="http://schemas.openxmlformats.org/officeDocument/2006/relationships/image" Target="media/image5.png"/><Relationship Id="rId10" Type="http://schemas.openxmlformats.org/officeDocument/2006/relationships/image" Target="media/image17.png"/><Relationship Id="rId13" Type="http://schemas.openxmlformats.org/officeDocument/2006/relationships/image" Target="media/image21.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9.png"/><Relationship Id="rId16" Type="http://schemas.openxmlformats.org/officeDocument/2006/relationships/image" Target="media/image23.png"/><Relationship Id="rId19" Type="http://schemas.openxmlformats.org/officeDocument/2006/relationships/image" Target="media/image15.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