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A64" w:rsidRDefault="00E54A64" w:rsidP="00E54A64">
      <w:pPr>
        <w:jc w:val="center"/>
        <w:rPr>
          <w:b/>
          <w:sz w:val="44"/>
          <w:szCs w:val="44"/>
        </w:rPr>
      </w:pPr>
      <w:r w:rsidRPr="00A130B4">
        <w:rPr>
          <w:b/>
          <w:sz w:val="44"/>
          <w:szCs w:val="44"/>
        </w:rPr>
        <w:t xml:space="preserve">3DSim </w:t>
      </w:r>
      <w:r>
        <w:rPr>
          <w:b/>
          <w:sz w:val="44"/>
          <w:szCs w:val="44"/>
        </w:rPr>
        <w:t>–</w:t>
      </w:r>
      <w:r w:rsidRPr="00A130B4">
        <w:rPr>
          <w:b/>
          <w:sz w:val="44"/>
          <w:szCs w:val="44"/>
        </w:rPr>
        <w:t xml:space="preserve"> </w:t>
      </w:r>
      <w:r>
        <w:rPr>
          <w:b/>
          <w:sz w:val="44"/>
          <w:szCs w:val="44"/>
        </w:rPr>
        <w:t>Virtual 3D Printer</w:t>
      </w:r>
    </w:p>
    <w:p w:rsidR="00E54A64" w:rsidRDefault="00E54A64" w:rsidP="00E54A64">
      <w:pPr>
        <w:jc w:val="center"/>
        <w:rPr>
          <w:sz w:val="44"/>
          <w:szCs w:val="44"/>
        </w:rPr>
      </w:pPr>
      <w:r w:rsidRPr="00E54A64">
        <w:rPr>
          <w:sz w:val="44"/>
          <w:szCs w:val="44"/>
        </w:rPr>
        <w:t xml:space="preserve">Command </w:t>
      </w:r>
      <w:r w:rsidR="00AF2F40">
        <w:rPr>
          <w:sz w:val="44"/>
          <w:szCs w:val="44"/>
        </w:rPr>
        <w:t xml:space="preserve">Communications </w:t>
      </w:r>
      <w:r w:rsidRPr="00E54A64">
        <w:rPr>
          <w:sz w:val="44"/>
          <w:szCs w:val="44"/>
        </w:rPr>
        <w:t>Protocol</w:t>
      </w:r>
    </w:p>
    <w:p w:rsidR="00FA6ABC" w:rsidRDefault="00FA6ABC" w:rsidP="00E54A64">
      <w:pPr>
        <w:rPr>
          <w:b/>
          <w:sz w:val="20"/>
          <w:szCs w:val="20"/>
        </w:rPr>
      </w:pPr>
      <w:r>
        <w:rPr>
          <w:b/>
          <w:sz w:val="20"/>
          <w:szCs w:val="20"/>
        </w:rPr>
        <w:t>Problem statement</w:t>
      </w:r>
    </w:p>
    <w:p w:rsidR="00FA6ABC" w:rsidRPr="00FA6ABC" w:rsidRDefault="00FA6ABC" w:rsidP="00FA6ABC">
      <w:pPr>
        <w:ind w:left="720"/>
        <w:rPr>
          <w:sz w:val="20"/>
          <w:szCs w:val="20"/>
        </w:rPr>
      </w:pPr>
      <w:r>
        <w:rPr>
          <w:sz w:val="20"/>
          <w:szCs w:val="20"/>
        </w:rPr>
        <w:t>Communication between the host and the firmware can be noisy and often results in lost or misread data. To handle this problem we will use an error-checking communications protocol to send and receive data between the host and firmware. This protocol is described below.</w:t>
      </w:r>
    </w:p>
    <w:p w:rsidR="00E54A64" w:rsidRPr="00E54A64" w:rsidRDefault="00E54A64" w:rsidP="00E54A64">
      <w:pPr>
        <w:rPr>
          <w:b/>
          <w:sz w:val="20"/>
          <w:szCs w:val="20"/>
        </w:rPr>
      </w:pPr>
      <w:r w:rsidRPr="00E54A64">
        <w:rPr>
          <w:b/>
          <w:sz w:val="20"/>
          <w:szCs w:val="20"/>
        </w:rPr>
        <w:t>Packet structure</w:t>
      </w:r>
    </w:p>
    <w:p w:rsidR="00E54A64" w:rsidRDefault="00E54A64" w:rsidP="00E54A64">
      <w:pPr>
        <w:spacing w:after="0" w:line="240" w:lineRule="auto"/>
        <w:rPr>
          <w:sz w:val="20"/>
          <w:szCs w:val="20"/>
        </w:rPr>
      </w:pPr>
      <w:r>
        <w:rPr>
          <w:sz w:val="20"/>
          <w:szCs w:val="20"/>
        </w:rPr>
        <w:tab/>
        <w:t>Byte 0:</w:t>
      </w:r>
      <w:r>
        <w:rPr>
          <w:sz w:val="20"/>
          <w:szCs w:val="20"/>
        </w:rPr>
        <w:tab/>
        <w:t>Command byte</w:t>
      </w:r>
    </w:p>
    <w:p w:rsidR="00E54A64" w:rsidRDefault="00E54A64" w:rsidP="00E54A64">
      <w:pPr>
        <w:spacing w:after="0" w:line="240" w:lineRule="auto"/>
        <w:rPr>
          <w:sz w:val="20"/>
          <w:szCs w:val="20"/>
        </w:rPr>
      </w:pPr>
      <w:r>
        <w:rPr>
          <w:sz w:val="20"/>
          <w:szCs w:val="20"/>
        </w:rPr>
        <w:tab/>
        <w:t>Byte 1:</w:t>
      </w:r>
      <w:r w:rsidR="00693CE4">
        <w:rPr>
          <w:sz w:val="20"/>
          <w:szCs w:val="20"/>
        </w:rPr>
        <w:t xml:space="preserve">    Length of </w:t>
      </w:r>
      <w:r>
        <w:rPr>
          <w:sz w:val="20"/>
          <w:szCs w:val="20"/>
        </w:rPr>
        <w:t>parameter</w:t>
      </w:r>
      <w:r w:rsidR="00693CE4">
        <w:rPr>
          <w:sz w:val="20"/>
          <w:szCs w:val="20"/>
        </w:rPr>
        <w:t xml:space="preserve"> data (# of bytes)</w:t>
      </w:r>
    </w:p>
    <w:p w:rsidR="00E54A64" w:rsidRDefault="00E54A64" w:rsidP="00E54A64">
      <w:pPr>
        <w:spacing w:after="0" w:line="240" w:lineRule="auto"/>
        <w:rPr>
          <w:sz w:val="20"/>
          <w:szCs w:val="20"/>
        </w:rPr>
      </w:pPr>
      <w:r>
        <w:rPr>
          <w:sz w:val="20"/>
          <w:szCs w:val="20"/>
        </w:rPr>
        <w:tab/>
        <w:t>Byte 2:</w:t>
      </w:r>
      <w:r>
        <w:rPr>
          <w:sz w:val="20"/>
          <w:szCs w:val="20"/>
        </w:rPr>
        <w:tab/>
        <w:t>Low-byte of 16-bit checksum</w:t>
      </w:r>
    </w:p>
    <w:p w:rsidR="00E54A64" w:rsidRDefault="00E54A64" w:rsidP="00E54A64">
      <w:pPr>
        <w:spacing w:after="0" w:line="240" w:lineRule="auto"/>
        <w:rPr>
          <w:sz w:val="20"/>
          <w:szCs w:val="20"/>
        </w:rPr>
      </w:pPr>
      <w:r>
        <w:rPr>
          <w:sz w:val="20"/>
          <w:szCs w:val="20"/>
        </w:rPr>
        <w:tab/>
        <w:t xml:space="preserve">Byte 3: </w:t>
      </w:r>
      <w:r>
        <w:rPr>
          <w:sz w:val="20"/>
          <w:szCs w:val="20"/>
        </w:rPr>
        <w:tab/>
        <w:t>High-byte of 16-bit checksum</w:t>
      </w:r>
    </w:p>
    <w:p w:rsidR="00E54A64" w:rsidRDefault="00E54A64" w:rsidP="00E54A64">
      <w:pPr>
        <w:spacing w:after="0" w:line="240" w:lineRule="auto"/>
        <w:rPr>
          <w:sz w:val="20"/>
          <w:szCs w:val="20"/>
        </w:rPr>
      </w:pPr>
      <w:r>
        <w:rPr>
          <w:sz w:val="20"/>
          <w:szCs w:val="20"/>
        </w:rPr>
        <w:tab/>
        <w:t>Byte 4-n: Parameter data</w:t>
      </w:r>
    </w:p>
    <w:p w:rsidR="00E54A64" w:rsidRDefault="00E54A64" w:rsidP="00E54A64">
      <w:pPr>
        <w:spacing w:after="0" w:line="240" w:lineRule="auto"/>
        <w:rPr>
          <w:sz w:val="20"/>
          <w:szCs w:val="20"/>
        </w:rPr>
      </w:pPr>
    </w:p>
    <w:p w:rsidR="00E54A64" w:rsidRDefault="00E54A64" w:rsidP="00E54A64">
      <w:pPr>
        <w:spacing w:after="0" w:line="240" w:lineRule="auto"/>
        <w:rPr>
          <w:b/>
          <w:sz w:val="20"/>
          <w:szCs w:val="20"/>
        </w:rPr>
      </w:pPr>
      <w:r w:rsidRPr="00E54A64">
        <w:rPr>
          <w:b/>
          <w:sz w:val="20"/>
          <w:szCs w:val="20"/>
        </w:rPr>
        <w:t>Calculating Checksum</w:t>
      </w:r>
    </w:p>
    <w:p w:rsidR="00FA6ABC" w:rsidRPr="00E54A64" w:rsidRDefault="00FA6ABC" w:rsidP="00E54A64">
      <w:pPr>
        <w:spacing w:after="0" w:line="240" w:lineRule="auto"/>
        <w:rPr>
          <w:b/>
          <w:sz w:val="20"/>
          <w:szCs w:val="20"/>
        </w:rPr>
      </w:pPr>
    </w:p>
    <w:p w:rsidR="00E54A64" w:rsidRDefault="00E54A64" w:rsidP="00E54A64">
      <w:pPr>
        <w:spacing w:after="0" w:line="240" w:lineRule="auto"/>
        <w:ind w:left="720"/>
        <w:rPr>
          <w:sz w:val="20"/>
          <w:szCs w:val="20"/>
        </w:rPr>
      </w:pPr>
      <w:r>
        <w:rPr>
          <w:sz w:val="20"/>
          <w:szCs w:val="20"/>
        </w:rPr>
        <w:t>Add up all the bytes in the entire command packet including command byte, length, etc. When adding bytes, the checksum fields are initialized to zero. After the checksum for the command is calculated, the checksum bytes (2 &amp; 3) are set with the calculated checksum.</w:t>
      </w:r>
    </w:p>
    <w:p w:rsidR="00491633" w:rsidRDefault="00491633" w:rsidP="00E54A64">
      <w:pPr>
        <w:spacing w:after="0" w:line="240" w:lineRule="auto"/>
        <w:ind w:left="720"/>
        <w:rPr>
          <w:sz w:val="20"/>
          <w:szCs w:val="20"/>
        </w:rPr>
      </w:pPr>
    </w:p>
    <w:p w:rsidR="00895D27" w:rsidRPr="00FA6ABC" w:rsidRDefault="00FA6ABC">
      <w:pPr>
        <w:rPr>
          <w:b/>
          <w:sz w:val="20"/>
          <w:szCs w:val="20"/>
        </w:rPr>
      </w:pPr>
      <w:r>
        <w:rPr>
          <w:b/>
          <w:sz w:val="20"/>
          <w:szCs w:val="20"/>
        </w:rPr>
        <w:t xml:space="preserve">Host-to-Firmware Communication </w:t>
      </w:r>
      <w:r w:rsidRPr="00FA6ABC">
        <w:rPr>
          <w:b/>
          <w:sz w:val="20"/>
          <w:szCs w:val="20"/>
        </w:rPr>
        <w:t>Procedure</w:t>
      </w:r>
    </w:p>
    <w:p w:rsidR="00FA6ABC" w:rsidRDefault="00FA6ABC" w:rsidP="00FA6ABC">
      <w:pPr>
        <w:spacing w:after="0" w:line="240" w:lineRule="auto"/>
        <w:rPr>
          <w:sz w:val="20"/>
          <w:szCs w:val="20"/>
        </w:rPr>
      </w:pPr>
      <w:r>
        <w:rPr>
          <w:sz w:val="20"/>
          <w:szCs w:val="20"/>
        </w:rPr>
        <w:tab/>
        <w:t>Send 4-byte header consisting of command byte, length, and 16-bit checksum</w:t>
      </w:r>
    </w:p>
    <w:p w:rsidR="00FA6ABC" w:rsidRDefault="00FA6ABC" w:rsidP="00FA6ABC">
      <w:pPr>
        <w:spacing w:after="0" w:line="240" w:lineRule="auto"/>
        <w:rPr>
          <w:sz w:val="20"/>
          <w:szCs w:val="20"/>
        </w:rPr>
      </w:pPr>
      <w:r>
        <w:rPr>
          <w:sz w:val="20"/>
          <w:szCs w:val="20"/>
        </w:rPr>
        <w:tab/>
        <w:t>Read header bytes back from firmware to verify correct receipt of command header</w:t>
      </w:r>
    </w:p>
    <w:p w:rsidR="00FA6ABC" w:rsidRDefault="00FA6ABC" w:rsidP="00FA6ABC">
      <w:pPr>
        <w:spacing w:after="0" w:line="240" w:lineRule="auto"/>
        <w:rPr>
          <w:sz w:val="20"/>
          <w:szCs w:val="20"/>
        </w:rPr>
      </w:pPr>
      <w:r>
        <w:rPr>
          <w:sz w:val="20"/>
          <w:szCs w:val="20"/>
        </w:rPr>
        <w:tab/>
        <w:t>If header is correct</w:t>
      </w:r>
    </w:p>
    <w:p w:rsidR="00FA6ABC" w:rsidRDefault="00FA6ABC" w:rsidP="00FA6ABC">
      <w:pPr>
        <w:spacing w:after="0" w:line="240" w:lineRule="auto"/>
        <w:rPr>
          <w:sz w:val="20"/>
          <w:szCs w:val="20"/>
        </w:rPr>
      </w:pPr>
      <w:r>
        <w:rPr>
          <w:sz w:val="20"/>
          <w:szCs w:val="20"/>
        </w:rPr>
        <w:tab/>
      </w:r>
      <w:r>
        <w:rPr>
          <w:sz w:val="20"/>
          <w:szCs w:val="20"/>
        </w:rPr>
        <w:tab/>
        <w:t>Send ACK (0xA5) to firmware</w:t>
      </w:r>
    </w:p>
    <w:p w:rsidR="00FA6ABC" w:rsidRDefault="00FA6ABC" w:rsidP="00FA6ABC">
      <w:pPr>
        <w:spacing w:after="0" w:line="240" w:lineRule="auto"/>
        <w:rPr>
          <w:sz w:val="20"/>
          <w:szCs w:val="20"/>
        </w:rPr>
      </w:pPr>
      <w:r>
        <w:rPr>
          <w:sz w:val="20"/>
          <w:szCs w:val="20"/>
        </w:rPr>
        <w:tab/>
      </w:r>
      <w:r>
        <w:rPr>
          <w:sz w:val="20"/>
          <w:szCs w:val="20"/>
        </w:rPr>
        <w:tab/>
        <w:t xml:space="preserve">Send rest of packet </w:t>
      </w:r>
      <w:r w:rsidRPr="00FA6ABC">
        <w:rPr>
          <w:b/>
          <w:sz w:val="20"/>
          <w:szCs w:val="20"/>
        </w:rPr>
        <w:t>not</w:t>
      </w:r>
      <w:r>
        <w:rPr>
          <w:sz w:val="20"/>
          <w:szCs w:val="20"/>
        </w:rPr>
        <w:t xml:space="preserve"> including the 4-byte header</w:t>
      </w:r>
    </w:p>
    <w:p w:rsidR="00FA6ABC" w:rsidRDefault="00FA6ABC" w:rsidP="00FA6ABC">
      <w:pPr>
        <w:spacing w:after="0" w:line="240" w:lineRule="auto"/>
        <w:rPr>
          <w:sz w:val="20"/>
          <w:szCs w:val="20"/>
        </w:rPr>
      </w:pPr>
      <w:r>
        <w:rPr>
          <w:sz w:val="20"/>
          <w:szCs w:val="20"/>
        </w:rPr>
        <w:tab/>
      </w:r>
      <w:r>
        <w:rPr>
          <w:sz w:val="20"/>
          <w:szCs w:val="20"/>
        </w:rPr>
        <w:tab/>
        <w:t>Wait for first byte of response to be received</w:t>
      </w:r>
    </w:p>
    <w:p w:rsidR="00FA6ABC" w:rsidRDefault="00FA6ABC" w:rsidP="00FA6ABC">
      <w:pPr>
        <w:spacing w:after="0" w:line="240" w:lineRule="auto"/>
        <w:rPr>
          <w:sz w:val="20"/>
          <w:szCs w:val="20"/>
        </w:rPr>
      </w:pPr>
      <w:r>
        <w:rPr>
          <w:sz w:val="20"/>
          <w:szCs w:val="20"/>
        </w:rPr>
        <w:tab/>
      </w:r>
      <w:r>
        <w:rPr>
          <w:sz w:val="20"/>
          <w:szCs w:val="20"/>
        </w:rPr>
        <w:tab/>
        <w:t>Continue reading rest of response until null byte (0) is received</w:t>
      </w:r>
    </w:p>
    <w:p w:rsidR="00FA6ABC" w:rsidRDefault="00FA6ABC" w:rsidP="00FA6ABC">
      <w:pPr>
        <w:spacing w:after="0" w:line="240" w:lineRule="auto"/>
        <w:rPr>
          <w:sz w:val="20"/>
          <w:szCs w:val="20"/>
        </w:rPr>
      </w:pPr>
      <w:r>
        <w:rPr>
          <w:sz w:val="20"/>
          <w:szCs w:val="20"/>
        </w:rPr>
        <w:tab/>
      </w:r>
      <w:r>
        <w:rPr>
          <w:sz w:val="20"/>
          <w:szCs w:val="20"/>
        </w:rPr>
        <w:tab/>
        <w:t>Verify that response string equals “SUCCESS”</w:t>
      </w:r>
      <w:r w:rsidR="00491633">
        <w:rPr>
          <w:sz w:val="20"/>
          <w:szCs w:val="20"/>
        </w:rPr>
        <w:t xml:space="preserve"> or “VERSION </w:t>
      </w:r>
      <w:proofErr w:type="spellStart"/>
      <w:r w:rsidR="00491633">
        <w:rPr>
          <w:sz w:val="20"/>
          <w:szCs w:val="20"/>
        </w:rPr>
        <w:t>n.n</w:t>
      </w:r>
      <w:proofErr w:type="spellEnd"/>
      <w:r w:rsidR="00491633">
        <w:rPr>
          <w:sz w:val="20"/>
          <w:szCs w:val="20"/>
        </w:rPr>
        <w:t>”</w:t>
      </w:r>
      <w:r>
        <w:rPr>
          <w:sz w:val="20"/>
          <w:szCs w:val="20"/>
        </w:rPr>
        <w:t xml:space="preserve"> (If not, re</w:t>
      </w:r>
      <w:r w:rsidR="00E748F4">
        <w:rPr>
          <w:sz w:val="20"/>
          <w:szCs w:val="20"/>
        </w:rPr>
        <w:t>-</w:t>
      </w:r>
      <w:r w:rsidR="00491633">
        <w:rPr>
          <w:sz w:val="20"/>
          <w:szCs w:val="20"/>
        </w:rPr>
        <w:t>send entire command</w:t>
      </w:r>
      <w:r>
        <w:rPr>
          <w:sz w:val="20"/>
          <w:szCs w:val="20"/>
        </w:rPr>
        <w:t>)</w:t>
      </w:r>
    </w:p>
    <w:p w:rsidR="00FA6ABC" w:rsidRDefault="00FA6ABC" w:rsidP="00FA6ABC">
      <w:pPr>
        <w:spacing w:after="0" w:line="240" w:lineRule="auto"/>
        <w:rPr>
          <w:sz w:val="20"/>
          <w:szCs w:val="20"/>
        </w:rPr>
      </w:pPr>
      <w:r>
        <w:rPr>
          <w:sz w:val="20"/>
          <w:szCs w:val="20"/>
        </w:rPr>
        <w:tab/>
      </w:r>
      <w:proofErr w:type="gramStart"/>
      <w:r w:rsidR="00491633">
        <w:rPr>
          <w:sz w:val="20"/>
          <w:szCs w:val="20"/>
        </w:rPr>
        <w:t>e</w:t>
      </w:r>
      <w:r>
        <w:rPr>
          <w:sz w:val="20"/>
          <w:szCs w:val="20"/>
        </w:rPr>
        <w:t>lse</w:t>
      </w:r>
      <w:proofErr w:type="gramEnd"/>
      <w:r w:rsidR="00491633">
        <w:rPr>
          <w:sz w:val="20"/>
          <w:szCs w:val="20"/>
        </w:rPr>
        <w:t xml:space="preserve"> if header is not received correctly</w:t>
      </w:r>
      <w:bookmarkStart w:id="0" w:name="_GoBack"/>
      <w:bookmarkEnd w:id="0"/>
    </w:p>
    <w:p w:rsidR="00FA6ABC" w:rsidRDefault="00FA6ABC" w:rsidP="00FA6ABC">
      <w:pPr>
        <w:spacing w:after="0" w:line="240" w:lineRule="auto"/>
        <w:rPr>
          <w:sz w:val="20"/>
          <w:szCs w:val="20"/>
        </w:rPr>
      </w:pPr>
      <w:r>
        <w:rPr>
          <w:sz w:val="20"/>
          <w:szCs w:val="20"/>
        </w:rPr>
        <w:tab/>
      </w:r>
      <w:r>
        <w:rPr>
          <w:sz w:val="20"/>
          <w:szCs w:val="20"/>
        </w:rPr>
        <w:tab/>
        <w:t>Send NAK (0xFF)</w:t>
      </w:r>
    </w:p>
    <w:p w:rsidR="00FA6ABC" w:rsidRDefault="00FA6ABC" w:rsidP="00FA6ABC">
      <w:pPr>
        <w:spacing w:after="0" w:line="240" w:lineRule="auto"/>
        <w:rPr>
          <w:sz w:val="20"/>
          <w:szCs w:val="20"/>
        </w:rPr>
      </w:pPr>
      <w:r>
        <w:rPr>
          <w:sz w:val="20"/>
          <w:szCs w:val="20"/>
        </w:rPr>
        <w:tab/>
      </w:r>
      <w:r>
        <w:rPr>
          <w:sz w:val="20"/>
          <w:szCs w:val="20"/>
        </w:rPr>
        <w:tab/>
        <w:t>Retry command</w:t>
      </w:r>
    </w:p>
    <w:p w:rsidR="00491633" w:rsidRDefault="00491633" w:rsidP="00FA6ABC">
      <w:pPr>
        <w:spacing w:after="0" w:line="240" w:lineRule="auto"/>
        <w:rPr>
          <w:sz w:val="20"/>
          <w:szCs w:val="20"/>
        </w:rPr>
      </w:pPr>
    </w:p>
    <w:p w:rsidR="00491633" w:rsidRPr="00491633" w:rsidRDefault="00491633" w:rsidP="00FA6ABC">
      <w:pPr>
        <w:spacing w:after="0" w:line="240" w:lineRule="auto"/>
        <w:rPr>
          <w:b/>
          <w:sz w:val="20"/>
          <w:szCs w:val="20"/>
        </w:rPr>
      </w:pPr>
      <w:r w:rsidRPr="00491633">
        <w:rPr>
          <w:b/>
          <w:sz w:val="20"/>
          <w:szCs w:val="20"/>
        </w:rPr>
        <w:t>Firmware-to-Host Communication Procedure</w:t>
      </w:r>
    </w:p>
    <w:p w:rsidR="00FA6ABC" w:rsidRDefault="00491633" w:rsidP="00491633">
      <w:pPr>
        <w:spacing w:after="0" w:line="240" w:lineRule="auto"/>
        <w:rPr>
          <w:sz w:val="20"/>
          <w:szCs w:val="20"/>
        </w:rPr>
      </w:pPr>
      <w:r>
        <w:rPr>
          <w:sz w:val="20"/>
          <w:szCs w:val="20"/>
        </w:rPr>
        <w:tab/>
      </w:r>
    </w:p>
    <w:p w:rsidR="00491633" w:rsidRDefault="00491633" w:rsidP="00491633">
      <w:pPr>
        <w:spacing w:after="0" w:line="240" w:lineRule="auto"/>
        <w:rPr>
          <w:sz w:val="20"/>
          <w:szCs w:val="20"/>
        </w:rPr>
      </w:pPr>
      <w:r>
        <w:rPr>
          <w:sz w:val="20"/>
          <w:szCs w:val="20"/>
        </w:rPr>
        <w:tab/>
        <w:t>Read 4-byte header from host</w:t>
      </w:r>
    </w:p>
    <w:p w:rsidR="00491633" w:rsidRDefault="00491633" w:rsidP="00491633">
      <w:pPr>
        <w:spacing w:after="0" w:line="240" w:lineRule="auto"/>
        <w:rPr>
          <w:sz w:val="20"/>
          <w:szCs w:val="20"/>
        </w:rPr>
      </w:pPr>
      <w:r>
        <w:rPr>
          <w:sz w:val="20"/>
          <w:szCs w:val="20"/>
        </w:rPr>
        <w:tab/>
        <w:t>Write 4-byte header back to host</w:t>
      </w:r>
    </w:p>
    <w:p w:rsidR="00491633" w:rsidRDefault="00491633" w:rsidP="00491633">
      <w:pPr>
        <w:spacing w:after="0" w:line="240" w:lineRule="auto"/>
        <w:rPr>
          <w:sz w:val="20"/>
          <w:szCs w:val="20"/>
        </w:rPr>
      </w:pPr>
      <w:r>
        <w:rPr>
          <w:sz w:val="20"/>
          <w:szCs w:val="20"/>
        </w:rPr>
        <w:tab/>
        <w:t>Read ACK/NAK byte</w:t>
      </w:r>
    </w:p>
    <w:p w:rsidR="00491633" w:rsidRDefault="00491633" w:rsidP="00491633">
      <w:pPr>
        <w:spacing w:after="0" w:line="240" w:lineRule="auto"/>
        <w:rPr>
          <w:sz w:val="20"/>
          <w:szCs w:val="20"/>
        </w:rPr>
      </w:pPr>
      <w:r>
        <w:rPr>
          <w:sz w:val="20"/>
          <w:szCs w:val="20"/>
        </w:rPr>
        <w:tab/>
        <w:t>If ACK received</w:t>
      </w:r>
    </w:p>
    <w:p w:rsidR="00491633" w:rsidRDefault="00491633" w:rsidP="00491633">
      <w:pPr>
        <w:spacing w:after="0" w:line="240" w:lineRule="auto"/>
        <w:rPr>
          <w:sz w:val="20"/>
          <w:szCs w:val="20"/>
        </w:rPr>
      </w:pPr>
      <w:r>
        <w:rPr>
          <w:sz w:val="20"/>
          <w:szCs w:val="20"/>
        </w:rPr>
        <w:tab/>
      </w:r>
      <w:r>
        <w:rPr>
          <w:sz w:val="20"/>
          <w:szCs w:val="20"/>
        </w:rPr>
        <w:tab/>
        <w:t>Attempt to read number of parameter bytes indicated in command header</w:t>
      </w:r>
    </w:p>
    <w:p w:rsidR="00491633" w:rsidRDefault="00491633" w:rsidP="00491633">
      <w:pPr>
        <w:spacing w:after="0" w:line="240" w:lineRule="auto"/>
        <w:rPr>
          <w:sz w:val="20"/>
          <w:szCs w:val="20"/>
        </w:rPr>
      </w:pPr>
      <w:r>
        <w:rPr>
          <w:sz w:val="20"/>
          <w:szCs w:val="20"/>
        </w:rPr>
        <w:tab/>
      </w:r>
      <w:r>
        <w:rPr>
          <w:sz w:val="20"/>
          <w:szCs w:val="20"/>
        </w:rPr>
        <w:tab/>
        <w:t>If insufficient bytes are received</w:t>
      </w:r>
    </w:p>
    <w:p w:rsidR="00491633" w:rsidRDefault="00491633" w:rsidP="00491633">
      <w:pPr>
        <w:spacing w:after="0" w:line="240" w:lineRule="auto"/>
        <w:ind w:left="1440" w:firstLine="720"/>
        <w:rPr>
          <w:sz w:val="20"/>
          <w:szCs w:val="20"/>
        </w:rPr>
      </w:pPr>
      <w:proofErr w:type="gramStart"/>
      <w:r>
        <w:rPr>
          <w:sz w:val="20"/>
          <w:szCs w:val="20"/>
        </w:rPr>
        <w:t>return</w:t>
      </w:r>
      <w:proofErr w:type="gramEnd"/>
      <w:r>
        <w:rPr>
          <w:sz w:val="20"/>
          <w:szCs w:val="20"/>
        </w:rPr>
        <w:t xml:space="preserve"> “TIMEOUT”</w:t>
      </w:r>
    </w:p>
    <w:p w:rsidR="00491633" w:rsidRDefault="00491633" w:rsidP="00491633">
      <w:pPr>
        <w:spacing w:after="0" w:line="240" w:lineRule="auto"/>
        <w:rPr>
          <w:sz w:val="20"/>
          <w:szCs w:val="20"/>
        </w:rPr>
      </w:pPr>
      <w:r>
        <w:rPr>
          <w:sz w:val="20"/>
          <w:szCs w:val="20"/>
        </w:rPr>
        <w:tab/>
      </w:r>
      <w:r>
        <w:rPr>
          <w:sz w:val="20"/>
          <w:szCs w:val="20"/>
        </w:rPr>
        <w:tab/>
        <w:t>Else</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t>Validate checksum (Be sure NOT to include checksum values themselves)</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t>If checksum correct</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r>
      <w:r>
        <w:rPr>
          <w:sz w:val="20"/>
          <w:szCs w:val="20"/>
        </w:rPr>
        <w:tab/>
        <w:t>Process command</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r>
      <w:r>
        <w:rPr>
          <w:sz w:val="20"/>
          <w:szCs w:val="20"/>
        </w:rPr>
        <w:tab/>
        <w:t xml:space="preserve">Return “SUCCESS” or “VERSION </w:t>
      </w:r>
      <w:proofErr w:type="spellStart"/>
      <w:r>
        <w:rPr>
          <w:sz w:val="20"/>
          <w:szCs w:val="20"/>
        </w:rPr>
        <w:t>n.n</w:t>
      </w:r>
      <w:proofErr w:type="spellEnd"/>
      <w:r>
        <w:rPr>
          <w:sz w:val="20"/>
          <w:szCs w:val="20"/>
        </w:rPr>
        <w:t>”</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t>Else</w:t>
      </w:r>
    </w:p>
    <w:p w:rsidR="00491633" w:rsidRDefault="00491633" w:rsidP="00491633">
      <w:pPr>
        <w:spacing w:after="0" w:line="240" w:lineRule="auto"/>
        <w:rPr>
          <w:sz w:val="20"/>
          <w:szCs w:val="20"/>
        </w:rPr>
      </w:pPr>
      <w:r>
        <w:rPr>
          <w:sz w:val="20"/>
          <w:szCs w:val="20"/>
        </w:rPr>
        <w:tab/>
      </w:r>
      <w:r>
        <w:rPr>
          <w:sz w:val="20"/>
          <w:szCs w:val="20"/>
        </w:rPr>
        <w:tab/>
      </w:r>
      <w:r>
        <w:rPr>
          <w:sz w:val="20"/>
          <w:szCs w:val="20"/>
        </w:rPr>
        <w:tab/>
      </w:r>
      <w:r>
        <w:rPr>
          <w:sz w:val="20"/>
          <w:szCs w:val="20"/>
        </w:rPr>
        <w:tab/>
        <w:t>Return “CHECKSUM”</w:t>
      </w:r>
    </w:p>
    <w:p w:rsidR="00491633" w:rsidRDefault="00491633" w:rsidP="00491633">
      <w:pPr>
        <w:spacing w:after="0" w:line="240" w:lineRule="auto"/>
        <w:rPr>
          <w:sz w:val="20"/>
          <w:szCs w:val="20"/>
        </w:rPr>
      </w:pPr>
      <w:r>
        <w:rPr>
          <w:sz w:val="20"/>
          <w:szCs w:val="20"/>
        </w:rPr>
        <w:tab/>
        <w:t>Else if NAK received</w:t>
      </w:r>
    </w:p>
    <w:p w:rsidR="00491633" w:rsidRDefault="00491633" w:rsidP="00491633">
      <w:pPr>
        <w:spacing w:after="0" w:line="240" w:lineRule="auto"/>
        <w:rPr>
          <w:sz w:val="20"/>
          <w:szCs w:val="20"/>
        </w:rPr>
      </w:pPr>
      <w:r>
        <w:rPr>
          <w:sz w:val="20"/>
          <w:szCs w:val="20"/>
        </w:rPr>
        <w:tab/>
      </w:r>
      <w:r>
        <w:rPr>
          <w:sz w:val="20"/>
          <w:szCs w:val="20"/>
        </w:rPr>
        <w:tab/>
        <w:t>Ignore command – it will be resent</w:t>
      </w:r>
    </w:p>
    <w:p w:rsidR="00491633" w:rsidRPr="00E54A64" w:rsidRDefault="00491633" w:rsidP="00491633">
      <w:pPr>
        <w:spacing w:after="0" w:line="240" w:lineRule="auto"/>
        <w:rPr>
          <w:sz w:val="20"/>
          <w:szCs w:val="20"/>
        </w:rPr>
      </w:pPr>
    </w:p>
    <w:sectPr w:rsidR="00491633" w:rsidRPr="00E54A64" w:rsidSect="00491633">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F6"/>
    <w:rsid w:val="00491633"/>
    <w:rsid w:val="00693CE4"/>
    <w:rsid w:val="00895D27"/>
    <w:rsid w:val="00AF2F40"/>
    <w:rsid w:val="00E54A64"/>
    <w:rsid w:val="00E748F4"/>
    <w:rsid w:val="00FA6ABC"/>
    <w:rsid w:val="00FC4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25DB70-8767-4B58-ABBD-7ED45299A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A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Dant</dc:creator>
  <cp:keywords/>
  <dc:description/>
  <cp:lastModifiedBy>Mike Dant</cp:lastModifiedBy>
  <cp:revision>4</cp:revision>
  <dcterms:created xsi:type="dcterms:W3CDTF">2018-01-18T20:16:00Z</dcterms:created>
  <dcterms:modified xsi:type="dcterms:W3CDTF">2018-02-13T14:04:00Z</dcterms:modified>
</cp:coreProperties>
</file>