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6" w:name="synrov-operating-guide"/>
    <w:p>
      <w:pPr>
        <w:pStyle w:val="Heading1"/>
      </w:pPr>
      <w:r>
        <w:t xml:space="preserve">SynROV Operating Guide</w:t>
      </w:r>
    </w:p>
    <w:p>
      <w:pPr>
        <w:pStyle w:val="FirstParagraph"/>
      </w:pPr>
      <w:r>
        <w:t xml:space="preserve">This document explains how to install, configure, operate, and troubleshoot the SynROV project. It is written for developers and operators who want to run the complete system from the Arduino firmware through the Processing desktop station, browser WebSocket console, and Python AiBot.</w:t>
      </w:r>
    </w:p>
    <w:bookmarkStart w:id="20" w:name="what-synrov-does"/>
    <w:p>
      <w:pPr>
        <w:pStyle w:val="Heading2"/>
      </w:pPr>
      <w:r>
        <w:t xml:space="preserve">1. What SynROV does</w:t>
      </w:r>
    </w:p>
    <w:p>
      <w:pPr>
        <w:pStyle w:val="FirstParagraph"/>
      </w:pPr>
      <w:r>
        <w:t xml:space="preserve">SynROV is a multi-robot experimental robotics platform. The project is organized around one firmware stack and multiple operator interfaces. The firmware controls the hardware. The Processing application acts as the primary operator station. The web console connects to Processing through WebSocket for browser-based control. The Python AiBot connects through the same WebSocket path and adds voice, vision, dataset collection, and machine-learning-oriented control tools.</w:t>
      </w:r>
    </w:p>
    <w:p>
      <w:pPr>
        <w:pStyle w:val="BodyText"/>
      </w:pPr>
      <w:r>
        <w:t xml:space="preserve">The firmware supports three robot personalities:</w:t>
      </w:r>
    </w:p>
    <w:p>
      <w:pPr>
        <w:pStyle w:val="Compact"/>
        <w:numPr>
          <w:ilvl w:val="0"/>
          <w:numId w:val="1001"/>
        </w:numPr>
      </w:pPr>
      <w:r>
        <w:rPr>
          <w:b/>
          <w:bCs/>
        </w:rPr>
        <w:t xml:space="preserve">Manipulator</w:t>
      </w:r>
      <w:r>
        <w:t xml:space="preserve"> </w:t>
      </w:r>
      <w:r>
        <w:t xml:space="preserve">- an articulated arm with seven controlled members: base, upper arm, forearm, forearm roll, wrist pitch, wrist roll, and gripper. It also includes joint mapping, geometry configuration, stabilizers, collision guard options, pressure profiling, and stepper calibration/tuning for the base when CH0 is configured as a stepper.</w:t>
      </w:r>
    </w:p>
    <w:p>
      <w:pPr>
        <w:pStyle w:val="Compact"/>
        <w:numPr>
          <w:ilvl w:val="0"/>
          <w:numId w:val="1001"/>
        </w:numPr>
      </w:pPr>
      <w:r>
        <w:rPr>
          <w:b/>
          <w:bCs/>
        </w:rPr>
        <w:t xml:space="preserve">Vehicle</w:t>
      </w:r>
      <w:r>
        <w:t xml:space="preserve"> </w:t>
      </w:r>
      <w:r>
        <w:t xml:space="preserve">- a tracked ground vehicle with left and right track outputs, camera pan/tilt, lights, optional LiDAR scan movement, incline assist using an MPU sensor, and safety return features.</w:t>
      </w:r>
    </w:p>
    <w:p>
      <w:pPr>
        <w:pStyle w:val="Compact"/>
        <w:numPr>
          <w:ilvl w:val="0"/>
          <w:numId w:val="1001"/>
        </w:numPr>
      </w:pPr>
      <w:r>
        <w:rPr>
          <w:b/>
          <w:bCs/>
        </w:rPr>
        <w:t xml:space="preserve">Drone</w:t>
      </w:r>
      <w:r>
        <w:t xml:space="preserve"> </w:t>
      </w:r>
      <w:r>
        <w:t xml:space="preserve">- a quadcopter-style robot profile with four ESC outputs, throttle/yaw/pitch/roll/strafe/forward control, camera record output, takeoff and landing requests, and low-battery safety return behavior.</w:t>
      </w:r>
    </w:p>
    <w:p>
      <w:pPr>
        <w:pStyle w:val="FirstParagraph"/>
      </w:pPr>
      <w:r>
        <w:t xml:space="preserve">SynROV can also be used as a simulator and visualization tool. Processing can render and control the robot scenes without live hardware, which is useful for UI testing, command validation, and demonstrations.</w:t>
      </w:r>
    </w:p>
    <w:bookmarkEnd w:id="20"/>
    <w:bookmarkStart w:id="21" w:name="X4b2d18b1d1995cacafbd8e2c4485f439f98a1a3"/>
    <w:p>
      <w:pPr>
        <w:pStyle w:val="Heading2"/>
      </w:pPr>
      <w:r>
        <w:t xml:space="preserve">2. Safety rules before operating real hardware</w:t>
      </w:r>
    </w:p>
    <w:p>
      <w:pPr>
        <w:pStyle w:val="FirstParagraph"/>
      </w:pPr>
      <w:r>
        <w:t xml:space="preserve">SynROV can command real actuators. Treat every connection test as a live robotics test.</w:t>
      </w:r>
    </w:p>
    <w:p>
      <w:pPr>
        <w:pStyle w:val="BodyText"/>
      </w:pPr>
      <w:r>
        <w:t xml:space="preserve">Before powering motors or ESCs:</w:t>
      </w:r>
    </w:p>
    <w:p>
      <w:pPr>
        <w:pStyle w:val="Compact"/>
        <w:numPr>
          <w:ilvl w:val="0"/>
          <w:numId w:val="1002"/>
        </w:numPr>
      </w:pPr>
      <w:r>
        <w:t xml:space="preserve">Disconnect propellers from drone motors during firmware upload, setup, and first control tests.</w:t>
      </w:r>
    </w:p>
    <w:p>
      <w:pPr>
        <w:pStyle w:val="Compact"/>
        <w:numPr>
          <w:ilvl w:val="0"/>
          <w:numId w:val="1002"/>
        </w:numPr>
      </w:pPr>
      <w:r>
        <w:t xml:space="preserve">Lift tracked vehicles off the ground or use a stand during first motor tests.</w:t>
      </w:r>
    </w:p>
    <w:p>
      <w:pPr>
        <w:pStyle w:val="Compact"/>
        <w:numPr>
          <w:ilvl w:val="0"/>
          <w:numId w:val="1002"/>
        </w:numPr>
      </w:pPr>
      <w:r>
        <w:t xml:space="preserve">Keep manipulator joints clear of hands, wires, tools, and loose objects.</w:t>
      </w:r>
    </w:p>
    <w:p>
      <w:pPr>
        <w:pStyle w:val="Compact"/>
        <w:numPr>
          <w:ilvl w:val="0"/>
          <w:numId w:val="1002"/>
        </w:numPr>
      </w:pPr>
      <w:r>
        <w:t xml:space="preserve">Use a current-limited bench supply for early tests.</w:t>
      </w:r>
    </w:p>
    <w:p>
      <w:pPr>
        <w:pStyle w:val="Compact"/>
        <w:numPr>
          <w:ilvl w:val="0"/>
          <w:numId w:val="1002"/>
        </w:numPr>
      </w:pPr>
      <w:r>
        <w:t xml:space="preserve">Verify that the selected</w:t>
      </w:r>
      <w:r>
        <w:t xml:space="preserve"> </w:t>
      </w:r>
      <w:r>
        <w:rPr>
          <w:rStyle w:val="VerbatimChar"/>
        </w:rPr>
        <w:t xml:space="preserve">ROBOT</w:t>
      </w:r>
      <w:r>
        <w:t xml:space="preserve"> </w:t>
      </w:r>
      <w:r>
        <w:t xml:space="preserve">mode matches the wiring on the connected robot.</w:t>
      </w:r>
    </w:p>
    <w:p>
      <w:pPr>
        <w:pStyle w:val="Compact"/>
        <w:numPr>
          <w:ilvl w:val="0"/>
          <w:numId w:val="1002"/>
        </w:numPr>
      </w:pPr>
      <w:r>
        <w:t xml:space="preserve">Verify motor direction at low power before increasing speed.</w:t>
      </w:r>
    </w:p>
    <w:p>
      <w:pPr>
        <w:pStyle w:val="Compact"/>
        <w:numPr>
          <w:ilvl w:val="0"/>
          <w:numId w:val="1002"/>
        </w:numPr>
      </w:pPr>
      <w:r>
        <w:t xml:space="preserve">Confirm servo limits before saving configuration.</w:t>
      </w:r>
    </w:p>
    <w:p>
      <w:pPr>
        <w:pStyle w:val="Compact"/>
        <w:numPr>
          <w:ilvl w:val="0"/>
          <w:numId w:val="1002"/>
        </w:numPr>
      </w:pPr>
      <w:r>
        <w:t xml:space="preserve">Use</w:t>
      </w:r>
      <w:r>
        <w:t xml:space="preserve"> </w:t>
      </w:r>
      <w:r>
        <w:rPr>
          <w:rStyle w:val="VerbatimChar"/>
        </w:rPr>
        <w:t xml:space="preserve">STOP</w:t>
      </w:r>
      <w:r>
        <w:t xml:space="preserve">,</w:t>
      </w:r>
      <w:r>
        <w:t xml:space="preserve"> </w:t>
      </w:r>
      <w:r>
        <w:rPr>
          <w:rStyle w:val="VerbatimChar"/>
        </w:rPr>
        <w:t xml:space="preserve">LAND</w:t>
      </w:r>
      <w:r>
        <w:t xml:space="preserve">, or power removal as appropriate for the robot type.</w:t>
      </w:r>
    </w:p>
    <w:p>
      <w:pPr>
        <w:pStyle w:val="Compact"/>
        <w:numPr>
          <w:ilvl w:val="0"/>
          <w:numId w:val="1002"/>
        </w:numPr>
      </w:pPr>
      <w:r>
        <w:t xml:space="preserve">Do not use the Python AiBot autonomous/learning features on real hardware until the baseline Processing controls are already proven safe.</w:t>
      </w:r>
    </w:p>
    <w:bookmarkEnd w:id="21"/>
    <w:bookmarkStart w:id="26" w:name="system-architecture"/>
    <w:p>
      <w:pPr>
        <w:pStyle w:val="Heading2"/>
      </w:pPr>
      <w:r>
        <w:t xml:space="preserve">3. System architecture</w:t>
      </w:r>
    </w:p>
    <w:p>
      <w:pPr>
        <w:pStyle w:val="FirstParagraph"/>
      </w:pPr>
      <w:r>
        <w:t xml:space="preserve">The system has four layers:</w:t>
      </w:r>
    </w:p>
    <w:bookmarkStart w:id="22" w:name="firmware-layer"/>
    <w:p>
      <w:pPr>
        <w:pStyle w:val="Heading3"/>
      </w:pPr>
      <w:r>
        <w:t xml:space="preserve">3.1 Firmware layer</w:t>
      </w:r>
    </w:p>
    <w:p>
      <w:pPr>
        <w:pStyle w:val="FirstParagraph"/>
      </w:pPr>
      <w:r>
        <w:t xml:space="preserve">The firmware runs on an Arduino Mega-class board. It performs hardware initialization, EEPROM configuration, serial command parsing, telemetry generation, actuator control, sensor reading, safety checks, and calibration/tuning flows.</w:t>
      </w:r>
    </w:p>
    <w:p>
      <w:pPr>
        <w:pStyle w:val="BodyText"/>
      </w:pPr>
      <w:r>
        <w:t xml:space="preserve">The main sketch is:</w:t>
      </w:r>
    </w:p>
    <w:p>
      <w:pPr>
        <w:pStyle w:val="SourceCode"/>
      </w:pPr>
      <w:r>
        <w:rPr>
          <w:rStyle w:val="VerbatimChar"/>
        </w:rPr>
        <w:t xml:space="preserve">firmware/SynROV_Firmware/SynROV_Firmware.ino</w:t>
      </w:r>
    </w:p>
    <w:p>
      <w:pPr>
        <w:pStyle w:val="FirstParagraph"/>
      </w:pPr>
      <w:r>
        <w:t xml:space="preserve">The</w:t>
      </w:r>
      <w:r>
        <w:t xml:space="preserve"> </w:t>
      </w:r>
      <w:r>
        <w:rPr>
          <w:rStyle w:val="VerbatimChar"/>
        </w:rPr>
        <w:t xml:space="preserve">.ino</w:t>
      </w:r>
      <w:r>
        <w:t xml:space="preserve"> </w:t>
      </w:r>
      <w:r>
        <w:t xml:space="preserve">file includes the implementation tabs in a deliberate order. Most shared constants, structures, globals, and prototypes are in</w:t>
      </w:r>
      <w:r>
        <w:t xml:space="preserve"> </w:t>
      </w:r>
      <w:r>
        <w:rPr>
          <w:rStyle w:val="VerbatimChar"/>
        </w:rPr>
        <w:t xml:space="preserve">FirmwareDeclarations.h</w:t>
      </w:r>
      <w:r>
        <w:t xml:space="preserve">.</w:t>
      </w:r>
    </w:p>
    <w:bookmarkEnd w:id="22"/>
    <w:bookmarkStart w:id="23" w:name="processing-operator-station"/>
    <w:p>
      <w:pPr>
        <w:pStyle w:val="Heading3"/>
      </w:pPr>
      <w:r>
        <w:t xml:space="preserve">3.2 Processing operator station</w:t>
      </w:r>
    </w:p>
    <w:p>
      <w:pPr>
        <w:pStyle w:val="FirstParagraph"/>
      </w:pPr>
      <w:r>
        <w:t xml:space="preserve">Processing is the main desktop operator interface. It renders the robot in 3D, owns the serial connection, handles simulation/hardware mode switching, displays diagnostics, accepts keyboard/joystick/Leap Motion controls, and exposes a WebSocket server for external clients.</w:t>
      </w:r>
    </w:p>
    <w:p>
      <w:pPr>
        <w:pStyle w:val="BodyText"/>
      </w:pPr>
      <w:r>
        <w:t xml:space="preserve">The Processing sketch folder is:</w:t>
      </w:r>
    </w:p>
    <w:p>
      <w:pPr>
        <w:pStyle w:val="SourceCode"/>
      </w:pPr>
      <w:r>
        <w:rPr>
          <w:rStyle w:val="VerbatimChar"/>
        </w:rPr>
        <w:t xml:space="preserve">software/processing/SynROV/</w:t>
      </w:r>
    </w:p>
    <w:p>
      <w:pPr>
        <w:pStyle w:val="FirstParagraph"/>
      </w:pPr>
      <w:r>
        <w:t xml:space="preserve">Open the folder itself in Processing so that all</w:t>
      </w:r>
      <w:r>
        <w:t xml:space="preserve"> </w:t>
      </w:r>
      <w:r>
        <w:rPr>
          <w:rStyle w:val="VerbatimChar"/>
        </w:rPr>
        <w:t xml:space="preserve">.pde</w:t>
      </w:r>
      <w:r>
        <w:t xml:space="preserve"> </w:t>
      </w:r>
      <w:r>
        <w:t xml:space="preserve">tabs are compiled together.</w:t>
      </w:r>
    </w:p>
    <w:bookmarkEnd w:id="23"/>
    <w:bookmarkStart w:id="24" w:name="browser-web-console"/>
    <w:p>
      <w:pPr>
        <w:pStyle w:val="Heading3"/>
      </w:pPr>
      <w:r>
        <w:t xml:space="preserve">3.3 Browser web console</w:t>
      </w:r>
    </w:p>
    <w:p>
      <w:pPr>
        <w:pStyle w:val="FirstParagraph"/>
      </w:pPr>
      <w:r>
        <w:t xml:space="preserve">The web console is a standalone HTML page that connects to Processing. It does not connect directly to the Arduino. Processing must be running first.</w:t>
      </w:r>
    </w:p>
    <w:p>
      <w:pPr>
        <w:pStyle w:val="BodyText"/>
      </w:pPr>
      <w:r>
        <w:t xml:space="preserve">The web console file is:</w:t>
      </w:r>
    </w:p>
    <w:p>
      <w:pPr>
        <w:pStyle w:val="SourceCode"/>
      </w:pPr>
      <w:r>
        <w:rPr>
          <w:rStyle w:val="VerbatimChar"/>
        </w:rPr>
        <w:t xml:space="preserve">software/web/SynROV.html</w:t>
      </w:r>
    </w:p>
    <w:p>
      <w:pPr>
        <w:pStyle w:val="FirstParagraph"/>
      </w:pPr>
      <w:r>
        <w:t xml:space="preserve">Default WebSocket endpoint:</w:t>
      </w:r>
    </w:p>
    <w:p>
      <w:pPr>
        <w:pStyle w:val="SourceCode"/>
      </w:pPr>
      <w:r>
        <w:rPr>
          <w:rStyle w:val="VerbatimChar"/>
        </w:rPr>
        <w:t xml:space="preserve">ws://localhost:9000/</w:t>
      </w:r>
    </w:p>
    <w:bookmarkEnd w:id="24"/>
    <w:bookmarkStart w:id="25" w:name="python-aibot"/>
    <w:p>
      <w:pPr>
        <w:pStyle w:val="Heading3"/>
      </w:pPr>
      <w:r>
        <w:t xml:space="preserve">3.4 Python AiBot</w:t>
      </w:r>
    </w:p>
    <w:p>
      <w:pPr>
        <w:pStyle w:val="FirstParagraph"/>
      </w:pPr>
      <w:r>
        <w:t xml:space="preserve">The Python AiBot is a Tkinter application/package that connects to the Processing WebSocket bridge. It includes helper modules for state, bridge communication, safety filtering, orchestration, replay, voice parsing, media/vision, learning, and UI. The main Tkinter compatibility implementation is kept in</w:t>
      </w:r>
      <w:r>
        <w:t xml:space="preserve"> </w:t>
      </w:r>
      <w:r>
        <w:rPr>
          <w:rStyle w:val="VerbatimChar"/>
        </w:rPr>
        <w:t xml:space="preserve">core.py</w:t>
      </w:r>
      <w:r>
        <w:t xml:space="preserve">, while the smaller modules expose stable public APIs for specific subsystems.</w:t>
      </w:r>
    </w:p>
    <w:p>
      <w:pPr>
        <w:pStyle w:val="BodyText"/>
      </w:pPr>
      <w:r>
        <w:t xml:space="preserve">Launcher:</w:t>
      </w:r>
    </w:p>
    <w:p>
      <w:pPr>
        <w:pStyle w:val="SourceCode"/>
      </w:pPr>
      <w:r>
        <w:rPr>
          <w:rStyle w:val="VerbatimChar"/>
        </w:rPr>
        <w:t xml:space="preserve">software/python/synrov_aibot.py</w:t>
      </w:r>
    </w:p>
    <w:p>
      <w:pPr>
        <w:pStyle w:val="FirstParagraph"/>
      </w:pPr>
      <w:r>
        <w:t xml:space="preserve">Package entry point:</w:t>
      </w:r>
    </w:p>
    <w:p>
      <w:pPr>
        <w:pStyle w:val="SourceCode"/>
      </w:pPr>
      <w:r>
        <w:rPr>
          <w:rStyle w:val="VerbatimChar"/>
        </w:rPr>
        <w:t xml:space="preserve">python -m synrov_aibot</w:t>
      </w:r>
    </w:p>
    <w:bookmarkEnd w:id="25"/>
    <w:bookmarkEnd w:id="26"/>
    <w:bookmarkStart w:id="31" w:name="installation"/>
    <w:p>
      <w:pPr>
        <w:pStyle w:val="Heading2"/>
      </w:pPr>
      <w:r>
        <w:t xml:space="preserve">4. Installation</w:t>
      </w:r>
    </w:p>
    <w:bookmarkStart w:id="27" w:name="arduino-ide-setup"/>
    <w:p>
      <w:pPr>
        <w:pStyle w:val="Heading3"/>
      </w:pPr>
      <w:r>
        <w:t xml:space="preserve">4.1 Arduino IDE setup</w:t>
      </w:r>
    </w:p>
    <w:p>
      <w:pPr>
        <w:pStyle w:val="FirstParagraph"/>
      </w:pPr>
      <w:r>
        <w:t xml:space="preserve">Install the Arduino IDE or Arduino CLI. Then install these libraries:</w:t>
      </w:r>
    </w:p>
    <w:p>
      <w:pPr>
        <w:pStyle w:val="Compact"/>
        <w:numPr>
          <w:ilvl w:val="0"/>
          <w:numId w:val="1003"/>
        </w:numPr>
      </w:pPr>
      <w:r>
        <w:t xml:space="preserve">Adafruit PWM Servo Driver</w:t>
      </w:r>
    </w:p>
    <w:p>
      <w:pPr>
        <w:pStyle w:val="Compact"/>
        <w:numPr>
          <w:ilvl w:val="0"/>
          <w:numId w:val="1003"/>
        </w:numPr>
      </w:pPr>
      <w:r>
        <w:t xml:space="preserve">Adafruit INA219</w:t>
      </w:r>
    </w:p>
    <w:p>
      <w:pPr>
        <w:pStyle w:val="Compact"/>
        <w:numPr>
          <w:ilvl w:val="0"/>
          <w:numId w:val="1003"/>
        </w:numPr>
      </w:pPr>
      <w:r>
        <w:t xml:space="preserve">MPU6050 library compatible with</w:t>
      </w:r>
      <w:r>
        <w:t xml:space="preserve"> </w:t>
      </w:r>
      <w:r>
        <w:rPr>
          <w:rStyle w:val="VerbatimChar"/>
        </w:rPr>
        <w:t xml:space="preserve">MPU6050_6Axis_MotionApps20.h</w:t>
      </w:r>
    </w:p>
    <w:p>
      <w:pPr>
        <w:pStyle w:val="Compact"/>
        <w:numPr>
          <w:ilvl w:val="0"/>
          <w:numId w:val="1003"/>
        </w:numPr>
      </w:pPr>
      <w:r>
        <w:t xml:space="preserve">NewPing</w:t>
      </w:r>
    </w:p>
    <w:p>
      <w:pPr>
        <w:pStyle w:val="Compact"/>
        <w:numPr>
          <w:ilvl w:val="0"/>
          <w:numId w:val="1003"/>
        </w:numPr>
      </w:pPr>
      <w:r>
        <w:t xml:space="preserve">Servo</w:t>
      </w:r>
    </w:p>
    <w:p>
      <w:pPr>
        <w:pStyle w:val="FirstParagraph"/>
      </w:pPr>
      <w:r>
        <w:t xml:space="preserve">The firmware also uses standard Arduino libraries:</w:t>
      </w:r>
    </w:p>
    <w:p>
      <w:pPr>
        <w:pStyle w:val="Compact"/>
        <w:numPr>
          <w:ilvl w:val="0"/>
          <w:numId w:val="1004"/>
        </w:numPr>
      </w:pPr>
      <w:r>
        <w:t xml:space="preserve">Wire</w:t>
      </w:r>
    </w:p>
    <w:p>
      <w:pPr>
        <w:pStyle w:val="Compact"/>
        <w:numPr>
          <w:ilvl w:val="0"/>
          <w:numId w:val="1004"/>
        </w:numPr>
      </w:pPr>
      <w:r>
        <w:t xml:space="preserve">SPI</w:t>
      </w:r>
    </w:p>
    <w:p>
      <w:pPr>
        <w:pStyle w:val="Compact"/>
        <w:numPr>
          <w:ilvl w:val="0"/>
          <w:numId w:val="1004"/>
        </w:numPr>
      </w:pPr>
      <w:r>
        <w:t xml:space="preserve">EEPROM</w:t>
      </w:r>
    </w:p>
    <w:p>
      <w:pPr>
        <w:pStyle w:val="FirstParagraph"/>
      </w:pPr>
      <w:r>
        <w:t xml:space="preserve">Select an Arduino Mega 2560 or compatible board. This matters because the firmware uses Mega-style pins, Serial1, and Timer5/PWM pin 46.</w:t>
      </w:r>
    </w:p>
    <w:bookmarkEnd w:id="27"/>
    <w:bookmarkStart w:id="28" w:name="processing-setup"/>
    <w:p>
      <w:pPr>
        <w:pStyle w:val="Heading3"/>
      </w:pPr>
      <w:r>
        <w:t xml:space="preserve">4.2 Processing setup</w:t>
      </w:r>
    </w:p>
    <w:p>
      <w:pPr>
        <w:pStyle w:val="FirstParagraph"/>
      </w:pPr>
      <w:r>
        <w:t xml:space="preserve">Install Processing. Add the required libraries from the Processing Contribution Manager or your library source:</w:t>
      </w:r>
    </w:p>
    <w:p>
      <w:pPr>
        <w:pStyle w:val="Compact"/>
        <w:numPr>
          <w:ilvl w:val="0"/>
          <w:numId w:val="1005"/>
        </w:numPr>
      </w:pPr>
      <w:r>
        <w:t xml:space="preserve">Serial</w:t>
      </w:r>
    </w:p>
    <w:p>
      <w:pPr>
        <w:pStyle w:val="Compact"/>
        <w:numPr>
          <w:ilvl w:val="0"/>
          <w:numId w:val="1005"/>
        </w:numPr>
      </w:pPr>
      <w:r>
        <w:t xml:space="preserve">Leap Motion for Processing (</w:t>
      </w:r>
      <w:r>
        <w:rPr>
          <w:rStyle w:val="VerbatimChar"/>
        </w:rPr>
        <w:t xml:space="preserve">de.voidplus.leapmotion</w:t>
      </w:r>
      <w:r>
        <w:t xml:space="preserve">)</w:t>
      </w:r>
    </w:p>
    <w:p>
      <w:pPr>
        <w:pStyle w:val="Compact"/>
        <w:numPr>
          <w:ilvl w:val="0"/>
          <w:numId w:val="1005"/>
        </w:numPr>
      </w:pPr>
      <w:r>
        <w:t xml:space="preserve">Game Control Plus (</w:t>
      </w:r>
      <w:r>
        <w:rPr>
          <w:rStyle w:val="VerbatimChar"/>
        </w:rPr>
        <w:t xml:space="preserve">org.gamecontrolplus</w:t>
      </w:r>
      <w:r>
        <w:t xml:space="preserve">)</w:t>
      </w:r>
    </w:p>
    <w:p>
      <w:pPr>
        <w:pStyle w:val="Compact"/>
        <w:numPr>
          <w:ilvl w:val="0"/>
          <w:numId w:val="1005"/>
        </w:numPr>
      </w:pPr>
      <w:r>
        <w:t xml:space="preserve">JInput (</w:t>
      </w:r>
      <w:r>
        <w:rPr>
          <w:rStyle w:val="VerbatimChar"/>
        </w:rPr>
        <w:t xml:space="preserve">net.java.games.input</w:t>
      </w:r>
      <w:r>
        <w:t xml:space="preserve">)</w:t>
      </w:r>
    </w:p>
    <w:p>
      <w:pPr>
        <w:pStyle w:val="Compact"/>
        <w:numPr>
          <w:ilvl w:val="0"/>
          <w:numId w:val="1005"/>
        </w:numPr>
      </w:pPr>
      <w:r>
        <w:t xml:space="preserve">WebSockets (</w:t>
      </w:r>
      <w:r>
        <w:rPr>
          <w:rStyle w:val="VerbatimChar"/>
        </w:rPr>
        <w:t xml:space="preserve">websockets</w:t>
      </w:r>
      <w:r>
        <w:t xml:space="preserve">)</w:t>
      </w:r>
    </w:p>
    <w:p>
      <w:pPr>
        <w:pStyle w:val="FirstParagraph"/>
      </w:pPr>
      <w:r>
        <w:t xml:space="preserve">Open:</w:t>
      </w:r>
    </w:p>
    <w:p>
      <w:pPr>
        <w:pStyle w:val="SourceCode"/>
      </w:pPr>
      <w:r>
        <w:rPr>
          <w:rStyle w:val="VerbatimChar"/>
        </w:rPr>
        <w:t xml:space="preserve">software/processing/SynROV/SynROV.pde</w:t>
      </w:r>
    </w:p>
    <w:p>
      <w:pPr>
        <w:pStyle w:val="FirstParagraph"/>
      </w:pPr>
      <w:r>
        <w:t xml:space="preserve">Run the sketch. The default window size is</w:t>
      </w:r>
      <w:r>
        <w:t xml:space="preserve"> </w:t>
      </w:r>
      <w:r>
        <w:rPr>
          <w:rStyle w:val="VerbatimChar"/>
        </w:rPr>
        <w:t xml:space="preserve">1100 x 650</w:t>
      </w:r>
      <w:r>
        <w:t xml:space="preserve">, and the sketch uses the</w:t>
      </w:r>
      <w:r>
        <w:t xml:space="preserve"> </w:t>
      </w:r>
      <w:r>
        <w:rPr>
          <w:rStyle w:val="VerbatimChar"/>
        </w:rPr>
        <w:t xml:space="preserve">P3D</w:t>
      </w:r>
      <w:r>
        <w:t xml:space="preserve"> </w:t>
      </w:r>
      <w:r>
        <w:t xml:space="preserve">renderer.</w:t>
      </w:r>
    </w:p>
    <w:bookmarkEnd w:id="28"/>
    <w:bookmarkStart w:id="29" w:name="python-setup"/>
    <w:p>
      <w:pPr>
        <w:pStyle w:val="Heading3"/>
      </w:pPr>
      <w:r>
        <w:t xml:space="preserve">4.3 Python setup</w:t>
      </w:r>
    </w:p>
    <w:p>
      <w:pPr>
        <w:pStyle w:val="FirstParagraph"/>
      </w:pPr>
      <w:r>
        <w:t xml:space="preserve">From the repository root:</w:t>
      </w:r>
    </w:p>
    <w:p>
      <w:pPr>
        <w:pStyle w:val="SourceCode"/>
      </w:pPr>
      <w:r>
        <w:rPr>
          <w:rStyle w:val="BuiltInTok"/>
        </w:rPr>
        <w:t xml:space="preserve">cd</w:t>
      </w:r>
      <w:r>
        <w:rPr>
          <w:rStyle w:val="NormalTok"/>
        </w:rPr>
        <w:t xml:space="preserve"> software/python</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requirements.txt</w:t>
      </w:r>
    </w:p>
    <w:p>
      <w:pPr>
        <w:pStyle w:val="FirstParagraph"/>
      </w:pPr>
      <w:r>
        <w:t xml:space="preserve">On Linux, install Tkinter if it is not already available:</w:t>
      </w:r>
    </w:p>
    <w:p>
      <w:pPr>
        <w:pStyle w:val="SourceCode"/>
      </w:pPr>
      <w:r>
        <w:rPr>
          <w:rStyle w:val="FunctionTok"/>
        </w:rPr>
        <w:t xml:space="preserve">sudo</w:t>
      </w:r>
      <w:r>
        <w:rPr>
          <w:rStyle w:val="NormalTok"/>
        </w:rPr>
        <w:t xml:space="preserve"> apt install python3-tk</w:t>
      </w:r>
    </w:p>
    <w:p>
      <w:pPr>
        <w:pStyle w:val="FirstParagraph"/>
      </w:pPr>
      <w:r>
        <w:t xml:space="preserve">Some optional features depend on camera, microphone, or audio device support. If an optional package is missing, the Python application may still open, but the related feature will be disabled or limited.</w:t>
      </w:r>
    </w:p>
    <w:bookmarkEnd w:id="29"/>
    <w:bookmarkStart w:id="30" w:name="web-console-setup"/>
    <w:p>
      <w:pPr>
        <w:pStyle w:val="Heading3"/>
      </w:pPr>
      <w:r>
        <w:t xml:space="preserve">4.4 Web console setup</w:t>
      </w:r>
    </w:p>
    <w:p>
      <w:pPr>
        <w:pStyle w:val="FirstParagraph"/>
      </w:pPr>
      <w:r>
        <w:t xml:space="preserve">No build step is required. Open:</w:t>
      </w:r>
    </w:p>
    <w:p>
      <w:pPr>
        <w:pStyle w:val="SourceCode"/>
      </w:pPr>
      <w:r>
        <w:rPr>
          <w:rStyle w:val="VerbatimChar"/>
        </w:rPr>
        <w:t xml:space="preserve">software/web/SynROV.html</w:t>
      </w:r>
    </w:p>
    <w:p>
      <w:pPr>
        <w:pStyle w:val="FirstParagraph"/>
      </w:pPr>
      <w:r>
        <w:t xml:space="preserve">Use a modern desktop browser. If the browser blocks local file WebSocket behavior, open the HTML from a simple local server, for example from</w:t>
      </w:r>
      <w:r>
        <w:t xml:space="preserve"> </w:t>
      </w:r>
      <w:r>
        <w:rPr>
          <w:rStyle w:val="VerbatimChar"/>
        </w:rPr>
        <w:t xml:space="preserve">software/web</w:t>
      </w:r>
      <w:r>
        <w:t xml:space="preserv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http.server 8080</w:t>
      </w:r>
    </w:p>
    <w:p>
      <w:pPr>
        <w:pStyle w:val="FirstParagraph"/>
      </w:pPr>
      <w:r>
        <w:t xml:space="preserve">Then browse to the local server and connect to</w:t>
      </w:r>
      <w:r>
        <w:t xml:space="preserve"> </w:t>
      </w:r>
      <w:r>
        <w:rPr>
          <w:rStyle w:val="VerbatimChar"/>
        </w:rPr>
        <w:t xml:space="preserve">localhost:9000</w:t>
      </w:r>
      <w:r>
        <w:t xml:space="preserve">.</w:t>
      </w:r>
    </w:p>
    <w:bookmarkEnd w:id="30"/>
    <w:bookmarkEnd w:id="31"/>
    <w:bookmarkStart w:id="32" w:name="firmware-upload-procedure"/>
    <w:p>
      <w:pPr>
        <w:pStyle w:val="Heading2"/>
      </w:pPr>
      <w:r>
        <w:t xml:space="preserve">5. Firmware upload procedure</w:t>
      </w:r>
    </w:p>
    <w:p>
      <w:pPr>
        <w:pStyle w:val="Compact"/>
        <w:numPr>
          <w:ilvl w:val="0"/>
          <w:numId w:val="1006"/>
        </w:numPr>
      </w:pPr>
      <w:r>
        <w:t xml:space="preserve">Connect the Arduino Mega-compatible board over USB.</w:t>
      </w:r>
    </w:p>
    <w:p>
      <w:pPr>
        <w:pStyle w:val="Compact"/>
        <w:numPr>
          <w:ilvl w:val="0"/>
          <w:numId w:val="1006"/>
        </w:numPr>
      </w:pPr>
      <w:r>
        <w:t xml:space="preserve">Open</w:t>
      </w:r>
      <w:r>
        <w:t xml:space="preserve"> </w:t>
      </w:r>
      <w:r>
        <w:rPr>
          <w:rStyle w:val="VerbatimChar"/>
        </w:rPr>
        <w:t xml:space="preserve">firmware/SynROV_Firmware/SynROV_Firmware.ino</w:t>
      </w:r>
      <w:r>
        <w:t xml:space="preserve">.</w:t>
      </w:r>
    </w:p>
    <w:p>
      <w:pPr>
        <w:pStyle w:val="Compact"/>
        <w:numPr>
          <w:ilvl w:val="0"/>
          <w:numId w:val="1006"/>
        </w:numPr>
      </w:pPr>
      <w:r>
        <w:t xml:space="preserve">Select the correct board and port.</w:t>
      </w:r>
    </w:p>
    <w:p>
      <w:pPr>
        <w:pStyle w:val="Compact"/>
        <w:numPr>
          <w:ilvl w:val="0"/>
          <w:numId w:val="1006"/>
        </w:numPr>
      </w:pPr>
      <w:r>
        <w:t xml:space="preserve">Compile.</w:t>
      </w:r>
    </w:p>
    <w:p>
      <w:pPr>
        <w:pStyle w:val="Compact"/>
        <w:numPr>
          <w:ilvl w:val="0"/>
          <w:numId w:val="1006"/>
        </w:numPr>
      </w:pPr>
      <w:r>
        <w:t xml:space="preserve">Upload.</w:t>
      </w:r>
    </w:p>
    <w:p>
      <w:pPr>
        <w:pStyle w:val="Compact"/>
        <w:numPr>
          <w:ilvl w:val="0"/>
          <w:numId w:val="1006"/>
        </w:numPr>
      </w:pPr>
      <w:r>
        <w:t xml:space="preserve">Open a serial monitor at</w:t>
      </w:r>
      <w:r>
        <w:t xml:space="preserve"> </w:t>
      </w:r>
      <w:r>
        <w:rPr>
          <w:rStyle w:val="VerbatimChar"/>
        </w:rPr>
        <w:t xml:space="preserve">115200</w:t>
      </w:r>
      <w:r>
        <w:t xml:space="preserve"> </w:t>
      </w:r>
      <w:r>
        <w:t xml:space="preserve">baud only if Processing is not using the same port.</w:t>
      </w:r>
    </w:p>
    <w:p>
      <w:pPr>
        <w:pStyle w:val="Compact"/>
        <w:numPr>
          <w:ilvl w:val="0"/>
          <w:numId w:val="1006"/>
        </w:numPr>
      </w:pPr>
      <w:r>
        <w:t xml:space="preserve">Confirm that the firmware prints the SynROV boot banner and hardware summary.</w:t>
      </w:r>
    </w:p>
    <w:p>
      <w:pPr>
        <w:pStyle w:val="FirstParagraph"/>
      </w:pPr>
      <w:r>
        <w:t xml:space="preserve">The firmware starts in ASCII mode. You should see a quick help section with commands such as</w:t>
      </w:r>
      <w:r>
        <w:t xml:space="preserve"> </w:t>
      </w:r>
      <w:r>
        <w:rPr>
          <w:rStyle w:val="VerbatimChar"/>
        </w:rPr>
        <w:t xml:space="preserve">READY?</w:t>
      </w:r>
      <w:r>
        <w:t xml:space="preserve"> </w:t>
      </w:r>
      <w:r>
        <w:t xml:space="preserve">and</w:t>
      </w:r>
      <w:r>
        <w:t xml:space="preserve"> </w:t>
      </w:r>
      <w:r>
        <w:rPr>
          <w:rStyle w:val="VerbatimChar"/>
        </w:rPr>
        <w:t xml:space="preserve">CFG=1234</w:t>
      </w:r>
      <w:r>
        <w:t xml:space="preserve">.</w:t>
      </w:r>
    </w:p>
    <w:bookmarkEnd w:id="32"/>
    <w:bookmarkStart w:id="33" w:name="firmware-boot-behavior"/>
    <w:p>
      <w:pPr>
        <w:pStyle w:val="Heading2"/>
      </w:pPr>
      <w:r>
        <w:t xml:space="preserve">6. Firmware boot behavior</w:t>
      </w:r>
    </w:p>
    <w:p>
      <w:pPr>
        <w:pStyle w:val="FirstParagraph"/>
      </w:pPr>
      <w:r>
        <w:t xml:space="preserve">During boot, the firmware:</w:t>
      </w:r>
    </w:p>
    <w:p>
      <w:pPr>
        <w:pStyle w:val="Compact"/>
        <w:numPr>
          <w:ilvl w:val="0"/>
          <w:numId w:val="1007"/>
        </w:numPr>
      </w:pPr>
      <w:r>
        <w:t xml:space="preserve">Starts Serial0 at</w:t>
      </w:r>
      <w:r>
        <w:t xml:space="preserve"> </w:t>
      </w:r>
      <w:r>
        <w:rPr>
          <w:rStyle w:val="VerbatimChar"/>
        </w:rPr>
        <w:t xml:space="preserve">115200</w:t>
      </w:r>
      <w:r>
        <w:t xml:space="preserve"> </w:t>
      </w:r>
      <w:r>
        <w:t xml:space="preserve">baud.</w:t>
      </w:r>
    </w:p>
    <w:p>
      <w:pPr>
        <w:pStyle w:val="Compact"/>
        <w:numPr>
          <w:ilvl w:val="0"/>
          <w:numId w:val="1007"/>
        </w:numPr>
      </w:pPr>
      <w:r>
        <w:t xml:space="preserve">Starts GPS input on Serial1.</w:t>
      </w:r>
    </w:p>
    <w:p>
      <w:pPr>
        <w:pStyle w:val="Compact"/>
        <w:numPr>
          <w:ilvl w:val="0"/>
          <w:numId w:val="1007"/>
        </w:numPr>
      </w:pPr>
      <w:r>
        <w:t xml:space="preserve">Initializes I2C at</w:t>
      </w:r>
      <w:r>
        <w:t xml:space="preserve"> </w:t>
      </w:r>
      <w:r>
        <w:rPr>
          <w:rStyle w:val="VerbatimChar"/>
        </w:rPr>
        <w:t xml:space="preserve">400 kHz</w:t>
      </w:r>
      <w:r>
        <w:t xml:space="preserve">.</w:t>
      </w:r>
    </w:p>
    <w:p>
      <w:pPr>
        <w:pStyle w:val="Compact"/>
        <w:numPr>
          <w:ilvl w:val="0"/>
          <w:numId w:val="1007"/>
        </w:numPr>
      </w:pPr>
      <w:r>
        <w:t xml:space="preserve">Sets up stepper, DC motor, PWM, fallback servo, and shared output pins.</w:t>
      </w:r>
    </w:p>
    <w:p>
      <w:pPr>
        <w:pStyle w:val="Compact"/>
        <w:numPr>
          <w:ilvl w:val="0"/>
          <w:numId w:val="1007"/>
        </w:numPr>
      </w:pPr>
      <w:r>
        <w:t xml:space="preserve">Initializes runtime state, servo state, stepper state, auto-stepper state, and calibration state.</w:t>
      </w:r>
    </w:p>
    <w:p>
      <w:pPr>
        <w:pStyle w:val="Compact"/>
        <w:numPr>
          <w:ilvl w:val="0"/>
          <w:numId w:val="1007"/>
        </w:numPr>
      </w:pPr>
      <w:r>
        <w:t xml:space="preserve">Loads configuration from EEPROM.</w:t>
      </w:r>
    </w:p>
    <w:p>
      <w:pPr>
        <w:pStyle w:val="Compact"/>
        <w:numPr>
          <w:ilvl w:val="0"/>
          <w:numId w:val="1007"/>
        </w:numPr>
      </w:pPr>
      <w:r>
        <w:t xml:space="preserve">Applies a safe startup pose if required.</w:t>
      </w:r>
    </w:p>
    <w:p>
      <w:pPr>
        <w:pStyle w:val="Compact"/>
        <w:numPr>
          <w:ilvl w:val="0"/>
          <w:numId w:val="1007"/>
        </w:numPr>
      </w:pPr>
      <w:r>
        <w:t xml:space="preserve">Rebinds I2C devices.</w:t>
      </w:r>
    </w:p>
    <w:p>
      <w:pPr>
        <w:pStyle w:val="Compact"/>
        <w:numPr>
          <w:ilvl w:val="0"/>
          <w:numId w:val="1007"/>
        </w:numPr>
      </w:pPr>
      <w:r>
        <w:t xml:space="preserve">Detects compass hardware.</w:t>
      </w:r>
    </w:p>
    <w:p>
      <w:pPr>
        <w:pStyle w:val="Compact"/>
        <w:numPr>
          <w:ilvl w:val="0"/>
          <w:numId w:val="1007"/>
        </w:numPr>
      </w:pPr>
      <w:r>
        <w:t xml:space="preserve">Configures robot-mode-specific hardware.</w:t>
      </w:r>
    </w:p>
    <w:p>
      <w:pPr>
        <w:pStyle w:val="Compact"/>
        <w:numPr>
          <w:ilvl w:val="0"/>
          <w:numId w:val="1007"/>
        </w:numPr>
      </w:pPr>
      <w:r>
        <w:t xml:space="preserve">Prints a hardware summary and robot configuration summary.</w:t>
      </w:r>
    </w:p>
    <w:p>
      <w:pPr>
        <w:pStyle w:val="Compact"/>
        <w:numPr>
          <w:ilvl w:val="0"/>
          <w:numId w:val="1007"/>
        </w:numPr>
      </w:pPr>
      <w:r>
        <w:t xml:space="preserve">Waits for either</w:t>
      </w:r>
      <w:r>
        <w:t xml:space="preserve"> </w:t>
      </w:r>
      <w:r>
        <w:rPr>
          <w:rStyle w:val="VerbatimChar"/>
        </w:rPr>
        <w:t xml:space="preserve">READY?</w:t>
      </w:r>
      <w:r>
        <w:t xml:space="preserve"> </w:t>
      </w:r>
      <w:r>
        <w:t xml:space="preserve">or</w:t>
      </w:r>
      <w:r>
        <w:t xml:space="preserve"> </w:t>
      </w:r>
      <w:r>
        <w:rPr>
          <w:rStyle w:val="VerbatimChar"/>
        </w:rPr>
        <w:t xml:space="preserve">CFG=1234</w:t>
      </w:r>
      <w:r>
        <w:t xml:space="preserve">.</w:t>
      </w:r>
    </w:p>
    <w:p>
      <w:pPr>
        <w:pStyle w:val="FirstParagraph"/>
      </w:pPr>
      <w:r>
        <w:t xml:space="preserve">The boot summary reports PCA9685, INA219 sensors, MPU6050 sensors, GPS Serial1, and compass status.</w:t>
      </w:r>
    </w:p>
    <w:bookmarkEnd w:id="33"/>
    <w:bookmarkStart w:id="36" w:name="firmware-serial-phases"/>
    <w:p>
      <w:pPr>
        <w:pStyle w:val="Heading2"/>
      </w:pPr>
      <w:r>
        <w:t xml:space="preserve">7. Firmware serial phases</w:t>
      </w:r>
    </w:p>
    <w:bookmarkStart w:id="34" w:name="ascii-phase"/>
    <w:p>
      <w:pPr>
        <w:pStyle w:val="Heading3"/>
      </w:pPr>
      <w:r>
        <w:t xml:space="preserve">7.1 ASCII phase</w:t>
      </w:r>
    </w:p>
    <w:p>
      <w:pPr>
        <w:pStyle w:val="FirstParagraph"/>
      </w:pPr>
      <w:r>
        <w:t xml:space="preserve">The ASCII phase is used for boot, diagnostics, and configuration. Commands are human-readable. Examples:</w:t>
      </w:r>
    </w:p>
    <w:p>
      <w:pPr>
        <w:pStyle w:val="SourceCode"/>
      </w:pPr>
      <w:r>
        <w:rPr>
          <w:rStyle w:val="VerbatimChar"/>
        </w:rPr>
        <w:t xml:space="preserve">BOOT?</w:t>
      </w:r>
      <w:r>
        <w:br/>
      </w:r>
      <w:r>
        <w:rPr>
          <w:rStyle w:val="VerbatimChar"/>
        </w:rPr>
        <w:t xml:space="preserve">BOOTRESET</w:t>
      </w:r>
      <w:r>
        <w:br/>
      </w:r>
      <w:r>
        <w:rPr>
          <w:rStyle w:val="VerbatimChar"/>
        </w:rPr>
        <w:t xml:space="preserve">READY?</w:t>
      </w:r>
      <w:r>
        <w:br/>
      </w:r>
      <w:r>
        <w:rPr>
          <w:rStyle w:val="VerbatimChar"/>
        </w:rPr>
        <w:t xml:space="preserve">CFG=1234</w:t>
      </w:r>
      <w:r>
        <w:br/>
      </w:r>
      <w:r>
        <w:rPr>
          <w:rStyle w:val="VerbatimChar"/>
        </w:rPr>
        <w:t xml:space="preserve">SHOW</w:t>
      </w:r>
      <w:r>
        <w:br/>
      </w:r>
      <w:r>
        <w:rPr>
          <w:rStyle w:val="VerbatimChar"/>
        </w:rPr>
        <w:t xml:space="preserve">SAVE</w:t>
      </w:r>
      <w:r>
        <w:br/>
      </w:r>
      <w:r>
        <w:rPr>
          <w:rStyle w:val="VerbatimChar"/>
        </w:rPr>
        <w:t xml:space="preserve">EXIT</w:t>
      </w:r>
    </w:p>
    <w:bookmarkEnd w:id="34"/>
    <w:bookmarkStart w:id="35" w:name="hex-runtime-phase"/>
    <w:p>
      <w:pPr>
        <w:pStyle w:val="Heading3"/>
      </w:pPr>
      <w:r>
        <w:t xml:space="preserve">7.2 HEX runtime phase</w:t>
      </w:r>
    </w:p>
    <w:p>
      <w:pPr>
        <w:pStyle w:val="FirstParagraph"/>
      </w:pPr>
      <w:r>
        <w:t xml:space="preserve">After</w:t>
      </w:r>
      <w:r>
        <w:t xml:space="preserve"> </w:t>
      </w:r>
      <w:r>
        <w:rPr>
          <w:rStyle w:val="VerbatimChar"/>
        </w:rPr>
        <w:t xml:space="preserve">READY?</w:t>
      </w:r>
      <w:r>
        <w:t xml:space="preserve">, the firmware enters runtime mode and uses HEX-framed packets on Serial0. Processing manages this protocol automatically. Operators normally do not type HEX packets by hand.</w:t>
      </w:r>
    </w:p>
    <w:p>
      <w:pPr>
        <w:pStyle w:val="BodyText"/>
      </w:pPr>
      <w:r>
        <w:t xml:space="preserve">In runtime, the firmware:</w:t>
      </w:r>
    </w:p>
    <w:p>
      <w:pPr>
        <w:pStyle w:val="Compact"/>
        <w:numPr>
          <w:ilvl w:val="0"/>
          <w:numId w:val="1008"/>
        </w:numPr>
      </w:pPr>
      <w:r>
        <w:t xml:space="preserve">Sends periodic telemetry.</w:t>
      </w:r>
    </w:p>
    <w:p>
      <w:pPr>
        <w:pStyle w:val="Compact"/>
        <w:numPr>
          <w:ilvl w:val="0"/>
          <w:numId w:val="1008"/>
        </w:numPr>
      </w:pPr>
      <w:r>
        <w:t xml:space="preserve">Processes control frames.</w:t>
      </w:r>
    </w:p>
    <w:p>
      <w:pPr>
        <w:pStyle w:val="Compact"/>
        <w:numPr>
          <w:ilvl w:val="0"/>
          <w:numId w:val="1008"/>
        </w:numPr>
      </w:pPr>
      <w:r>
        <w:t xml:space="preserve">Updates stepper PID and auto-stepper state.</w:t>
      </w:r>
    </w:p>
    <w:p>
      <w:pPr>
        <w:pStyle w:val="Compact"/>
        <w:numPr>
          <w:ilvl w:val="0"/>
          <w:numId w:val="1008"/>
        </w:numPr>
      </w:pPr>
      <w:r>
        <w:t xml:space="preserve">Updates manipulator stabilization and grip pressure logic when in manipulator mode.</w:t>
      </w:r>
    </w:p>
    <w:p>
      <w:pPr>
        <w:pStyle w:val="Compact"/>
        <w:numPr>
          <w:ilvl w:val="0"/>
          <w:numId w:val="1008"/>
        </w:numPr>
      </w:pPr>
      <w:r>
        <w:t xml:space="preserve">Updates vehicle/drone outputs when in those robot modes.</w:t>
      </w:r>
    </w:p>
    <w:p>
      <w:pPr>
        <w:pStyle w:val="Compact"/>
        <w:numPr>
          <w:ilvl w:val="0"/>
          <w:numId w:val="1008"/>
        </w:numPr>
      </w:pPr>
      <w:r>
        <w:t xml:space="preserve">Runs safety autonomy logic.</w:t>
      </w:r>
    </w:p>
    <w:p>
      <w:pPr>
        <w:pStyle w:val="Compact"/>
        <w:numPr>
          <w:ilvl w:val="0"/>
          <w:numId w:val="1008"/>
        </w:numPr>
      </w:pPr>
      <w:r>
        <w:t xml:space="preserve">Enforces runtime stream failsafe behavior.</w:t>
      </w:r>
    </w:p>
    <w:p>
      <w:pPr>
        <w:pStyle w:val="Compact"/>
        <w:numPr>
          <w:ilvl w:val="0"/>
          <w:numId w:val="1008"/>
        </w:numPr>
      </w:pPr>
      <w:r>
        <w:t xml:space="preserve">Smoothly updates servo outputs at the configured update interval.</w:t>
      </w:r>
    </w:p>
    <w:bookmarkEnd w:id="35"/>
    <w:bookmarkEnd w:id="36"/>
    <w:bookmarkStart w:id="37" w:name="configuration-mode"/>
    <w:p>
      <w:pPr>
        <w:pStyle w:val="Heading2"/>
      </w:pPr>
      <w:r>
        <w:t xml:space="preserve">8. Configuration mode</w:t>
      </w:r>
    </w:p>
    <w:p>
      <w:pPr>
        <w:pStyle w:val="FirstParagraph"/>
      </w:pPr>
      <w:r>
        <w:t xml:space="preserve">Enter configuration mode with:</w:t>
      </w:r>
    </w:p>
    <w:p>
      <w:pPr>
        <w:pStyle w:val="SourceCode"/>
      </w:pPr>
      <w:r>
        <w:rPr>
          <w:rStyle w:val="VerbatimChar"/>
        </w:rPr>
        <w:t xml:space="preserve">CFG=1234</w:t>
      </w:r>
    </w:p>
    <w:p>
      <w:pPr>
        <w:pStyle w:val="FirstParagraph"/>
      </w:pPr>
      <w:r>
        <w:t xml:space="preserve">Print the full menu and current settings:</w:t>
      </w:r>
    </w:p>
    <w:p>
      <w:pPr>
        <w:pStyle w:val="SourceCode"/>
      </w:pPr>
      <w:r>
        <w:rPr>
          <w:rStyle w:val="VerbatimChar"/>
        </w:rPr>
        <w:t xml:space="preserve">SHOW</w:t>
      </w:r>
    </w:p>
    <w:p>
      <w:pPr>
        <w:pStyle w:val="FirstParagraph"/>
      </w:pPr>
      <w:r>
        <w:t xml:space="preserve">Leave configuration mode:</w:t>
      </w:r>
    </w:p>
    <w:p>
      <w:pPr>
        <w:pStyle w:val="SourceCode"/>
      </w:pPr>
      <w:r>
        <w:rPr>
          <w:rStyle w:val="VerbatimChar"/>
        </w:rPr>
        <w:t xml:space="preserve">EXIT</w:t>
      </w:r>
    </w:p>
    <w:p>
      <w:pPr>
        <w:pStyle w:val="FirstParagraph"/>
      </w:pPr>
      <w:r>
        <w:t xml:space="preserve">or:</w:t>
      </w:r>
    </w:p>
    <w:p>
      <w:pPr>
        <w:pStyle w:val="SourceCode"/>
      </w:pPr>
      <w:r>
        <w:rPr>
          <w:rStyle w:val="VerbatimChar"/>
        </w:rPr>
        <w:t xml:space="preserve">CFGOFF</w:t>
      </w:r>
    </w:p>
    <w:p>
      <w:pPr>
        <w:pStyle w:val="FirstParagraph"/>
      </w:pPr>
      <w:r>
        <w:t xml:space="preserve">Save to EEPROM:</w:t>
      </w:r>
    </w:p>
    <w:p>
      <w:pPr>
        <w:pStyle w:val="SourceCode"/>
      </w:pPr>
      <w:r>
        <w:rPr>
          <w:rStyle w:val="VerbatimChar"/>
        </w:rPr>
        <w:t xml:space="preserve">SAVE</w:t>
      </w:r>
    </w:p>
    <w:p>
      <w:pPr>
        <w:pStyle w:val="FirstParagraph"/>
      </w:pPr>
      <w:r>
        <w:t xml:space="preserve">Load from EEPROM:</w:t>
      </w:r>
    </w:p>
    <w:p>
      <w:pPr>
        <w:pStyle w:val="SourceCode"/>
      </w:pPr>
      <w:r>
        <w:rPr>
          <w:rStyle w:val="VerbatimChar"/>
        </w:rPr>
        <w:t xml:space="preserve">LOAD</w:t>
      </w:r>
    </w:p>
    <w:p>
      <w:pPr>
        <w:pStyle w:val="FirstParagraph"/>
      </w:pPr>
      <w:r>
        <w:t xml:space="preserve">Restore defaults:</w:t>
      </w:r>
    </w:p>
    <w:p>
      <w:pPr>
        <w:pStyle w:val="SourceCode"/>
      </w:pPr>
      <w:r>
        <w:rPr>
          <w:rStyle w:val="VerbatimChar"/>
        </w:rPr>
        <w:t xml:space="preserve">DEFAULT</w:t>
      </w:r>
    </w:p>
    <w:p>
      <w:pPr>
        <w:pStyle w:val="FirstParagraph"/>
      </w:pPr>
      <w:r>
        <w:t xml:space="preserve">Erase EEPROM:</w:t>
      </w:r>
    </w:p>
    <w:p>
      <w:pPr>
        <w:pStyle w:val="SourceCode"/>
      </w:pPr>
      <w:r>
        <w:rPr>
          <w:rStyle w:val="VerbatimChar"/>
        </w:rPr>
        <w:t xml:space="preserve">ERASEEEPROM</w:t>
      </w:r>
    </w:p>
    <w:p>
      <w:pPr>
        <w:pStyle w:val="FirstParagraph"/>
      </w:pPr>
      <w:r>
        <w:t xml:space="preserve">Select robot mode:</w:t>
      </w:r>
    </w:p>
    <w:p>
      <w:pPr>
        <w:pStyle w:val="SourceCode"/>
      </w:pPr>
      <w:r>
        <w:rPr>
          <w:rStyle w:val="VerbatimChar"/>
        </w:rPr>
        <w:t xml:space="preserve">ROBOT=MANIPULATOR</w:t>
      </w:r>
      <w:r>
        <w:br/>
      </w:r>
      <w:r>
        <w:rPr>
          <w:rStyle w:val="VerbatimChar"/>
        </w:rPr>
        <w:t xml:space="preserve">ROBOT=VEHICLE</w:t>
      </w:r>
      <w:r>
        <w:br/>
      </w:r>
      <w:r>
        <w:rPr>
          <w:rStyle w:val="VerbatimChar"/>
        </w:rPr>
        <w:t xml:space="preserve">ROBOT=DRONE</w:t>
      </w:r>
    </w:p>
    <w:p>
      <w:pPr>
        <w:pStyle w:val="FirstParagraph"/>
      </w:pPr>
      <w:r>
        <w:t xml:space="preserve">Numeric aliases are also supported:</w:t>
      </w:r>
    </w:p>
    <w:p>
      <w:pPr>
        <w:pStyle w:val="SourceCode"/>
      </w:pPr>
      <w:r>
        <w:rPr>
          <w:rStyle w:val="VerbatimChar"/>
        </w:rPr>
        <w:t xml:space="preserve">ROBOT=0</w:t>
      </w:r>
      <w:r>
        <w:br/>
      </w:r>
      <w:r>
        <w:rPr>
          <w:rStyle w:val="VerbatimChar"/>
        </w:rPr>
        <w:t xml:space="preserve">ROBOT=1</w:t>
      </w:r>
      <w:r>
        <w:br/>
      </w:r>
      <w:r>
        <w:rPr>
          <w:rStyle w:val="VerbatimChar"/>
        </w:rPr>
        <w:t xml:space="preserve">ROBOT=2</w:t>
      </w:r>
    </w:p>
    <w:p>
      <w:pPr>
        <w:pStyle w:val="FirstParagraph"/>
      </w:pPr>
      <w:r>
        <w:t xml:space="preserve">Use</w:t>
      </w:r>
      <w:r>
        <w:t xml:space="preserve"> </w:t>
      </w:r>
      <w:r>
        <w:rPr>
          <w:rStyle w:val="VerbatimChar"/>
        </w:rPr>
        <w:t xml:space="preserve">SHOW</w:t>
      </w:r>
      <w:r>
        <w:t xml:space="preserve"> </w:t>
      </w:r>
      <w:r>
        <w:t xml:space="preserve">after changes to confirm the active configuration before saving.</w:t>
      </w:r>
    </w:p>
    <w:bookmarkEnd w:id="37"/>
    <w:bookmarkStart w:id="38" w:name="hardware-mapping-and-important-pins"/>
    <w:p>
      <w:pPr>
        <w:pStyle w:val="Heading2"/>
      </w:pPr>
      <w:r>
        <w:t xml:space="preserve">9. Hardware mapping and important pins</w:t>
      </w:r>
    </w:p>
    <w:p>
      <w:pPr>
        <w:pStyle w:val="FirstParagraph"/>
      </w:pPr>
      <w:r>
        <w:t xml:space="preserve">The firmware default hardware map includes: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Area</w:t>
            </w:r>
          </w:p>
        </w:tc>
        <w:tc>
          <w:tcPr/>
          <w:p>
            <w:pPr>
              <w:pStyle w:val="Compact"/>
              <w:jc w:val="left"/>
            </w:pPr>
            <w:r>
              <w:t xml:space="preserve">Default</w:t>
            </w:r>
          </w:p>
        </w:tc>
      </w:tr>
      <w:tr>
        <w:tc>
          <w:tcPr/>
          <w:p>
            <w:pPr>
              <w:pStyle w:val="Compact"/>
              <w:jc w:val="left"/>
            </w:pPr>
            <w:r>
              <w:t xml:space="preserve">Control serial</w:t>
            </w:r>
          </w:p>
        </w:tc>
        <w:tc>
          <w:tcPr/>
          <w:p>
            <w:pPr>
              <w:pStyle w:val="Compact"/>
              <w:jc w:val="left"/>
            </w:pPr>
            <w:r>
              <w:t xml:space="preserve">Serial0 USB,</w:t>
            </w:r>
            <w:r>
              <w:t xml:space="preserve"> </w:t>
            </w:r>
            <w:r>
              <w:rPr>
                <w:rStyle w:val="VerbatimChar"/>
              </w:rPr>
              <w:t xml:space="preserve">115200</w:t>
            </w:r>
            <w:r>
              <w:t xml:space="preserve"> </w:t>
            </w:r>
            <w:r>
              <w:t xml:space="preserve">baud</w:t>
            </w:r>
          </w:p>
        </w:tc>
      </w:tr>
      <w:tr>
        <w:tc>
          <w:tcPr/>
          <w:p>
            <w:pPr>
              <w:pStyle w:val="Compact"/>
              <w:jc w:val="left"/>
            </w:pPr>
            <w:r>
              <w:t xml:space="preserve">GPS</w:t>
            </w:r>
          </w:p>
        </w:tc>
        <w:tc>
          <w:tcPr/>
          <w:p>
            <w:pPr>
              <w:pStyle w:val="Compact"/>
              <w:jc w:val="left"/>
            </w:pPr>
            <w:r>
              <w:t xml:space="preserve">Serial1</w:t>
            </w:r>
          </w:p>
        </w:tc>
      </w:tr>
      <w:tr>
        <w:tc>
          <w:tcPr/>
          <w:p>
            <w:pPr>
              <w:pStyle w:val="Compact"/>
              <w:jc w:val="left"/>
            </w:pPr>
            <w:r>
              <w:t xml:space="preserve">I2C speed</w:t>
            </w:r>
          </w:p>
        </w:tc>
        <w:tc>
          <w:tcPr/>
          <w:p>
            <w:pPr>
              <w:pStyle w:val="Compact"/>
              <w:jc w:val="left"/>
            </w:pPr>
            <w:r>
              <w:rPr>
                <w:rStyle w:val="VerbatimChar"/>
              </w:rPr>
              <w:t xml:space="preserve">400000</w:t>
            </w:r>
            <w:r>
              <w:t xml:space="preserve"> </w:t>
            </w:r>
            <w:r>
              <w:t xml:space="preserve">Hz</w:t>
            </w:r>
          </w:p>
        </w:tc>
      </w:tr>
      <w:tr>
        <w:tc>
          <w:tcPr/>
          <w:p>
            <w:pPr>
              <w:pStyle w:val="Compact"/>
              <w:jc w:val="left"/>
            </w:pPr>
            <w:r>
              <w:t xml:space="preserve">Stepper coil pins</w:t>
            </w:r>
          </w:p>
        </w:tc>
        <w:tc>
          <w:tcPr/>
          <w:p>
            <w:pPr>
              <w:pStyle w:val="Compact"/>
              <w:jc w:val="left"/>
            </w:pPr>
            <w:r>
              <w:rPr>
                <w:rStyle w:val="VerbatimChar"/>
              </w:rPr>
              <w:t xml:space="preserve">42, 43, 44, 45</w:t>
            </w:r>
          </w:p>
        </w:tc>
      </w:tr>
      <w:tr>
        <w:tc>
          <w:tcPr/>
          <w:p>
            <w:pPr>
              <w:pStyle w:val="Compact"/>
              <w:jc w:val="left"/>
            </w:pPr>
            <w:r>
              <w:t xml:space="preserve">Stepper power PWM</w:t>
            </w:r>
          </w:p>
        </w:tc>
        <w:tc>
          <w:tcPr/>
          <w:p>
            <w:pPr>
              <w:pStyle w:val="Compact"/>
              <w:jc w:val="left"/>
            </w:pPr>
            <w:r>
              <w:rPr>
                <w:rStyle w:val="VerbatimChar"/>
              </w:rPr>
              <w:t xml:space="preserve">46</w:t>
            </w:r>
          </w:p>
        </w:tc>
      </w:tr>
      <w:tr>
        <w:tc>
          <w:tcPr/>
          <w:p>
            <w:pPr>
              <w:pStyle w:val="Compact"/>
              <w:jc w:val="left"/>
            </w:pPr>
            <w:r>
              <w:t xml:space="preserve">Stepper feedback</w:t>
            </w:r>
          </w:p>
        </w:tc>
        <w:tc>
          <w:tcPr/>
          <w:p>
            <w:pPr>
              <w:pStyle w:val="Compact"/>
              <w:jc w:val="left"/>
            </w:pPr>
            <w:r>
              <w:rPr>
                <w:rStyle w:val="VerbatimChar"/>
              </w:rPr>
              <w:t xml:space="preserve">A0</w:t>
            </w:r>
          </w:p>
        </w:tc>
      </w:tr>
      <w:tr>
        <w:tc>
          <w:tcPr/>
          <w:p>
            <w:pPr>
              <w:pStyle w:val="Compact"/>
              <w:jc w:val="left"/>
            </w:pPr>
            <w:r>
              <w:t xml:space="preserve">Sonar</w:t>
            </w:r>
          </w:p>
        </w:tc>
        <w:tc>
          <w:tcPr/>
          <w:p>
            <w:pPr>
              <w:pStyle w:val="Compact"/>
              <w:jc w:val="left"/>
            </w:pPr>
            <w:r>
              <w:rPr>
                <w:rStyle w:val="VerbatimChar"/>
              </w:rPr>
              <w:t xml:space="preserve">7</w:t>
            </w:r>
          </w:p>
        </w:tc>
      </w:tr>
      <w:tr>
        <w:tc>
          <w:tcPr/>
          <w:p>
            <w:pPr>
              <w:pStyle w:val="Compact"/>
              <w:jc w:val="left"/>
            </w:pPr>
            <w:r>
              <w:t xml:space="preserve">Vehicle left/right PWM</w:t>
            </w:r>
          </w:p>
        </w:tc>
        <w:tc>
          <w:tcPr/>
          <w:p>
            <w:pPr>
              <w:pStyle w:val="Compact"/>
              <w:jc w:val="left"/>
            </w:pPr>
            <w:r>
              <w:rPr>
                <w:rStyle w:val="VerbatimChar"/>
              </w:rPr>
              <w:t xml:space="preserve">2</w:t>
            </w:r>
            <w:r>
              <w:t xml:space="preserve">,</w:t>
            </w:r>
            <w:r>
              <w:t xml:space="preserve"> </w:t>
            </w:r>
            <w:r>
              <w:rPr>
                <w:rStyle w:val="VerbatimChar"/>
              </w:rPr>
              <w:t xml:space="preserve">3</w:t>
            </w:r>
          </w:p>
        </w:tc>
      </w:tr>
      <w:tr>
        <w:tc>
          <w:tcPr/>
          <w:p>
            <w:pPr>
              <w:pStyle w:val="Compact"/>
              <w:jc w:val="left"/>
            </w:pPr>
            <w:r>
              <w:t xml:space="preserve">Vehicle left/right direction</w:t>
            </w:r>
          </w:p>
        </w:tc>
        <w:tc>
          <w:tcPr/>
          <w:p>
            <w:pPr>
              <w:pStyle w:val="Compact"/>
              <w:jc w:val="left"/>
            </w:pPr>
            <w:r>
              <w:rPr>
                <w:rStyle w:val="VerbatimChar"/>
              </w:rPr>
              <w:t xml:space="preserve">42</w:t>
            </w:r>
            <w:r>
              <w:t xml:space="preserve">,</w:t>
            </w:r>
            <w:r>
              <w:t xml:space="preserve"> </w:t>
            </w:r>
            <w:r>
              <w:rPr>
                <w:rStyle w:val="VerbatimChar"/>
              </w:rPr>
              <w:t xml:space="preserve">43</w:t>
            </w:r>
          </w:p>
        </w:tc>
      </w:tr>
      <w:tr>
        <w:tc>
          <w:tcPr/>
          <w:p>
            <w:pPr>
              <w:pStyle w:val="Compact"/>
              <w:jc w:val="left"/>
            </w:pPr>
            <w:r>
              <w:t xml:space="preserve">Vehicle light</w:t>
            </w:r>
          </w:p>
        </w:tc>
        <w:tc>
          <w:tcPr/>
          <w:p>
            <w:pPr>
              <w:pStyle w:val="Compact"/>
              <w:jc w:val="left"/>
            </w:pPr>
            <w:r>
              <w:rPr>
                <w:rStyle w:val="VerbatimChar"/>
              </w:rPr>
              <w:t xml:space="preserve">44</w:t>
            </w:r>
          </w:p>
        </w:tc>
      </w:tr>
      <w:tr>
        <w:tc>
          <w:tcPr/>
          <w:p>
            <w:pPr>
              <w:pStyle w:val="Compact"/>
              <w:jc w:val="left"/>
            </w:pPr>
            <w:r>
              <w:t xml:space="preserve">Shared gimbal pan/tilt</w:t>
            </w:r>
          </w:p>
        </w:tc>
        <w:tc>
          <w:tcPr/>
          <w:p>
            <w:pPr>
              <w:pStyle w:val="Compact"/>
              <w:jc w:val="left"/>
            </w:pPr>
            <w:r>
              <w:rPr>
                <w:rStyle w:val="VerbatimChar"/>
              </w:rPr>
              <w:t xml:space="preserve">11</w:t>
            </w:r>
            <w:r>
              <w:t xml:space="preserve">,</w:t>
            </w:r>
            <w:r>
              <w:t xml:space="preserve"> </w:t>
            </w:r>
            <w:r>
              <w:rPr>
                <w:rStyle w:val="VerbatimChar"/>
              </w:rPr>
              <w:t xml:space="preserve">12</w:t>
            </w:r>
          </w:p>
        </w:tc>
      </w:tr>
      <w:tr>
        <w:tc>
          <w:tcPr/>
          <w:p>
            <w:pPr>
              <w:pStyle w:val="Compact"/>
              <w:jc w:val="left"/>
            </w:pPr>
            <w:r>
              <w:t xml:space="preserve">Vehicle LiDAR scan servo</w:t>
            </w:r>
          </w:p>
        </w:tc>
        <w:tc>
          <w:tcPr/>
          <w:p>
            <w:pPr>
              <w:pStyle w:val="Compact"/>
              <w:jc w:val="left"/>
            </w:pPr>
            <w:r>
              <w:rPr>
                <w:rStyle w:val="VerbatimChar"/>
              </w:rPr>
              <w:t xml:space="preserve">24</w:t>
            </w:r>
          </w:p>
        </w:tc>
      </w:tr>
      <w:tr>
        <w:tc>
          <w:tcPr/>
          <w:p>
            <w:pPr>
              <w:pStyle w:val="Compact"/>
              <w:jc w:val="left"/>
            </w:pPr>
            <w:r>
              <w:t xml:space="preserve">Drone ESC outputs</w:t>
            </w:r>
          </w:p>
        </w:tc>
        <w:tc>
          <w:tcPr/>
          <w:p>
            <w:pPr>
              <w:pStyle w:val="Compact"/>
              <w:jc w:val="left"/>
            </w:pPr>
            <w:r>
              <w:rPr>
                <w:rStyle w:val="VerbatimChar"/>
              </w:rPr>
              <w:t xml:space="preserve">22, 23, 24, 25</w:t>
            </w:r>
          </w:p>
        </w:tc>
      </w:tr>
      <w:tr>
        <w:tc>
          <w:tcPr/>
          <w:p>
            <w:pPr>
              <w:pStyle w:val="Compact"/>
              <w:jc w:val="left"/>
            </w:pPr>
            <w:r>
              <w:t xml:space="preserve">Drone camera record</w:t>
            </w:r>
          </w:p>
        </w:tc>
        <w:tc>
          <w:tcPr/>
          <w:p>
            <w:pPr>
              <w:pStyle w:val="Compact"/>
              <w:jc w:val="left"/>
            </w:pPr>
            <w:r>
              <w:rPr>
                <w:rStyle w:val="VerbatimChar"/>
              </w:rPr>
              <w:t xml:space="preserve">44</w:t>
            </w:r>
          </w:p>
        </w:tc>
      </w:tr>
      <w:tr>
        <w:tc>
          <w:tcPr/>
          <w:p>
            <w:pPr>
              <w:pStyle w:val="Compact"/>
              <w:jc w:val="left"/>
            </w:pPr>
            <w:r>
              <w:t xml:space="preserve">Drone status LED</w:t>
            </w:r>
          </w:p>
        </w:tc>
        <w:tc>
          <w:tcPr/>
          <w:p>
            <w:pPr>
              <w:pStyle w:val="Compact"/>
              <w:jc w:val="left"/>
            </w:pPr>
            <w:r>
              <w:rPr>
                <w:rStyle w:val="VerbatimChar"/>
              </w:rPr>
              <w:t xml:space="preserve">45</w:t>
            </w:r>
          </w:p>
        </w:tc>
      </w:tr>
    </w:tbl>
    <w:p>
      <w:pPr>
        <w:pStyle w:val="BodyText"/>
      </w:pPr>
      <w:r>
        <w:t xml:space="preserve">Because some pins are shared between modes, never assume all outputs are safe in every robot mode. Always set the correct robot mode and verify the channel mapping.</w:t>
      </w:r>
    </w:p>
    <w:bookmarkEnd w:id="38"/>
    <w:bookmarkStart w:id="45" w:name="manipulator-operation"/>
    <w:p>
      <w:pPr>
        <w:pStyle w:val="Heading2"/>
      </w:pPr>
      <w:r>
        <w:t xml:space="preserve">10. Manipulator operation</w:t>
      </w:r>
    </w:p>
    <w:bookmarkStart w:id="39" w:name="manipulator-members"/>
    <w:p>
      <w:pPr>
        <w:pStyle w:val="Heading3"/>
      </w:pPr>
      <w:r>
        <w:t xml:space="preserve">10.1 Manipulator members</w:t>
      </w:r>
    </w:p>
    <w:p>
      <w:pPr>
        <w:pStyle w:val="FirstParagraph"/>
      </w:pPr>
      <w:r>
        <w:t xml:space="preserve">The manipulator control model uses these members:</w:t>
      </w:r>
    </w:p>
    <w:p>
      <w:pPr>
        <w:pStyle w:val="Compact"/>
        <w:numPr>
          <w:ilvl w:val="0"/>
          <w:numId w:val="1009"/>
        </w:numPr>
      </w:pPr>
      <w:r>
        <w:t xml:space="preserve">Base</w:t>
      </w:r>
    </w:p>
    <w:p>
      <w:pPr>
        <w:pStyle w:val="Compact"/>
        <w:numPr>
          <w:ilvl w:val="0"/>
          <w:numId w:val="1009"/>
        </w:numPr>
      </w:pPr>
      <w:r>
        <w:t xml:space="preserve">Upper arm</w:t>
      </w:r>
    </w:p>
    <w:p>
      <w:pPr>
        <w:pStyle w:val="Compact"/>
        <w:numPr>
          <w:ilvl w:val="0"/>
          <w:numId w:val="1009"/>
        </w:numPr>
      </w:pPr>
      <w:r>
        <w:t xml:space="preserve">Forearm</w:t>
      </w:r>
    </w:p>
    <w:p>
      <w:pPr>
        <w:pStyle w:val="Compact"/>
        <w:numPr>
          <w:ilvl w:val="0"/>
          <w:numId w:val="1009"/>
        </w:numPr>
      </w:pPr>
      <w:r>
        <w:t xml:space="preserve">Forearm roll</w:t>
      </w:r>
    </w:p>
    <w:p>
      <w:pPr>
        <w:pStyle w:val="Compact"/>
        <w:numPr>
          <w:ilvl w:val="0"/>
          <w:numId w:val="1009"/>
        </w:numPr>
      </w:pPr>
      <w:r>
        <w:t xml:space="preserve">Wrist pitch</w:t>
      </w:r>
    </w:p>
    <w:p>
      <w:pPr>
        <w:pStyle w:val="Compact"/>
        <w:numPr>
          <w:ilvl w:val="0"/>
          <w:numId w:val="1009"/>
        </w:numPr>
      </w:pPr>
      <w:r>
        <w:t xml:space="preserve">Wrist roll</w:t>
      </w:r>
    </w:p>
    <w:p>
      <w:pPr>
        <w:pStyle w:val="Compact"/>
        <w:numPr>
          <w:ilvl w:val="0"/>
          <w:numId w:val="1009"/>
        </w:numPr>
      </w:pPr>
      <w:r>
        <w:t xml:space="preserve">Gripper</w:t>
      </w:r>
    </w:p>
    <w:p>
      <w:pPr>
        <w:pStyle w:val="FirstParagraph"/>
      </w:pPr>
      <w:r>
        <w:t xml:space="preserve">The gripper convention is:</w:t>
      </w:r>
    </w:p>
    <w:p>
      <w:pPr>
        <w:pStyle w:val="Compact"/>
        <w:numPr>
          <w:ilvl w:val="0"/>
          <w:numId w:val="1010"/>
        </w:numPr>
      </w:pPr>
      <w:r>
        <w:rPr>
          <w:rStyle w:val="VerbatimChar"/>
        </w:rPr>
        <w:t xml:space="preserve">0 degrees</w:t>
      </w:r>
      <w:r>
        <w:t xml:space="preserve"> </w:t>
      </w:r>
      <w:r>
        <w:t xml:space="preserve">= fully closed</w:t>
      </w:r>
    </w:p>
    <w:p>
      <w:pPr>
        <w:pStyle w:val="Compact"/>
        <w:numPr>
          <w:ilvl w:val="0"/>
          <w:numId w:val="1010"/>
        </w:numPr>
      </w:pPr>
      <w:r>
        <w:rPr>
          <w:rStyle w:val="VerbatimChar"/>
        </w:rPr>
        <w:t xml:space="preserve">100 degrees</w:t>
      </w:r>
      <w:r>
        <w:t xml:space="preserve"> </w:t>
      </w:r>
      <w:r>
        <w:t xml:space="preserve">= fully open</w:t>
      </w:r>
    </w:p>
    <w:bookmarkEnd w:id="39"/>
    <w:bookmarkStart w:id="40" w:name="manipulator-runtime-command"/>
    <w:p>
      <w:pPr>
        <w:pStyle w:val="Heading3"/>
      </w:pPr>
      <w:r>
        <w:t xml:space="preserve">10.2 Manipulator runtime command</w:t>
      </w:r>
    </w:p>
    <w:p>
      <w:pPr>
        <w:pStyle w:val="FirstParagraph"/>
      </w:pPr>
      <w:r>
        <w:t xml:space="preserve">The firmware accepts a runtime arm command in this form:</w:t>
      </w:r>
    </w:p>
    <w:p>
      <w:pPr>
        <w:pStyle w:val="SourceCode"/>
      </w:pPr>
      <w:r>
        <w:rPr>
          <w:rStyle w:val="VerbatimChar"/>
        </w:rPr>
        <w:t xml:space="preserve">ARMJ=base,upper,forearm,forearmRoll,wristPitch,wristRoll,gripper,duty0,duty1,duty2,duty3</w:t>
      </w:r>
    </w:p>
    <w:p>
      <w:pPr>
        <w:pStyle w:val="FirstParagraph"/>
      </w:pPr>
      <w:r>
        <w:t xml:space="preserve">The first seven values are joint/member commands. The final four values are auxiliary PWM/force outputs.</w:t>
      </w:r>
    </w:p>
    <w:p>
      <w:pPr>
        <w:pStyle w:val="BodyText"/>
      </w:pPr>
      <w:r>
        <w:t xml:space="preserve">A neutral value can be represented internally as</w:t>
      </w:r>
      <w:r>
        <w:t xml:space="preserve"> </w:t>
      </w:r>
      <w:r>
        <w:rPr>
          <w:rStyle w:val="VerbatimChar"/>
        </w:rPr>
        <w:t xml:space="preserve">1000</w:t>
      </w:r>
      <w:r>
        <w:t xml:space="preserve"> </w:t>
      </w:r>
      <w:r>
        <w:t xml:space="preserve">for a member in some control paths. The web console uses this when neutral mode is toggled for a joint.</w:t>
      </w:r>
    </w:p>
    <w:bookmarkEnd w:id="40"/>
    <w:bookmarkStart w:id="41" w:name="X5a78b2a4b058fb644ab3f7825d5a94e54c6add2"/>
    <w:p>
      <w:pPr>
        <w:pStyle w:val="Heading3"/>
      </w:pPr>
      <w:r>
        <w:t xml:space="preserve">10.3 Manipulator keyboard controls in Processing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Key pair</w:t>
            </w:r>
          </w:p>
        </w:tc>
        <w:tc>
          <w:tcPr/>
          <w:p>
            <w:pPr>
              <w:pStyle w:val="Compact"/>
              <w:jc w:val="left"/>
            </w:pPr>
            <w:r>
              <w:t xml:space="preserve">Function</w:t>
            </w:r>
          </w:p>
        </w:tc>
      </w:tr>
      <w:tr>
        <w:tc>
          <w:tcPr/>
          <w:p>
            <w:pPr>
              <w:pStyle w:val="Compact"/>
              <w:jc w:val="left"/>
            </w:pPr>
            <w:r>
              <w:rPr>
                <w:rStyle w:val="VerbatimChar"/>
              </w:rPr>
              <w:t xml:space="preserve">Z</w:t>
            </w:r>
            <w:r>
              <w:t xml:space="preserve"> </w:t>
            </w:r>
            <w:r>
              <w:t xml:space="preserve">/</w:t>
            </w:r>
            <w:r>
              <w:t xml:space="preserve"> </w:t>
            </w:r>
            <w:r>
              <w:rPr>
                <w:rStyle w:val="VerbatimChar"/>
              </w:rPr>
              <w:t xml:space="preserve">X</w:t>
            </w:r>
          </w:p>
        </w:tc>
        <w:tc>
          <w:tcPr/>
          <w:p>
            <w:pPr>
              <w:pStyle w:val="Compact"/>
              <w:jc w:val="left"/>
            </w:pPr>
            <w:r>
              <w:t xml:space="preserve">Base positive / negative</w:t>
            </w:r>
          </w:p>
        </w:tc>
      </w:tr>
      <w:tr>
        <w:tc>
          <w:tcPr/>
          <w:p>
            <w:pPr>
              <w:pStyle w:val="Compact"/>
              <w:jc w:val="left"/>
            </w:pPr>
            <w:r>
              <w:rPr>
                <w:rStyle w:val="VerbatimChar"/>
              </w:rPr>
              <w:t xml:space="preserve">S</w:t>
            </w:r>
            <w:r>
              <w:t xml:space="preserve"> </w:t>
            </w:r>
            <w:r>
              <w:t xml:space="preserve">/</w:t>
            </w:r>
            <w:r>
              <w:t xml:space="preserve"> </w:t>
            </w:r>
            <w:r>
              <w:rPr>
                <w:rStyle w:val="VerbatimChar"/>
              </w:rPr>
              <w:t xml:space="preserve">W</w:t>
            </w:r>
          </w:p>
        </w:tc>
        <w:tc>
          <w:tcPr/>
          <w:p>
            <w:pPr>
              <w:pStyle w:val="Compact"/>
              <w:jc w:val="left"/>
            </w:pPr>
            <w:r>
              <w:t xml:space="preserve">Upper arm positive / negative</w:t>
            </w:r>
          </w:p>
        </w:tc>
      </w:tr>
      <w:tr>
        <w:tc>
          <w:tcPr/>
          <w:p>
            <w:pPr>
              <w:pStyle w:val="Compact"/>
              <w:jc w:val="left"/>
            </w:pPr>
            <w:r>
              <w:rPr>
                <w:rStyle w:val="VerbatimChar"/>
              </w:rPr>
              <w:t xml:space="preserve">F</w:t>
            </w:r>
            <w:r>
              <w:t xml:space="preserve"> </w:t>
            </w:r>
            <w:r>
              <w:t xml:space="preserve">/</w:t>
            </w:r>
            <w:r>
              <w:t xml:space="preserve"> </w:t>
            </w:r>
            <w:r>
              <w:rPr>
                <w:rStyle w:val="VerbatimChar"/>
              </w:rPr>
              <w:t xml:space="preserve">R</w:t>
            </w:r>
          </w:p>
        </w:tc>
        <w:tc>
          <w:tcPr/>
          <w:p>
            <w:pPr>
              <w:pStyle w:val="Compact"/>
              <w:jc w:val="left"/>
            </w:pPr>
            <w:r>
              <w:t xml:space="preserve">Forearm positive / negative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D</w:t>
            </w:r>
          </w:p>
        </w:tc>
        <w:tc>
          <w:tcPr/>
          <w:p>
            <w:pPr>
              <w:pStyle w:val="Compact"/>
              <w:jc w:val="left"/>
            </w:pPr>
            <w:r>
              <w:t xml:space="preserve">Forearm roll negative / positive</w:t>
            </w:r>
          </w:p>
        </w:tc>
      </w:tr>
      <w:tr>
        <w:tc>
          <w:tcPr/>
          <w:p>
            <w:pPr>
              <w:pStyle w:val="Compact"/>
              <w:jc w:val="left"/>
            </w:pPr>
            <w:r>
              <w:rPr>
                <w:rStyle w:val="VerbatimChar"/>
              </w:rPr>
              <w:t xml:space="preserve">G</w:t>
            </w:r>
            <w:r>
              <w:t xml:space="preserve"> </w:t>
            </w:r>
            <w:r>
              <w:t xml:space="preserve">/</w:t>
            </w:r>
            <w:r>
              <w:t xml:space="preserve"> </w:t>
            </w:r>
            <w:r>
              <w:rPr>
                <w:rStyle w:val="VerbatimChar"/>
              </w:rPr>
              <w:t xml:space="preserve">T</w:t>
            </w:r>
          </w:p>
        </w:tc>
        <w:tc>
          <w:tcPr/>
          <w:p>
            <w:pPr>
              <w:pStyle w:val="Compact"/>
              <w:jc w:val="left"/>
            </w:pPr>
            <w:r>
              <w:t xml:space="preserve">Wrist pitch positive / negative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E</w:t>
            </w:r>
          </w:p>
        </w:tc>
        <w:tc>
          <w:tcPr/>
          <w:p>
            <w:pPr>
              <w:pStyle w:val="Compact"/>
              <w:jc w:val="left"/>
            </w:pPr>
            <w:r>
              <w:t xml:space="preserve">Wrist roll positive / negative</w:t>
            </w:r>
          </w:p>
        </w:tc>
      </w:tr>
      <w:tr>
        <w:tc>
          <w:tcPr/>
          <w:p>
            <w:pPr>
              <w:pStyle w:val="Compact"/>
              <w:jc w:val="left"/>
            </w:pPr>
            <w:r>
              <w:rPr>
                <w:rStyle w:val="VerbatimChar"/>
              </w:rPr>
              <w:t xml:space="preserve">Y</w:t>
            </w:r>
            <w:r>
              <w:t xml:space="preserve"> </w:t>
            </w:r>
            <w:r>
              <w:t xml:space="preserve">/</w:t>
            </w:r>
            <w:r>
              <w:t xml:space="preserve"> </w:t>
            </w:r>
            <w:r>
              <w:rPr>
                <w:rStyle w:val="VerbatimChar"/>
              </w:rPr>
              <w:t xml:space="preserve">H</w:t>
            </w:r>
          </w:p>
        </w:tc>
        <w:tc>
          <w:tcPr/>
          <w:p>
            <w:pPr>
              <w:pStyle w:val="Compact"/>
              <w:jc w:val="left"/>
            </w:pPr>
            <w:r>
              <w:t xml:space="preserve">Gripper positive / negative</w:t>
            </w:r>
          </w:p>
        </w:tc>
      </w:tr>
      <w:tr>
        <w:tc>
          <w:tcPr/>
          <w:p>
            <w:pPr>
              <w:pStyle w:val="Compact"/>
              <w:jc w:val="left"/>
            </w:pPr>
            <w:r>
              <w:rPr>
                <w:rStyle w:val="VerbatimChar"/>
              </w:rPr>
              <w:t xml:space="preserve">C</w:t>
            </w:r>
          </w:p>
        </w:tc>
        <w:tc>
          <w:tcPr/>
          <w:p>
            <w:pPr>
              <w:pStyle w:val="Compact"/>
              <w:jc w:val="left"/>
            </w:pPr>
            <w:r>
              <w:t xml:space="preserve">Toggle local collision guard</w:t>
            </w:r>
          </w:p>
        </w:tc>
      </w:tr>
      <w:tr>
        <w:tc>
          <w:tcPr/>
          <w:p>
            <w:pPr>
              <w:pStyle w:val="Compact"/>
              <w:jc w:val="left"/>
            </w:pPr>
            <w:r>
              <w:rPr>
                <w:rStyle w:val="VerbatimChar"/>
              </w:rPr>
              <w:t xml:space="preserve">O</w:t>
            </w:r>
          </w:p>
        </w:tc>
        <w:tc>
          <w:tcPr/>
          <w:p>
            <w:pPr>
              <w:pStyle w:val="Compact"/>
              <w:jc w:val="left"/>
            </w:pPr>
            <w:r>
              <w:t xml:space="preserve">Toggle trace</w:t>
            </w:r>
          </w:p>
        </w:tc>
      </w:tr>
      <w:tr>
        <w:tc>
          <w:tcPr/>
          <w:p>
            <w:pPr>
              <w:pStyle w:val="Compact"/>
              <w:jc w:val="left"/>
            </w:pPr>
            <w:r>
              <w:rPr>
                <w:rStyle w:val="VerbatimChar"/>
              </w:rPr>
              <w:t xml:space="preserve">L</w:t>
            </w:r>
          </w:p>
        </w:tc>
        <w:tc>
          <w:tcPr/>
          <w:p>
            <w:pPr>
              <w:pStyle w:val="Compact"/>
              <w:jc w:val="left"/>
            </w:pPr>
            <w:r>
              <w:t xml:space="preserve">Toggle Leap Motion</w:t>
            </w:r>
          </w:p>
        </w:tc>
      </w:tr>
      <w:tr>
        <w:tc>
          <w:tcPr/>
          <w:p>
            <w:pPr>
              <w:pStyle w:val="Compact"/>
              <w:jc w:val="left"/>
            </w:pPr>
            <w:r>
              <w:rPr>
                <w:rStyle w:val="VerbatimChar"/>
              </w:rPr>
              <w:t xml:space="preserve">J</w:t>
            </w:r>
          </w:p>
        </w:tc>
        <w:tc>
          <w:tcPr/>
          <w:p>
            <w:pPr>
              <w:pStyle w:val="Compact"/>
              <w:jc w:val="left"/>
            </w:pPr>
            <w:r>
              <w:t xml:space="preserve">Open joystick control window</w:t>
            </w:r>
          </w:p>
        </w:tc>
      </w:tr>
      <w:tr>
        <w:tc>
          <w:tcPr/>
          <w:p>
            <w:pPr>
              <w:pStyle w:val="Compact"/>
              <w:jc w:val="left"/>
            </w:pPr>
            <w:r>
              <w:rPr>
                <w:rStyle w:val="VerbatimChar"/>
              </w:rPr>
              <w:t xml:space="preserve">K</w:t>
            </w:r>
          </w:p>
        </w:tc>
        <w:tc>
          <w:tcPr/>
          <w:p>
            <w:pPr>
              <w:pStyle w:val="Compact"/>
              <w:jc w:val="left"/>
            </w:pPr>
            <w:r>
              <w:t xml:space="preserve">Open calibration monitor</w:t>
            </w:r>
          </w:p>
        </w:tc>
      </w:tr>
    </w:tbl>
    <w:bookmarkEnd w:id="41"/>
    <w:bookmarkStart w:id="42" w:name="manipulator-geometry-configuration"/>
    <w:p>
      <w:pPr>
        <w:pStyle w:val="Heading3"/>
      </w:pPr>
      <w:r>
        <w:t xml:space="preserve">10.4 Manipulator geometry configuration</w:t>
      </w:r>
    </w:p>
    <w:p>
      <w:pPr>
        <w:pStyle w:val="FirstParagraph"/>
      </w:pPr>
      <w:r>
        <w:t xml:space="preserve">The firmware includes many geometry settings so the visualization and collision model can match the physical arm. Common geometry commands include:</w:t>
      </w:r>
    </w:p>
    <w:p>
      <w:pPr>
        <w:pStyle w:val="SourceCode"/>
      </w:pPr>
      <w:r>
        <w:rPr>
          <w:rStyle w:val="VerbatimChar"/>
        </w:rPr>
        <w:t xml:space="preserve">ARMBASER=&lt;v&gt;       Base cylinder radius</w:t>
      </w:r>
      <w:r>
        <w:br/>
      </w:r>
      <w:r>
        <w:rPr>
          <w:rStyle w:val="VerbatimChar"/>
        </w:rPr>
        <w:t xml:space="preserve">ARMBASEH=&lt;v&gt;       Base cylinder height</w:t>
      </w:r>
      <w:r>
        <w:br/>
      </w:r>
      <w:r>
        <w:rPr>
          <w:rStyle w:val="VerbatimChar"/>
        </w:rPr>
        <w:t xml:space="preserve">ARMBBLW=&lt;v&gt;        Base block width</w:t>
      </w:r>
      <w:r>
        <w:br/>
      </w:r>
      <w:r>
        <w:rPr>
          <w:rStyle w:val="VerbatimChar"/>
        </w:rPr>
        <w:t xml:space="preserve">ARMBBLH=&lt;v&gt;        Base block height</w:t>
      </w:r>
      <w:r>
        <w:br/>
      </w:r>
      <w:r>
        <w:rPr>
          <w:rStyle w:val="VerbatimChar"/>
        </w:rPr>
        <w:t xml:space="preserve">ARMBBLD=&lt;v&gt;        Base block depth</w:t>
      </w:r>
      <w:r>
        <w:br/>
      </w:r>
      <w:r>
        <w:rPr>
          <w:rStyle w:val="VerbatimChar"/>
        </w:rPr>
        <w:t xml:space="preserve">ARMUPW=&lt;v&gt;         Upper arm width</w:t>
      </w:r>
      <w:r>
        <w:br/>
      </w:r>
      <w:r>
        <w:rPr>
          <w:rStyle w:val="VerbatimChar"/>
        </w:rPr>
        <w:t xml:space="preserve">ARMUPH=&lt;v&gt;         Upper arm height</w:t>
      </w:r>
      <w:r>
        <w:br/>
      </w:r>
      <w:r>
        <w:rPr>
          <w:rStyle w:val="VerbatimChar"/>
        </w:rPr>
        <w:t xml:space="preserve">ARMUPD=&lt;v&gt;         Upper arm depth</w:t>
      </w:r>
      <w:r>
        <w:br/>
      </w:r>
      <w:r>
        <w:rPr>
          <w:rStyle w:val="VerbatimChar"/>
        </w:rPr>
        <w:t xml:space="preserve">ARMFRW=&lt;v&gt;         Forearm width</w:t>
      </w:r>
      <w:r>
        <w:br/>
      </w:r>
      <w:r>
        <w:rPr>
          <w:rStyle w:val="VerbatimChar"/>
        </w:rPr>
        <w:t xml:space="preserve">ARMFRH=&lt;v&gt;         Forearm height</w:t>
      </w:r>
      <w:r>
        <w:br/>
      </w:r>
      <w:r>
        <w:rPr>
          <w:rStyle w:val="VerbatimChar"/>
        </w:rPr>
        <w:t xml:space="preserve">ARMFRD=&lt;v&gt;         Forearm depth</w:t>
      </w:r>
      <w:r>
        <w:br/>
      </w:r>
      <w:r>
        <w:rPr>
          <w:rStyle w:val="VerbatimChar"/>
        </w:rPr>
        <w:t xml:space="preserve">ARMWRW=&lt;v&gt;         Wrist width</w:t>
      </w:r>
      <w:r>
        <w:br/>
      </w:r>
      <w:r>
        <w:rPr>
          <w:rStyle w:val="VerbatimChar"/>
        </w:rPr>
        <w:t xml:space="preserve">ARMWRH=&lt;v&gt;         Wrist height</w:t>
      </w:r>
      <w:r>
        <w:br/>
      </w:r>
      <w:r>
        <w:rPr>
          <w:rStyle w:val="VerbatimChar"/>
        </w:rPr>
        <w:t xml:space="preserve">ARMWRD=&lt;v&gt;         Wrist depth</w:t>
      </w:r>
      <w:r>
        <w:br/>
      </w:r>
      <w:r>
        <w:rPr>
          <w:rStyle w:val="VerbatimChar"/>
        </w:rPr>
        <w:t xml:space="preserve">ARMFGW=&lt;v&gt;         Finger width</w:t>
      </w:r>
      <w:r>
        <w:br/>
      </w:r>
      <w:r>
        <w:rPr>
          <w:rStyle w:val="VerbatimChar"/>
        </w:rPr>
        <w:t xml:space="preserve">ARMFGH=&lt;v&gt;         Finger height</w:t>
      </w:r>
      <w:r>
        <w:br/>
      </w:r>
      <w:r>
        <w:rPr>
          <w:rStyle w:val="VerbatimChar"/>
        </w:rPr>
        <w:t xml:space="preserve">ARMFGD=&lt;v&gt;         Finger depth</w:t>
      </w:r>
      <w:r>
        <w:br/>
      </w:r>
      <w:r>
        <w:rPr>
          <w:rStyle w:val="VerbatimChar"/>
        </w:rPr>
        <w:t xml:space="preserve">ARMBCY=&lt;v&gt;         Base cylinder Y offset</w:t>
      </w:r>
      <w:r>
        <w:br/>
      </w:r>
      <w:r>
        <w:rPr>
          <w:rStyle w:val="VerbatimChar"/>
        </w:rPr>
        <w:t xml:space="preserve">ARMBBY=&lt;v&gt;         Base block Y offset</w:t>
      </w:r>
      <w:r>
        <w:br/>
      </w:r>
      <w:r>
        <w:rPr>
          <w:rStyle w:val="VerbatimChar"/>
        </w:rPr>
        <w:t xml:space="preserve">ARMGRY=&lt;v&gt;         Gripper Y offset</w:t>
      </w:r>
    </w:p>
    <w:p>
      <w:pPr>
        <w:pStyle w:val="FirstParagraph"/>
      </w:pPr>
      <w:r>
        <w:t xml:space="preserve">Joint mapping offsets use three values:</w:t>
      </w:r>
    </w:p>
    <w:p>
      <w:pPr>
        <w:pStyle w:val="SourceCode"/>
      </w:pPr>
      <w:r>
        <w:rPr>
          <w:rStyle w:val="VerbatimChar"/>
        </w:rPr>
        <w:t xml:space="preserve">ARMOFFUPPER=&lt;servoZero,memberZero,sign&gt;</w:t>
      </w:r>
      <w:r>
        <w:br/>
      </w:r>
      <w:r>
        <w:rPr>
          <w:rStyle w:val="VerbatimChar"/>
        </w:rPr>
        <w:t xml:space="preserve">ARMOFFFORE=&lt;servoZero,memberZero,sign&gt;</w:t>
      </w:r>
      <w:r>
        <w:br/>
      </w:r>
      <w:r>
        <w:rPr>
          <w:rStyle w:val="VerbatimChar"/>
        </w:rPr>
        <w:t xml:space="preserve">ARMOFFFORER=&lt;servoZero,memberZero,sign&gt;</w:t>
      </w:r>
      <w:r>
        <w:br/>
      </w:r>
      <w:r>
        <w:rPr>
          <w:rStyle w:val="VerbatimChar"/>
        </w:rPr>
        <w:t xml:space="preserve">ARMOFFWRISTP=&lt;servoZero,memberZero,sign&gt;</w:t>
      </w:r>
      <w:r>
        <w:br/>
      </w:r>
      <w:r>
        <w:rPr>
          <w:rStyle w:val="VerbatimChar"/>
        </w:rPr>
        <w:t xml:space="preserve">ARMOFFWRISTR=&lt;servoZero,memberZero,sign&gt;</w:t>
      </w:r>
      <w:r>
        <w:br/>
      </w:r>
      <w:r>
        <w:rPr>
          <w:rStyle w:val="VerbatimChar"/>
        </w:rPr>
        <w:t xml:space="preserve">ARMOFFGRIP=&lt;servoZero,memberZero,sign&gt;</w:t>
      </w:r>
    </w:p>
    <w:p>
      <w:pPr>
        <w:pStyle w:val="FirstParagraph"/>
      </w:pPr>
      <w:r>
        <w:t xml:space="preserve">The base offset is fixed so that the base servo angle equals base yaw.</w:t>
      </w:r>
    </w:p>
    <w:bookmarkEnd w:id="42"/>
    <w:bookmarkStart w:id="43" w:name="manipulator-channel-mapping"/>
    <w:p>
      <w:pPr>
        <w:pStyle w:val="Heading3"/>
      </w:pPr>
      <w:r>
        <w:t xml:space="preserve">10.5 Manipulator channel mapping</w:t>
      </w:r>
    </w:p>
    <w:p>
      <w:pPr>
        <w:pStyle w:val="FirstParagraph"/>
      </w:pPr>
      <w:r>
        <w:t xml:space="preserve">Manipulator channel commands include:</w:t>
      </w:r>
    </w:p>
    <w:p>
      <w:pPr>
        <w:pStyle w:val="SourceCode"/>
      </w:pPr>
      <w:r>
        <w:rPr>
          <w:rStyle w:val="VerbatimChar"/>
        </w:rPr>
        <w:t xml:space="preserve">BASECH=&lt;0|1&gt;         0 = CH0 potentiometer/stepper base, 1 = channel 1 base</w:t>
      </w:r>
      <w:r>
        <w:br/>
      </w:r>
      <w:r>
        <w:rPr>
          <w:rStyle w:val="VerbatimChar"/>
        </w:rPr>
        <w:t xml:space="preserve">UPPERCH=&lt;2..11&gt;      Upper arm channel</w:t>
      </w:r>
      <w:r>
        <w:br/>
      </w:r>
      <w:r>
        <w:rPr>
          <w:rStyle w:val="VerbatimChar"/>
        </w:rPr>
        <w:t xml:space="preserve">FORECH=&lt;2..11&gt;       Forearm channel</w:t>
      </w:r>
      <w:r>
        <w:br/>
      </w:r>
      <w:r>
        <w:rPr>
          <w:rStyle w:val="VerbatimChar"/>
        </w:rPr>
        <w:t xml:space="preserve">FOREROLLCH=&lt;2..11&gt;   Forearm roll channel</w:t>
      </w:r>
      <w:r>
        <w:br/>
      </w:r>
      <w:r>
        <w:rPr>
          <w:rStyle w:val="VerbatimChar"/>
        </w:rPr>
        <w:t xml:space="preserve">WRISTPITCHCH=&lt;2..11&gt; Wrist pitch channel</w:t>
      </w:r>
      <w:r>
        <w:br/>
      </w:r>
      <w:r>
        <w:rPr>
          <w:rStyle w:val="VerbatimChar"/>
        </w:rPr>
        <w:t xml:space="preserve">WRISTROTCH=&lt;2..11&gt;   Wrist rotation channel</w:t>
      </w:r>
      <w:r>
        <w:br/>
      </w:r>
      <w:r>
        <w:rPr>
          <w:rStyle w:val="VerbatimChar"/>
        </w:rPr>
        <w:t xml:space="preserve">GRIPCH=&lt;2..11&gt;       Gripper channel</w:t>
      </w:r>
    </w:p>
    <w:p>
      <w:pPr>
        <w:pStyle w:val="FirstParagraph"/>
      </w:pPr>
      <w:r>
        <w:t xml:space="preserve">Servo calibration examples:</w:t>
      </w:r>
    </w:p>
    <w:p>
      <w:pPr>
        <w:pStyle w:val="SourceCode"/>
      </w:pPr>
      <w:r>
        <w:rPr>
          <w:rStyle w:val="VerbatimChar"/>
        </w:rPr>
        <w:t xml:space="preserve">OFFSET1=10</w:t>
      </w:r>
      <w:r>
        <w:br/>
      </w:r>
      <w:r>
        <w:rPr>
          <w:rStyle w:val="VerbatimChar"/>
        </w:rPr>
        <w:t xml:space="preserve">SPAN1=1.050</w:t>
      </w:r>
      <w:r>
        <w:br/>
      </w:r>
      <w:r>
        <w:rPr>
          <w:rStyle w:val="VerbatimChar"/>
        </w:rPr>
        <w:t xml:space="preserve">DIR1=-1</w:t>
      </w:r>
      <w:r>
        <w:br/>
      </w:r>
      <w:r>
        <w:rPr>
          <w:rStyle w:val="VerbatimChar"/>
        </w:rPr>
        <w:t xml:space="preserve">RAMP1=1</w:t>
      </w:r>
      <w:r>
        <w:br/>
      </w:r>
      <w:r>
        <w:rPr>
          <w:rStyle w:val="VerbatimChar"/>
        </w:rPr>
        <w:t xml:space="preserve">MIN1=20</w:t>
      </w:r>
      <w:r>
        <w:br/>
      </w:r>
      <w:r>
        <w:rPr>
          <w:rStyle w:val="VerbatimChar"/>
        </w:rPr>
        <w:t xml:space="preserve">MAX1=160</w:t>
      </w:r>
    </w:p>
    <w:p>
      <w:pPr>
        <w:pStyle w:val="FirstParagraph"/>
      </w:pPr>
      <w:r>
        <w:t xml:space="preserve">Global ramp controls:</w:t>
      </w:r>
    </w:p>
    <w:p>
      <w:pPr>
        <w:pStyle w:val="SourceCode"/>
      </w:pPr>
      <w:r>
        <w:rPr>
          <w:rStyle w:val="VerbatimChar"/>
        </w:rPr>
        <w:t xml:space="preserve">RAMPSPD=1.0</w:t>
      </w:r>
      <w:r>
        <w:br/>
      </w:r>
      <w:r>
        <w:rPr>
          <w:rStyle w:val="VerbatimChar"/>
        </w:rPr>
        <w:t xml:space="preserve">RAMPSMOOTH=1.0</w:t>
      </w:r>
    </w:p>
    <w:bookmarkEnd w:id="43"/>
    <w:bookmarkStart w:id="44" w:name="X45aaa941bf11b4e54ffdaa979cbaade00c73257"/>
    <w:p>
      <w:pPr>
        <w:pStyle w:val="Heading3"/>
      </w:pPr>
      <w:r>
        <w:t xml:space="preserve">10.6 Manipulator stabilizers and pressure profiling</w:t>
      </w:r>
    </w:p>
    <w:p>
      <w:pPr>
        <w:pStyle w:val="FirstParagraph"/>
      </w:pPr>
      <w:r>
        <w:t xml:space="preserve">Available configuration/runtime controls include:</w:t>
      </w:r>
    </w:p>
    <w:p>
      <w:pPr>
        <w:pStyle w:val="SourceCode"/>
      </w:pPr>
      <w:r>
        <w:rPr>
          <w:rStyle w:val="VerbatimChar"/>
        </w:rPr>
        <w:t xml:space="preserve">GSTAB=0/1       Gripper/wrist stabilizer from MPU1</w:t>
      </w:r>
      <w:r>
        <w:br/>
      </w:r>
      <w:r>
        <w:rPr>
          <w:rStyle w:val="VerbatimChar"/>
        </w:rPr>
        <w:t xml:space="preserve">ASTAB=0/1       Arm stabilization from MPU2</w:t>
      </w:r>
      <w:r>
        <w:br/>
      </w:r>
      <w:r>
        <w:rPr>
          <w:rStyle w:val="VerbatimChar"/>
        </w:rPr>
        <w:t xml:space="preserve">ASTABGAIN=&lt;v&gt;   Arm stabilization gain</w:t>
      </w:r>
      <w:r>
        <w:br/>
      </w:r>
      <w:r>
        <w:rPr>
          <w:rStyle w:val="VerbatimChar"/>
        </w:rPr>
        <w:t xml:space="preserve">ASTABTH=&lt;v&gt;     Arm stabilization threshold</w:t>
      </w:r>
      <w:r>
        <w:br/>
      </w:r>
      <w:r>
        <w:rPr>
          <w:rStyle w:val="VerbatimChar"/>
        </w:rPr>
        <w:t xml:space="preserve">GPRESS=0/1      Grip pressure profiling using INA1</w:t>
      </w:r>
      <w:r>
        <w:br/>
      </w:r>
      <w:r>
        <w:rPr>
          <w:rStyle w:val="VerbatimChar"/>
        </w:rPr>
        <w:t xml:space="preserve">GPGAIN=&lt;v&gt;      Grip pressure gain</w:t>
      </w:r>
      <w:r>
        <w:br/>
      </w:r>
      <w:r>
        <w:rPr>
          <w:rStyle w:val="VerbatimChar"/>
        </w:rPr>
        <w:t xml:space="preserve">COLL=0/1        Collision guard disabled/enabled</w:t>
      </w:r>
    </w:p>
    <w:p>
      <w:pPr>
        <w:pStyle w:val="FirstParagraph"/>
      </w:pPr>
      <w:r>
        <w:t xml:space="preserve">Diagnostics fields include:</w:t>
      </w:r>
    </w:p>
    <w:p>
      <w:pPr>
        <w:pStyle w:val="SourceCode"/>
      </w:pPr>
      <w:r>
        <w:rPr>
          <w:rStyle w:val="VerbatimChar"/>
        </w:rPr>
        <w:t xml:space="preserve">GIDLEMA</w:t>
      </w:r>
      <w:r>
        <w:br/>
      </w:r>
      <w:r>
        <w:rPr>
          <w:rStyle w:val="VerbatimChar"/>
        </w:rPr>
        <w:t xml:space="preserve">GPRESSMA</w:t>
      </w:r>
      <w:r>
        <w:br/>
      </w:r>
      <w:r>
        <w:rPr>
          <w:rStyle w:val="VerbatimChar"/>
        </w:rPr>
        <w:t xml:space="preserve">GPRESSVAL</w:t>
      </w:r>
    </w:p>
    <w:p>
      <w:pPr>
        <w:pStyle w:val="FirstParagraph"/>
      </w:pPr>
      <w:r>
        <w:t xml:space="preserve">These are read-only diagnostic values.</w:t>
      </w:r>
    </w:p>
    <w:bookmarkEnd w:id="44"/>
    <w:bookmarkEnd w:id="45"/>
    <w:bookmarkStart w:id="50" w:name="stepper-setup-and-tuning"/>
    <w:p>
      <w:pPr>
        <w:pStyle w:val="Heading2"/>
      </w:pPr>
      <w:r>
        <w:t xml:space="preserve">11. Stepper setup and tuning</w:t>
      </w:r>
    </w:p>
    <w:p>
      <w:pPr>
        <w:pStyle w:val="FirstParagraph"/>
      </w:pPr>
      <w:r>
        <w:t xml:space="preserve">The manipulator base can use CH0 as a stepper/DC block depending on configuration.</w:t>
      </w:r>
    </w:p>
    <w:p>
      <w:pPr>
        <w:pStyle w:val="BodyText"/>
      </w:pPr>
      <w:r>
        <w:t xml:space="preserve">Select CH0 drive mode:</w:t>
      </w:r>
    </w:p>
    <w:p>
      <w:pPr>
        <w:pStyle w:val="SourceCode"/>
      </w:pPr>
      <w:r>
        <w:rPr>
          <w:rStyle w:val="VerbatimChar"/>
        </w:rPr>
        <w:t xml:space="preserve">CH0MODE=STEPPER</w:t>
      </w:r>
      <w:r>
        <w:br/>
      </w:r>
      <w:r>
        <w:rPr>
          <w:rStyle w:val="VerbatimChar"/>
        </w:rPr>
        <w:t xml:space="preserve">CH0MODE=DC_MOTOR</w:t>
      </w:r>
    </w:p>
    <w:p>
      <w:pPr>
        <w:pStyle w:val="FirstParagraph"/>
      </w:pPr>
      <w:r>
        <w:t xml:space="preserve">or numeric:</w:t>
      </w:r>
    </w:p>
    <w:p>
      <w:pPr>
        <w:pStyle w:val="SourceCode"/>
      </w:pPr>
      <w:r>
        <w:rPr>
          <w:rStyle w:val="VerbatimChar"/>
        </w:rPr>
        <w:t xml:space="preserve">CH0MODE=0</w:t>
      </w:r>
      <w:r>
        <w:br/>
      </w:r>
      <w:r>
        <w:rPr>
          <w:rStyle w:val="VerbatimChar"/>
        </w:rPr>
        <w:t xml:space="preserve">CH0MODE=1</w:t>
      </w:r>
    </w:p>
    <w:p>
      <w:pPr>
        <w:pStyle w:val="FirstParagraph"/>
      </w:pPr>
      <w:r>
        <w:t xml:space="preserve">Select stepper mode:</w:t>
      </w:r>
    </w:p>
    <w:p>
      <w:pPr>
        <w:pStyle w:val="SourceCode"/>
      </w:pPr>
      <w:r>
        <w:rPr>
          <w:rStyle w:val="VerbatimChar"/>
        </w:rPr>
        <w:t xml:space="preserve">STEPMODE=FULLSTEP_BIPOLAR</w:t>
      </w:r>
      <w:r>
        <w:br/>
      </w:r>
      <w:r>
        <w:rPr>
          <w:rStyle w:val="VerbatimChar"/>
        </w:rPr>
        <w:t xml:space="preserve">STEPMODE=HALFSTEP_BIPOLAR</w:t>
      </w:r>
      <w:r>
        <w:br/>
      </w:r>
      <w:r>
        <w:rPr>
          <w:rStyle w:val="VerbatimChar"/>
        </w:rPr>
        <w:t xml:space="preserve">STEPMODE=FULLSTEP_UNIPOLAR</w:t>
      </w:r>
      <w:r>
        <w:br/>
      </w:r>
      <w:r>
        <w:rPr>
          <w:rStyle w:val="VerbatimChar"/>
        </w:rPr>
        <w:t xml:space="preserve">STEPMODE=HALFSTEP_UNIPOLAR</w:t>
      </w:r>
    </w:p>
    <w:p>
      <w:pPr>
        <w:pStyle w:val="FirstParagraph"/>
      </w:pPr>
      <w:r>
        <w:t xml:space="preserve">or numeric:</w:t>
      </w:r>
    </w:p>
    <w:p>
      <w:pPr>
        <w:pStyle w:val="SourceCode"/>
      </w:pPr>
      <w:r>
        <w:rPr>
          <w:rStyle w:val="VerbatimChar"/>
        </w:rPr>
        <w:t xml:space="preserve">STEPMODE=0</w:t>
      </w:r>
      <w:r>
        <w:br/>
      </w:r>
      <w:r>
        <w:rPr>
          <w:rStyle w:val="VerbatimChar"/>
        </w:rPr>
        <w:t xml:space="preserve">STEPMODE=1</w:t>
      </w:r>
      <w:r>
        <w:br/>
      </w:r>
      <w:r>
        <w:rPr>
          <w:rStyle w:val="VerbatimChar"/>
        </w:rPr>
        <w:t xml:space="preserve">STEPMODE=2</w:t>
      </w:r>
      <w:r>
        <w:br/>
      </w:r>
      <w:r>
        <w:rPr>
          <w:rStyle w:val="VerbatimChar"/>
        </w:rPr>
        <w:t xml:space="preserve">STEPMODE=3</w:t>
      </w:r>
    </w:p>
    <w:bookmarkStart w:id="46" w:name="stepper-limit-calibration"/>
    <w:p>
      <w:pPr>
        <w:pStyle w:val="Heading3"/>
      </w:pPr>
      <w:r>
        <w:t xml:space="preserve">11.1 Stepper limit calibration</w:t>
      </w:r>
    </w:p>
    <w:p>
      <w:pPr>
        <w:pStyle w:val="FirstParagraph"/>
      </w:pPr>
      <w:r>
        <w:t xml:space="preserve">Run inside CFG mode:</w:t>
      </w:r>
    </w:p>
    <w:p>
      <w:pPr>
        <w:pStyle w:val="SourceCode"/>
      </w:pPr>
      <w:r>
        <w:rPr>
          <w:rStyle w:val="VerbatimChar"/>
        </w:rPr>
        <w:t xml:space="preserve">LIMITSTEPPERCALIB</w:t>
      </w:r>
    </w:p>
    <w:p>
      <w:pPr>
        <w:pStyle w:val="FirstParagraph"/>
      </w:pPr>
      <w:r>
        <w:t xml:space="preserve">Procedure:</w:t>
      </w:r>
    </w:p>
    <w:p>
      <w:pPr>
        <w:pStyle w:val="Compact"/>
        <w:numPr>
          <w:ilvl w:val="0"/>
          <w:numId w:val="1011"/>
        </w:numPr>
      </w:pPr>
      <w:r>
        <w:t xml:space="preserve">Enter CFG mode.</w:t>
      </w:r>
    </w:p>
    <w:p>
      <w:pPr>
        <w:pStyle w:val="Compact"/>
        <w:numPr>
          <w:ilvl w:val="0"/>
          <w:numId w:val="1011"/>
        </w:numPr>
      </w:pPr>
      <w:r>
        <w:t xml:space="preserve">Send</w:t>
      </w:r>
      <w:r>
        <w:t xml:space="preserve"> </w:t>
      </w:r>
      <w:r>
        <w:rPr>
          <w:rStyle w:val="VerbatimChar"/>
        </w:rPr>
        <w:t xml:space="preserve">LIMITSTEPPERCALIB</w:t>
      </w:r>
      <w:r>
        <w:t xml:space="preserve">.</w:t>
      </w:r>
    </w:p>
    <w:p>
      <w:pPr>
        <w:pStyle w:val="Compact"/>
        <w:numPr>
          <w:ilvl w:val="0"/>
          <w:numId w:val="1011"/>
        </w:numPr>
      </w:pPr>
      <w:r>
        <w:t xml:space="preserve">Move the motor to the first mechanical limit.</w:t>
      </w:r>
    </w:p>
    <w:p>
      <w:pPr>
        <w:pStyle w:val="Compact"/>
        <w:numPr>
          <w:ilvl w:val="0"/>
          <w:numId w:val="1011"/>
        </w:numPr>
      </w:pPr>
      <w:r>
        <w:t xml:space="preserve">Send</w:t>
      </w:r>
      <w:r>
        <w:t xml:space="preserve"> </w:t>
      </w:r>
      <w:r>
        <w:rPr>
          <w:rStyle w:val="VerbatimChar"/>
        </w:rPr>
        <w:t xml:space="preserve">LIMITSTEPPERCALIB</w:t>
      </w:r>
      <w:r>
        <w:t xml:space="preserve"> </w:t>
      </w:r>
      <w:r>
        <w:t xml:space="preserve">again.</w:t>
      </w:r>
    </w:p>
    <w:p>
      <w:pPr>
        <w:pStyle w:val="Compact"/>
        <w:numPr>
          <w:ilvl w:val="0"/>
          <w:numId w:val="1011"/>
        </w:numPr>
      </w:pPr>
      <w:r>
        <w:t xml:space="preserve">Move the motor to the opposite mechanical limit.</w:t>
      </w:r>
    </w:p>
    <w:p>
      <w:pPr>
        <w:pStyle w:val="Compact"/>
        <w:numPr>
          <w:ilvl w:val="0"/>
          <w:numId w:val="1011"/>
        </w:numPr>
      </w:pPr>
      <w:r>
        <w:t xml:space="preserve">Send</w:t>
      </w:r>
      <w:r>
        <w:t xml:space="preserve"> </w:t>
      </w:r>
      <w:r>
        <w:rPr>
          <w:rStyle w:val="VerbatimChar"/>
        </w:rPr>
        <w:t xml:space="preserve">LIMITSTEPPERCALIB</w:t>
      </w:r>
      <w:r>
        <w:t xml:space="preserve"> </w:t>
      </w:r>
      <w:r>
        <w:t xml:space="preserve">again.</w:t>
      </w:r>
    </w:p>
    <w:p>
      <w:pPr>
        <w:pStyle w:val="Compact"/>
        <w:numPr>
          <w:ilvl w:val="0"/>
          <w:numId w:val="1011"/>
        </w:numPr>
      </w:pPr>
      <w:r>
        <w:t xml:space="preserve">Review the resulting</w:t>
      </w:r>
      <w:r>
        <w:t xml:space="preserve"> </w:t>
      </w:r>
      <w:r>
        <w:rPr>
          <w:rStyle w:val="VerbatimChar"/>
        </w:rPr>
        <w:t xml:space="preserve">ZEROADC</w:t>
      </w:r>
      <w:r>
        <w:t xml:space="preserve"> </w:t>
      </w:r>
      <w:r>
        <w:t xml:space="preserve">and</w:t>
      </w:r>
      <w:r>
        <w:t xml:space="preserve"> </w:t>
      </w:r>
      <w:r>
        <w:rPr>
          <w:rStyle w:val="VerbatimChar"/>
        </w:rPr>
        <w:t xml:space="preserve">SPANRAW</w:t>
      </w:r>
      <w:r>
        <w:t xml:space="preserve">.</w:t>
      </w:r>
    </w:p>
    <w:p>
      <w:pPr>
        <w:pStyle w:val="Compact"/>
        <w:numPr>
          <w:ilvl w:val="0"/>
          <w:numId w:val="1011"/>
        </w:numPr>
      </w:pPr>
      <w:r>
        <w:t xml:space="preserve">Send</w:t>
      </w:r>
      <w:r>
        <w:t xml:space="preserve"> </w:t>
      </w:r>
      <w:r>
        <w:rPr>
          <w:rStyle w:val="VerbatimChar"/>
        </w:rPr>
        <w:t xml:space="preserve">SAVE</w:t>
      </w:r>
      <w:r>
        <w:t xml:space="preserve"> </w:t>
      </w:r>
      <w:r>
        <w:t xml:space="preserve">if the values are correct.</w:t>
      </w:r>
    </w:p>
    <w:p>
      <w:pPr>
        <w:pStyle w:val="FirstParagraph"/>
      </w:pPr>
      <w:r>
        <w:t xml:space="preserve">The firmware rejects calibration if the two limits are too close.</w:t>
      </w:r>
    </w:p>
    <w:bookmarkEnd w:id="46"/>
    <w:bookmarkStart w:id="47" w:name="automatic-stepper-tuning"/>
    <w:p>
      <w:pPr>
        <w:pStyle w:val="Heading3"/>
      </w:pPr>
      <w:r>
        <w:t xml:space="preserve">11.2 Automatic stepper tuning</w:t>
      </w:r>
    </w:p>
    <w:p>
      <w:pPr>
        <w:pStyle w:val="FirstParagraph"/>
      </w:pPr>
      <w:r>
        <w:t xml:space="preserve">Run inside CFG mode after limit calibration:</w:t>
      </w:r>
    </w:p>
    <w:p>
      <w:pPr>
        <w:pStyle w:val="SourceCode"/>
      </w:pPr>
      <w:r>
        <w:rPr>
          <w:rStyle w:val="VerbatimChar"/>
        </w:rPr>
        <w:t xml:space="preserve">AUTOSTEPPER</w:t>
      </w:r>
    </w:p>
    <w:p>
      <w:pPr>
        <w:pStyle w:val="FirstParagraph"/>
      </w:pPr>
      <w:r>
        <w:t xml:space="preserve">Useful commands:</w:t>
      </w:r>
    </w:p>
    <w:p>
      <w:pPr>
        <w:pStyle w:val="SourceCode"/>
      </w:pPr>
      <w:r>
        <w:rPr>
          <w:rStyle w:val="VerbatimChar"/>
        </w:rPr>
        <w:t xml:space="preserve">AUTOSTATUS</w:t>
      </w:r>
      <w:r>
        <w:br/>
      </w:r>
      <w:r>
        <w:rPr>
          <w:rStyle w:val="VerbatimChar"/>
        </w:rPr>
        <w:t xml:space="preserve">AUTOSTOP</w:t>
      </w:r>
    </w:p>
    <w:p>
      <w:pPr>
        <w:pStyle w:val="FirstParagraph"/>
      </w:pPr>
      <w:r>
        <w:t xml:space="preserve">The automatic tuner explores torque, band, and PID behavior. At the end it reports best parameters, but they are not saved until you issue</w:t>
      </w:r>
      <w:r>
        <w:t xml:space="preserve"> </w:t>
      </w:r>
      <w:r>
        <w:rPr>
          <w:rStyle w:val="VerbatimChar"/>
        </w:rPr>
        <w:t xml:space="preserve">SAVE</w:t>
      </w:r>
      <w:r>
        <w:t xml:space="preserve">.</w:t>
      </w:r>
    </w:p>
    <w:bookmarkEnd w:id="47"/>
    <w:bookmarkStart w:id="48" w:name="direct-stepper-diagnostics"/>
    <w:p>
      <w:pPr>
        <w:pStyle w:val="Heading3"/>
      </w:pPr>
      <w:r>
        <w:t xml:space="preserve">11.3 Direct stepper diagnostics</w:t>
      </w:r>
    </w:p>
    <w:p>
      <w:pPr>
        <w:pStyle w:val="FirstParagraph"/>
      </w:pPr>
      <w:r>
        <w:t xml:space="preserve">Use:</w:t>
      </w:r>
    </w:p>
    <w:p>
      <w:pPr>
        <w:pStyle w:val="SourceCode"/>
      </w:pPr>
      <w:r>
        <w:rPr>
          <w:rStyle w:val="VerbatimChar"/>
        </w:rPr>
        <w:t xml:space="preserve">STEPDIAG</w:t>
      </w:r>
      <w:r>
        <w:br/>
      </w:r>
      <w:r>
        <w:rPr>
          <w:rStyle w:val="VerbatimChar"/>
        </w:rPr>
        <w:t xml:space="preserve">STEPTEST=F,200,80,2200</w:t>
      </w:r>
      <w:r>
        <w:br/>
      </w:r>
      <w:r>
        <w:rPr>
          <w:rStyle w:val="VerbatimChar"/>
        </w:rPr>
        <w:t xml:space="preserve">STEPTEST=R,200,80,2200</w:t>
      </w:r>
    </w:p>
    <w:p>
      <w:pPr>
        <w:pStyle w:val="FirstParagraph"/>
      </w:pPr>
      <w:r>
        <w:rPr>
          <w:rStyle w:val="VerbatimChar"/>
        </w:rPr>
        <w:t xml:space="preserve">STEPTEST</w:t>
      </w:r>
      <w:r>
        <w:t xml:space="preserve"> </w:t>
      </w:r>
      <w:r>
        <w:t xml:space="preserve">format:</w:t>
      </w:r>
    </w:p>
    <w:p>
      <w:pPr>
        <w:pStyle w:val="SourceCode"/>
      </w:pPr>
      <w:r>
        <w:rPr>
          <w:rStyle w:val="VerbatimChar"/>
        </w:rPr>
        <w:t xml:space="preserve">STEPTEST=&lt;F|R&gt;,&lt;steps&gt;,&lt;pwmPercent&gt;,&lt;delayMicroseconds&gt;</w:t>
      </w:r>
    </w:p>
    <w:p>
      <w:pPr>
        <w:pStyle w:val="FirstParagraph"/>
      </w:pPr>
      <w:r>
        <w:t xml:space="preserve">The firmware requires the robot mode and CH0 mode to be compatible with stepper testing.</w:t>
      </w:r>
    </w:p>
    <w:bookmarkEnd w:id="48"/>
    <w:bookmarkStart w:id="49" w:name="stepper-parameter-commands"/>
    <w:p>
      <w:pPr>
        <w:pStyle w:val="Heading3"/>
      </w:pPr>
      <w:r>
        <w:t xml:space="preserve">11.4 Stepper parameter commands</w:t>
      </w:r>
    </w:p>
    <w:p>
      <w:pPr>
        <w:pStyle w:val="FirstParagraph"/>
      </w:pPr>
      <w:r>
        <w:t xml:space="preserve">Common stepper configuration commands:</w:t>
      </w:r>
    </w:p>
    <w:p>
      <w:pPr>
        <w:pStyle w:val="SourceCode"/>
      </w:pPr>
      <w:r>
        <w:rPr>
          <w:rStyle w:val="VerbatimChar"/>
        </w:rPr>
        <w:t xml:space="preserve">ZEROADC=&lt;v&gt;</w:t>
      </w:r>
      <w:r>
        <w:br/>
      </w:r>
      <w:r>
        <w:rPr>
          <w:rStyle w:val="VerbatimChar"/>
        </w:rPr>
        <w:t xml:space="preserve">SPANRAW=&lt;v&gt;</w:t>
      </w:r>
      <w:r>
        <w:br/>
      </w:r>
      <w:r>
        <w:rPr>
          <w:rStyle w:val="VerbatimChar"/>
        </w:rPr>
        <w:t xml:space="preserve">MINSTEPUS=&lt;v&gt;</w:t>
      </w:r>
      <w:r>
        <w:br/>
      </w:r>
      <w:r>
        <w:rPr>
          <w:rStyle w:val="VerbatimChar"/>
        </w:rPr>
        <w:t xml:space="preserve">MAXSTEPUS=&lt;v&gt;</w:t>
      </w:r>
      <w:r>
        <w:br/>
      </w:r>
      <w:r>
        <w:rPr>
          <w:rStyle w:val="VerbatimChar"/>
        </w:rPr>
        <w:t xml:space="preserve">STOPENTER=&lt;v&gt;</w:t>
      </w:r>
      <w:r>
        <w:br/>
      </w:r>
      <w:r>
        <w:rPr>
          <w:rStyle w:val="VerbatimChar"/>
        </w:rPr>
        <w:t xml:space="preserve">STOPEXIT=&lt;v&gt;</w:t>
      </w:r>
      <w:r>
        <w:br/>
      </w:r>
      <w:r>
        <w:rPr>
          <w:rStyle w:val="VerbatimChar"/>
        </w:rPr>
        <w:t xml:space="preserve">STOPMOTORENTER=&lt;v&gt;</w:t>
      </w:r>
      <w:r>
        <w:br/>
      </w:r>
      <w:r>
        <w:rPr>
          <w:rStyle w:val="VerbatimChar"/>
        </w:rPr>
        <w:t xml:space="preserve">STOPMOTOREXIT=&lt;v&gt;</w:t>
      </w:r>
      <w:r>
        <w:br/>
      </w:r>
      <w:r>
        <w:rPr>
          <w:rStyle w:val="VerbatimChar"/>
        </w:rPr>
        <w:t xml:space="preserve">PWMFAR=&lt;v&gt;</w:t>
      </w:r>
      <w:r>
        <w:br/>
      </w:r>
      <w:r>
        <w:rPr>
          <w:rStyle w:val="VerbatimChar"/>
        </w:rPr>
        <w:t xml:space="preserve">PWMNEAR=&lt;v&gt;</w:t>
      </w:r>
      <w:r>
        <w:br/>
      </w:r>
      <w:r>
        <w:rPr>
          <w:rStyle w:val="VerbatimChar"/>
        </w:rPr>
        <w:t xml:space="preserve">PWMHOLD=&lt;v&gt;</w:t>
      </w:r>
      <w:r>
        <w:br/>
      </w:r>
      <w:r>
        <w:rPr>
          <w:rStyle w:val="VerbatimChar"/>
        </w:rPr>
        <w:t xml:space="preserve">ALPHAANG=&lt;v&gt;</w:t>
      </w:r>
    </w:p>
    <w:bookmarkEnd w:id="49"/>
    <w:bookmarkEnd w:id="50"/>
    <w:bookmarkStart w:id="56" w:name="vehicle-operation"/>
    <w:p>
      <w:pPr>
        <w:pStyle w:val="Heading2"/>
      </w:pPr>
      <w:r>
        <w:t xml:space="preserve">12. Vehicle operation</w:t>
      </w:r>
    </w:p>
    <w:bookmarkStart w:id="51" w:name="vehicle-runtime-commands"/>
    <w:p>
      <w:pPr>
        <w:pStyle w:val="Heading3"/>
      </w:pPr>
      <w:r>
        <w:t xml:space="preserve">12.1 Vehicle runtime commands</w:t>
      </w:r>
    </w:p>
    <w:p>
      <w:pPr>
        <w:pStyle w:val="SourceCode"/>
      </w:pPr>
      <w:r>
        <w:rPr>
          <w:rStyle w:val="VerbatimChar"/>
        </w:rPr>
        <w:t xml:space="preserve">TRACK=left,right,CAM=pan,tilt</w:t>
      </w:r>
      <w:r>
        <w:br/>
      </w:r>
      <w:r>
        <w:rPr>
          <w:rStyle w:val="VerbatimChar"/>
        </w:rPr>
        <w:t xml:space="preserve">MOVE=throttle,steer</w:t>
      </w:r>
      <w:r>
        <w:br/>
      </w:r>
      <w:r>
        <w:rPr>
          <w:rStyle w:val="VerbatimChar"/>
        </w:rPr>
        <w:t xml:space="preserve">LIGHT=0/1</w:t>
      </w:r>
      <w:r>
        <w:br/>
      </w:r>
      <w:r>
        <w:rPr>
          <w:rStyle w:val="VerbatimChar"/>
        </w:rPr>
        <w:t xml:space="preserve">SCAN=0/1</w:t>
      </w:r>
    </w:p>
    <w:p>
      <w:pPr>
        <w:pStyle w:val="FirstParagraph"/>
      </w:pPr>
      <w:r>
        <w:rPr>
          <w:rStyle w:val="VerbatimChar"/>
        </w:rPr>
        <w:t xml:space="preserve">TRACK</w:t>
      </w:r>
      <w:r>
        <w:t xml:space="preserve"> </w:t>
      </w:r>
      <w:r>
        <w:t xml:space="preserve">sends direct left/right track percentages and camera pan/tilt.</w:t>
      </w:r>
      <w:r>
        <w:t xml:space="preserve"> </w:t>
      </w:r>
      <w:r>
        <w:rPr>
          <w:rStyle w:val="VerbatimChar"/>
        </w:rPr>
        <w:t xml:space="preserve">MOVE</w:t>
      </w:r>
      <w:r>
        <w:t xml:space="preserve"> </w:t>
      </w:r>
      <w:r>
        <w:t xml:space="preserve">sends a mixed throttle/steer style command.</w:t>
      </w:r>
    </w:p>
    <w:bookmarkEnd w:id="51"/>
    <w:bookmarkStart w:id="52" w:name="vehicle-keyboard-controls-in-processing"/>
    <w:p>
      <w:pPr>
        <w:pStyle w:val="Heading3"/>
      </w:pPr>
      <w:r>
        <w:t xml:space="preserve">12.2 Vehicle keyboard controls in Processing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Key pair</w:t>
            </w:r>
          </w:p>
        </w:tc>
        <w:tc>
          <w:tcPr/>
          <w:p>
            <w:pPr>
              <w:pStyle w:val="Compact"/>
              <w:jc w:val="left"/>
            </w:pPr>
            <w:r>
              <w:t xml:space="preserve">Function</w:t>
            </w:r>
          </w:p>
        </w:tc>
      </w:tr>
      <w:tr>
        <w:tc>
          <w:tcPr/>
          <w:p>
            <w:pPr>
              <w:pStyle w:val="Compact"/>
              <w:jc w:val="left"/>
            </w:pPr>
            <w:r>
              <w:rPr>
                <w:rStyle w:val="VerbatimChar"/>
              </w:rPr>
              <w:t xml:space="preserve">W</w:t>
            </w:r>
            <w:r>
              <w:t xml:space="preserve"> </w:t>
            </w:r>
            <w:r>
              <w:t xml:space="preserve">/</w:t>
            </w:r>
            <w:r>
              <w:t xml:space="preserve"> </w:t>
            </w:r>
            <w:r>
              <w:rPr>
                <w:rStyle w:val="VerbatimChar"/>
              </w:rPr>
              <w:t xml:space="preserve">S</w:t>
            </w:r>
          </w:p>
        </w:tc>
        <w:tc>
          <w:tcPr/>
          <w:p>
            <w:pPr>
              <w:pStyle w:val="Compact"/>
              <w:jc w:val="left"/>
            </w:pPr>
            <w:r>
              <w:t xml:space="preserve">Forward / reverse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D</w:t>
            </w:r>
          </w:p>
        </w:tc>
        <w:tc>
          <w:tcPr/>
          <w:p>
            <w:pPr>
              <w:pStyle w:val="Compact"/>
              <w:jc w:val="left"/>
            </w:pPr>
            <w:r>
              <w:t xml:space="preserve">Turn left / right</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E</w:t>
            </w:r>
          </w:p>
        </w:tc>
        <w:tc>
          <w:tcPr/>
          <w:p>
            <w:pPr>
              <w:pStyle w:val="Compact"/>
              <w:jc w:val="left"/>
            </w:pPr>
            <w:r>
              <w:t xml:space="preserve">Pivot left / right</w:t>
            </w:r>
          </w:p>
        </w:tc>
      </w:tr>
      <w:tr>
        <w:tc>
          <w:tcPr/>
          <w:p>
            <w:pPr>
              <w:pStyle w:val="Compact"/>
              <w:jc w:val="left"/>
            </w:pPr>
            <w:r>
              <w:rPr>
                <w:rStyle w:val="VerbatimChar"/>
              </w:rPr>
              <w:t xml:space="preserve">Z</w:t>
            </w:r>
            <w:r>
              <w:t xml:space="preserve"> </w:t>
            </w:r>
            <w:r>
              <w:t xml:space="preserve">/</w:t>
            </w:r>
            <w:r>
              <w:t xml:space="preserve"> </w:t>
            </w:r>
            <w:r>
              <w:rPr>
                <w:rStyle w:val="VerbatimChar"/>
              </w:rPr>
              <w:t xml:space="preserve">X</w:t>
            </w:r>
          </w:p>
        </w:tc>
        <w:tc>
          <w:tcPr/>
          <w:p>
            <w:pPr>
              <w:pStyle w:val="Compact"/>
              <w:jc w:val="left"/>
            </w:pPr>
            <w:r>
              <w:t xml:space="preserve">Camera pan</w:t>
            </w:r>
          </w:p>
        </w:tc>
      </w:tr>
      <w:tr>
        <w:tc>
          <w:tcPr/>
          <w:p>
            <w:pPr>
              <w:pStyle w:val="Compact"/>
              <w:jc w:val="left"/>
            </w:pPr>
            <w:r>
              <w:rPr>
                <w:rStyle w:val="VerbatimChar"/>
              </w:rPr>
              <w:t xml:space="preserve">R</w:t>
            </w:r>
            <w:r>
              <w:t xml:space="preserve"> </w:t>
            </w:r>
            <w:r>
              <w:t xml:space="preserve">/</w:t>
            </w:r>
            <w:r>
              <w:t xml:space="preserve"> </w:t>
            </w:r>
            <w:r>
              <w:rPr>
                <w:rStyle w:val="VerbatimChar"/>
              </w:rPr>
              <w:t xml:space="preserve">F</w:t>
            </w:r>
          </w:p>
        </w:tc>
        <w:tc>
          <w:tcPr/>
          <w:p>
            <w:pPr>
              <w:pStyle w:val="Compact"/>
              <w:jc w:val="left"/>
            </w:pPr>
            <w:r>
              <w:t xml:space="preserve">Camera tilt</w:t>
            </w:r>
          </w:p>
        </w:tc>
      </w:tr>
      <w:tr>
        <w:tc>
          <w:tcPr/>
          <w:p>
            <w:pPr>
              <w:pStyle w:val="Compact"/>
              <w:jc w:val="left"/>
            </w:pPr>
            <w:r>
              <w:rPr>
                <w:rStyle w:val="VerbatimChar"/>
              </w:rPr>
              <w:t xml:space="preserve">L</w:t>
            </w:r>
          </w:p>
        </w:tc>
        <w:tc>
          <w:tcPr/>
          <w:p>
            <w:pPr>
              <w:pStyle w:val="Compact"/>
              <w:jc w:val="left"/>
            </w:pPr>
            <w:r>
              <w:t xml:space="preserve">Toggle Leap Motion</w:t>
            </w:r>
          </w:p>
        </w:tc>
      </w:tr>
      <w:tr>
        <w:tc>
          <w:tcPr/>
          <w:p>
            <w:pPr>
              <w:pStyle w:val="Compact"/>
              <w:jc w:val="left"/>
            </w:pPr>
            <w:r>
              <w:rPr>
                <w:rStyle w:val="VerbatimChar"/>
              </w:rPr>
              <w:t xml:space="preserve">J</w:t>
            </w:r>
          </w:p>
        </w:tc>
        <w:tc>
          <w:tcPr/>
          <w:p>
            <w:pPr>
              <w:pStyle w:val="Compact"/>
              <w:jc w:val="left"/>
            </w:pPr>
            <w:r>
              <w:t xml:space="preserve">Open joystick control window</w:t>
            </w:r>
          </w:p>
        </w:tc>
      </w:tr>
      <w:tr>
        <w:tc>
          <w:tcPr/>
          <w:p>
            <w:pPr>
              <w:pStyle w:val="Compact"/>
              <w:jc w:val="left"/>
            </w:pPr>
            <w:r>
              <w:rPr>
                <w:rStyle w:val="VerbatimChar"/>
              </w:rPr>
              <w:t xml:space="preserve">K</w:t>
            </w:r>
          </w:p>
        </w:tc>
        <w:tc>
          <w:tcPr/>
          <w:p>
            <w:pPr>
              <w:pStyle w:val="Compact"/>
              <w:jc w:val="left"/>
            </w:pPr>
            <w:r>
              <w:t xml:space="preserve">Open calibration monitor</w:t>
            </w:r>
          </w:p>
        </w:tc>
      </w:tr>
    </w:tbl>
    <w:bookmarkEnd w:id="52"/>
    <w:bookmarkStart w:id="53" w:name="vehicle-geometry-configuration"/>
    <w:p>
      <w:pPr>
        <w:pStyle w:val="Heading3"/>
      </w:pPr>
      <w:r>
        <w:t xml:space="preserve">12.3 Vehicle geometry configuration</w:t>
      </w:r>
    </w:p>
    <w:p>
      <w:pPr>
        <w:pStyle w:val="SourceCode"/>
      </w:pPr>
      <w:r>
        <w:rPr>
          <w:rStyle w:val="VerbatimChar"/>
        </w:rPr>
        <w:t xml:space="preserve">VEHBODYL=&lt;v&gt;      Body length in cm</w:t>
      </w:r>
      <w:r>
        <w:br/>
      </w:r>
      <w:r>
        <w:rPr>
          <w:rStyle w:val="VerbatimChar"/>
        </w:rPr>
        <w:t xml:space="preserve">VEHBODYW=&lt;v&gt;      Body width in cm</w:t>
      </w:r>
      <w:r>
        <w:br/>
      </w:r>
      <w:r>
        <w:rPr>
          <w:rStyle w:val="VerbatimChar"/>
        </w:rPr>
        <w:t xml:space="preserve">VEHBODYH=&lt;v&gt;      Body height in cm</w:t>
      </w:r>
      <w:r>
        <w:br/>
      </w:r>
      <w:r>
        <w:rPr>
          <w:rStyle w:val="VerbatimChar"/>
        </w:rPr>
        <w:t xml:space="preserve">VEHTGAUGE=&lt;v&gt;     Distance between tracks in cm</w:t>
      </w:r>
      <w:r>
        <w:br/>
      </w:r>
      <w:r>
        <w:rPr>
          <w:rStyle w:val="VerbatimChar"/>
        </w:rPr>
        <w:t xml:space="preserve">VEHTRUN=&lt;v&gt;       Track ground run length in cm</w:t>
      </w:r>
      <w:r>
        <w:br/>
      </w:r>
      <w:r>
        <w:rPr>
          <w:rStyle w:val="VerbatimChar"/>
        </w:rPr>
        <w:t xml:space="preserve">VEHDRIVE=&lt;v&gt;      Drive sprocket radius in cm</w:t>
      </w:r>
      <w:r>
        <w:br/>
      </w:r>
      <w:r>
        <w:rPr>
          <w:rStyle w:val="VerbatimChar"/>
        </w:rPr>
        <w:t xml:space="preserve">VEHSUPR=&lt;v&gt;       Support wheel radius in cm</w:t>
      </w:r>
      <w:r>
        <w:br/>
      </w:r>
      <w:r>
        <w:rPr>
          <w:rStyle w:val="VerbatimChar"/>
        </w:rPr>
        <w:t xml:space="preserve">VEHTOPR=&lt;v&gt;       Top roller radius in cm</w:t>
      </w:r>
      <w:r>
        <w:br/>
      </w:r>
      <w:r>
        <w:rPr>
          <w:rStyle w:val="VerbatimChar"/>
        </w:rPr>
        <w:t xml:space="preserve">VEHTWIDTH=&lt;v&gt;     Track belt width in cm</w:t>
      </w:r>
      <w:r>
        <w:br/>
      </w:r>
      <w:r>
        <w:rPr>
          <w:rStyle w:val="VerbatimChar"/>
        </w:rPr>
        <w:t xml:space="preserve">VEHTLINKL=&lt;v&gt;     Track link length in cm</w:t>
      </w:r>
      <w:r>
        <w:br/>
      </w:r>
      <w:r>
        <w:rPr>
          <w:rStyle w:val="VerbatimChar"/>
        </w:rPr>
        <w:t xml:space="preserve">VEHTLINKT=&lt;v&gt;     Track link thickness in cm</w:t>
      </w:r>
      <w:r>
        <w:br/>
      </w:r>
      <w:r>
        <w:rPr>
          <w:rStyle w:val="VerbatimChar"/>
        </w:rPr>
        <w:t xml:space="preserve">VEHTHEIGHT=&lt;v&gt;    Visual track height in cm</w:t>
      </w:r>
      <w:r>
        <w:br/>
      </w:r>
      <w:r>
        <w:rPr>
          <w:rStyle w:val="VerbatimChar"/>
        </w:rPr>
        <w:t xml:space="preserve">VEHTLINKS=&lt;v&gt;     Rendered track link count</w:t>
      </w:r>
      <w:r>
        <w:br/>
      </w:r>
      <w:r>
        <w:rPr>
          <w:rStyle w:val="VerbatimChar"/>
        </w:rPr>
        <w:t xml:space="preserve">VEHTSAG=&lt;v&gt;       Track sag amount</w:t>
      </w:r>
      <w:r>
        <w:br/>
      </w:r>
      <w:r>
        <w:rPr>
          <w:rStyle w:val="VerbatimChar"/>
        </w:rPr>
        <w:t xml:space="preserve">VEHCAMPAN0=&lt;v&gt;    Default camera pan angle</w:t>
      </w:r>
      <w:r>
        <w:br/>
      </w:r>
      <w:r>
        <w:rPr>
          <w:rStyle w:val="VerbatimChar"/>
        </w:rPr>
        <w:t xml:space="preserve">VEHCAMTILT0=&lt;v&gt;   Default camera tilt angle</w:t>
      </w:r>
      <w:r>
        <w:br/>
      </w:r>
      <w:r>
        <w:rPr>
          <w:rStyle w:val="VerbatimChar"/>
        </w:rPr>
        <w:t xml:space="preserve">VEHLIDARY=&lt;v&gt;     LiDAR mast Y offset</w:t>
      </w:r>
      <w:r>
        <w:br/>
      </w:r>
      <w:r>
        <w:rPr>
          <w:rStyle w:val="VerbatimChar"/>
        </w:rPr>
        <w:t xml:space="preserve">VEHLIDARZ=&lt;v&gt;     LiDAR mast Z offset</w:t>
      </w:r>
      <w:r>
        <w:br/>
      </w:r>
      <w:r>
        <w:rPr>
          <w:rStyle w:val="VerbatimChar"/>
        </w:rPr>
        <w:t xml:space="preserve">VEHCAMY=&lt;v&gt;       Camera head Y offset</w:t>
      </w:r>
      <w:r>
        <w:br/>
      </w:r>
      <w:r>
        <w:rPr>
          <w:rStyle w:val="VerbatimChar"/>
        </w:rPr>
        <w:t xml:space="preserve">VEHCAMZ=&lt;v&gt;       Camera head Z offset</w:t>
      </w:r>
    </w:p>
    <w:bookmarkEnd w:id="53"/>
    <w:bookmarkStart w:id="54" w:name="vehicle-control-configuration"/>
    <w:p>
      <w:pPr>
        <w:pStyle w:val="Heading3"/>
      </w:pPr>
      <w:r>
        <w:t xml:space="preserve">12.4 Vehicle control configuration</w:t>
      </w:r>
    </w:p>
    <w:p>
      <w:pPr>
        <w:pStyle w:val="SourceCode"/>
      </w:pPr>
      <w:r>
        <w:rPr>
          <w:rStyle w:val="VerbatimChar"/>
        </w:rPr>
        <w:t xml:space="preserve">VEHDEAD=&lt;v&gt;          Motor command deadband in percent</w:t>
      </w:r>
      <w:r>
        <w:br/>
      </w:r>
      <w:r>
        <w:rPr>
          <w:rStyle w:val="VerbatimChar"/>
        </w:rPr>
        <w:t xml:space="preserve">VEHPWMMIN=&lt;v&gt;        Minimum motor PWM output</w:t>
      </w:r>
      <w:r>
        <w:br/>
      </w:r>
      <w:r>
        <w:rPr>
          <w:rStyle w:val="VerbatimChar"/>
        </w:rPr>
        <w:t xml:space="preserve">VEHPWMMAX=&lt;v&gt;        Maximum motor PWM output</w:t>
      </w:r>
      <w:r>
        <w:br/>
      </w:r>
      <w:r>
        <w:rPr>
          <w:rStyle w:val="VerbatimChar"/>
        </w:rPr>
        <w:t xml:space="preserve">VEHSLEW=&lt;v&gt;          Motor slew rate per update in percent</w:t>
      </w:r>
      <w:r>
        <w:br/>
      </w:r>
      <w:r>
        <w:rPr>
          <w:rStyle w:val="VerbatimChar"/>
        </w:rPr>
        <w:t xml:space="preserve">VEHINVLEFT=0/1       Invert left motor direction</w:t>
      </w:r>
      <w:r>
        <w:br/>
      </w:r>
      <w:r>
        <w:rPr>
          <w:rStyle w:val="VerbatimChar"/>
        </w:rPr>
        <w:t xml:space="preserve">VEHINVRIGHT=0/1      Invert right motor direction</w:t>
      </w:r>
      <w:r>
        <w:br/>
      </w:r>
      <w:r>
        <w:rPr>
          <w:rStyle w:val="VerbatimChar"/>
        </w:rPr>
        <w:t xml:space="preserve">VEHCAMPANMIN=&lt;v&gt;     Camera pan minimum</w:t>
      </w:r>
      <w:r>
        <w:br/>
      </w:r>
      <w:r>
        <w:rPr>
          <w:rStyle w:val="VerbatimChar"/>
        </w:rPr>
        <w:t xml:space="preserve">VEHCAMPANMAX=&lt;v&gt;     Camera pan maximum</w:t>
      </w:r>
      <w:r>
        <w:br/>
      </w:r>
      <w:r>
        <w:rPr>
          <w:rStyle w:val="VerbatimChar"/>
        </w:rPr>
        <w:t xml:space="preserve">VEHCAMTILTMIN=&lt;v&gt;    Camera tilt minimum</w:t>
      </w:r>
      <w:r>
        <w:br/>
      </w:r>
      <w:r>
        <w:rPr>
          <w:rStyle w:val="VerbatimChar"/>
        </w:rPr>
        <w:t xml:space="preserve">VEHCAMTILTMAX=&lt;v&gt;    Camera tilt maximum</w:t>
      </w:r>
      <w:r>
        <w:br/>
      </w:r>
      <w:r>
        <w:rPr>
          <w:rStyle w:val="VerbatimChar"/>
        </w:rPr>
        <w:t xml:space="preserve">VEHLIDARMIN=&lt;v&gt;      LiDAR sweep minimum</w:t>
      </w:r>
      <w:r>
        <w:br/>
      </w:r>
      <w:r>
        <w:rPr>
          <w:rStyle w:val="VerbatimChar"/>
        </w:rPr>
        <w:t xml:space="preserve">VEHLIDARMAX=&lt;v&gt;      LiDAR sweep maximum</w:t>
      </w:r>
      <w:r>
        <w:br/>
      </w:r>
      <w:r>
        <w:rPr>
          <w:rStyle w:val="VerbatimChar"/>
        </w:rPr>
        <w:t xml:space="preserve">VEHLIDARMS=&lt;v&gt;       LiDAR sweep cycle time in milliseconds</w:t>
      </w:r>
    </w:p>
    <w:bookmarkEnd w:id="54"/>
    <w:bookmarkStart w:id="55" w:name="vehicle-safety-features"/>
    <w:p>
      <w:pPr>
        <w:pStyle w:val="Heading3"/>
      </w:pPr>
      <w:r>
        <w:t xml:space="preserve">12.5 Vehicle safety features</w:t>
      </w:r>
    </w:p>
    <w:p>
      <w:pPr>
        <w:pStyle w:val="SourceCode"/>
      </w:pPr>
      <w:r>
        <w:rPr>
          <w:rStyle w:val="VerbatimChar"/>
        </w:rPr>
        <w:t xml:space="preserve">VEHRTH=0/1             Low-battery GPS return-to-base</w:t>
      </w:r>
      <w:r>
        <w:br/>
      </w:r>
      <w:r>
        <w:rPr>
          <w:rStyle w:val="VerbatimChar"/>
        </w:rPr>
        <w:t xml:space="preserve">VEHICLELINKHOLD=0/1    Invert last track movement while runtime link is lost</w:t>
      </w:r>
      <w:r>
        <w:br/>
      </w:r>
      <w:r>
        <w:rPr>
          <w:rStyle w:val="VerbatimChar"/>
        </w:rPr>
        <w:t xml:space="preserve">SAFEBAT=&lt;pct&gt;          Battery threshold for active robot return behavior</w:t>
      </w:r>
      <w:r>
        <w:br/>
      </w:r>
      <w:r>
        <w:rPr>
          <w:rStyle w:val="VerbatimChar"/>
        </w:rPr>
        <w:t xml:space="preserve">VEHINCL=0/1            MPU incline PWM assist for tracks</w:t>
      </w:r>
      <w:r>
        <w:br/>
      </w:r>
      <w:r>
        <w:rPr>
          <w:rStyle w:val="VerbatimChar"/>
        </w:rPr>
        <w:t xml:space="preserve">VEHINCLBASE=&lt;v&gt;        Incline assist base power in percent</w:t>
      </w:r>
      <w:r>
        <w:br/>
      </w:r>
      <w:r>
        <w:rPr>
          <w:rStyle w:val="VerbatimChar"/>
        </w:rPr>
        <w:t xml:space="preserve">VEHINCLMAX=&lt;v&gt;         Incline assist maximum power in percent</w:t>
      </w:r>
      <w:r>
        <w:br/>
      </w:r>
      <w:r>
        <w:rPr>
          <w:rStyle w:val="VerbatimChar"/>
        </w:rPr>
        <w:t xml:space="preserve">VEHINCLFULL=&lt;deg&gt;      Incline angle for full assist</w:t>
      </w:r>
      <w:r>
        <w:br/>
      </w:r>
      <w:r>
        <w:rPr>
          <w:rStyle w:val="VerbatimChar"/>
        </w:rPr>
        <w:t xml:space="preserve">VEHINCLDB=&lt;deg&gt;        Incline assist deadband</w:t>
      </w:r>
      <w:r>
        <w:br/>
      </w:r>
      <w:r>
        <w:rPr>
          <w:rStyle w:val="VerbatimChar"/>
        </w:rPr>
        <w:t xml:space="preserve">VEHINCLALPHA=&lt;v&gt;       Incline assist filter alpha</w:t>
      </w:r>
    </w:p>
    <w:bookmarkEnd w:id="55"/>
    <w:bookmarkEnd w:id="56"/>
    <w:bookmarkStart w:id="62" w:name="drone-operation"/>
    <w:p>
      <w:pPr>
        <w:pStyle w:val="Heading2"/>
      </w:pPr>
      <w:r>
        <w:t xml:space="preserve">13. Drone operation</w:t>
      </w:r>
    </w:p>
    <w:bookmarkStart w:id="57" w:name="drone-runtime-commands"/>
    <w:p>
      <w:pPr>
        <w:pStyle w:val="Heading3"/>
      </w:pPr>
      <w:r>
        <w:t xml:space="preserve">13.1 Drone runtime commands</w:t>
      </w:r>
    </w:p>
    <w:p>
      <w:pPr>
        <w:pStyle w:val="SourceCode"/>
      </w:pPr>
      <w:r>
        <w:rPr>
          <w:rStyle w:val="VerbatimChar"/>
        </w:rPr>
        <w:t xml:space="preserve">FLY=throttle,yaw,pitch,roll,strafe,forward</w:t>
      </w:r>
      <w:r>
        <w:br/>
      </w:r>
      <w:r>
        <w:rPr>
          <w:rStyle w:val="VerbatimChar"/>
        </w:rPr>
        <w:t xml:space="preserve">CAMREC=0/1</w:t>
      </w:r>
      <w:r>
        <w:br/>
      </w:r>
      <w:r>
        <w:rPr>
          <w:rStyle w:val="VerbatimChar"/>
        </w:rPr>
        <w:t xml:space="preserve">TAKEOFF</w:t>
      </w:r>
      <w:r>
        <w:br/>
      </w:r>
      <w:r>
        <w:rPr>
          <w:rStyle w:val="VerbatimChar"/>
        </w:rPr>
        <w:t xml:space="preserve">LAND</w:t>
      </w:r>
      <w:r>
        <w:br/>
      </w:r>
      <w:r>
        <w:rPr>
          <w:rStyle w:val="VerbatimChar"/>
        </w:rPr>
        <w:t xml:space="preserve">STOP</w:t>
      </w:r>
    </w:p>
    <w:p>
      <w:pPr>
        <w:pStyle w:val="FirstParagraph"/>
      </w:pPr>
      <w:r>
        <w:t xml:space="preserve">Start with very low values and test without propellers.</w:t>
      </w:r>
    </w:p>
    <w:bookmarkEnd w:id="57"/>
    <w:bookmarkStart w:id="58" w:name="drone-keyboard-controls-in-processing"/>
    <w:p>
      <w:pPr>
        <w:pStyle w:val="Heading3"/>
      </w:pPr>
      <w:r>
        <w:t xml:space="preserve">13.2 Drone keyboard controls in Processing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Key pair</w:t>
            </w:r>
          </w:p>
        </w:tc>
        <w:tc>
          <w:tcPr/>
          <w:p>
            <w:pPr>
              <w:pStyle w:val="Compact"/>
              <w:jc w:val="left"/>
            </w:pPr>
            <w:r>
              <w:t xml:space="preserve">Function</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E</w:t>
            </w:r>
          </w:p>
        </w:tc>
        <w:tc>
          <w:tcPr/>
          <w:p>
            <w:pPr>
              <w:pStyle w:val="Compact"/>
              <w:jc w:val="left"/>
            </w:pPr>
            <w:r>
              <w:t xml:space="preserve">Yaw</w:t>
            </w:r>
          </w:p>
        </w:tc>
      </w:tr>
      <w:tr>
        <w:tc>
          <w:tcPr/>
          <w:p>
            <w:pPr>
              <w:pStyle w:val="Compact"/>
              <w:jc w:val="left"/>
            </w:pPr>
            <w:r>
              <w:rPr>
                <w:rStyle w:val="VerbatimChar"/>
              </w:rPr>
              <w:t xml:space="preserve">W</w:t>
            </w:r>
            <w:r>
              <w:t xml:space="preserve"> </w:t>
            </w:r>
            <w:r>
              <w:t xml:space="preserve">/</w:t>
            </w:r>
            <w:r>
              <w:t xml:space="preserve"> </w:t>
            </w:r>
            <w:r>
              <w:rPr>
                <w:rStyle w:val="VerbatimChar"/>
              </w:rPr>
              <w:t xml:space="preserve">S</w:t>
            </w:r>
          </w:p>
        </w:tc>
        <w:tc>
          <w:tcPr/>
          <w:p>
            <w:pPr>
              <w:pStyle w:val="Compact"/>
              <w:jc w:val="left"/>
            </w:pPr>
            <w:r>
              <w:t xml:space="preserve">Forward / backward</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D</w:t>
            </w:r>
          </w:p>
        </w:tc>
        <w:tc>
          <w:tcPr/>
          <w:p>
            <w:pPr>
              <w:pStyle w:val="Compact"/>
              <w:jc w:val="left"/>
            </w:pPr>
            <w:r>
              <w:t xml:space="preserve">Strafe left / right</w:t>
            </w:r>
          </w:p>
        </w:tc>
      </w:tr>
      <w:tr>
        <w:tc>
          <w:tcPr/>
          <w:p>
            <w:pPr>
              <w:pStyle w:val="Compact"/>
              <w:jc w:val="left"/>
            </w:pPr>
            <w:r>
              <w:rPr>
                <w:rStyle w:val="VerbatimChar"/>
              </w:rPr>
              <w:t xml:space="preserve">T</w:t>
            </w:r>
            <w:r>
              <w:t xml:space="preserve"> </w:t>
            </w:r>
            <w:r>
              <w:t xml:space="preserve">/</w:t>
            </w:r>
            <w:r>
              <w:t xml:space="preserve"> </w:t>
            </w:r>
            <w:r>
              <w:rPr>
                <w:rStyle w:val="VerbatimChar"/>
              </w:rPr>
              <w:t xml:space="preserve">G</w:t>
            </w:r>
          </w:p>
        </w:tc>
        <w:tc>
          <w:tcPr/>
          <w:p>
            <w:pPr>
              <w:pStyle w:val="Compact"/>
              <w:jc w:val="left"/>
            </w:pPr>
            <w:r>
              <w:t xml:space="preserve">Altitude up / down</w:t>
            </w:r>
          </w:p>
        </w:tc>
      </w:tr>
      <w:tr>
        <w:tc>
          <w:tcPr/>
          <w:p>
            <w:pPr>
              <w:pStyle w:val="Compact"/>
              <w:jc w:val="left"/>
            </w:pPr>
            <w:r>
              <w:rPr>
                <w:rStyle w:val="VerbatimChar"/>
              </w:rPr>
              <w:t xml:space="preserve">Z</w:t>
            </w:r>
            <w:r>
              <w:t xml:space="preserve"> </w:t>
            </w:r>
            <w:r>
              <w:t xml:space="preserve">/</w:t>
            </w:r>
            <w:r>
              <w:t xml:space="preserve"> </w:t>
            </w:r>
            <w:r>
              <w:rPr>
                <w:rStyle w:val="VerbatimChar"/>
              </w:rPr>
              <w:t xml:space="preserve">X</w:t>
            </w:r>
          </w:p>
        </w:tc>
        <w:tc>
          <w:tcPr/>
          <w:p>
            <w:pPr>
              <w:pStyle w:val="Compact"/>
              <w:jc w:val="left"/>
            </w:pPr>
            <w:r>
              <w:t xml:space="preserve">Camera pan</w:t>
            </w:r>
          </w:p>
        </w:tc>
      </w:tr>
      <w:tr>
        <w:tc>
          <w:tcPr/>
          <w:p>
            <w:pPr>
              <w:pStyle w:val="Compact"/>
              <w:jc w:val="left"/>
            </w:pPr>
            <w:r>
              <w:rPr>
                <w:rStyle w:val="VerbatimChar"/>
              </w:rPr>
              <w:t xml:space="preserve">R</w:t>
            </w:r>
            <w:r>
              <w:t xml:space="preserve"> </w:t>
            </w:r>
            <w:r>
              <w:t xml:space="preserve">/</w:t>
            </w:r>
            <w:r>
              <w:t xml:space="preserve"> </w:t>
            </w:r>
            <w:r>
              <w:rPr>
                <w:rStyle w:val="VerbatimChar"/>
              </w:rPr>
              <w:t xml:space="preserve">F</w:t>
            </w:r>
          </w:p>
        </w:tc>
        <w:tc>
          <w:tcPr/>
          <w:p>
            <w:pPr>
              <w:pStyle w:val="Compact"/>
              <w:jc w:val="left"/>
            </w:pPr>
            <w:r>
              <w:t xml:space="preserve">Camera tilt</w:t>
            </w:r>
          </w:p>
        </w:tc>
      </w:tr>
      <w:tr>
        <w:tc>
          <w:tcPr/>
          <w:p>
            <w:pPr>
              <w:pStyle w:val="Compact"/>
              <w:jc w:val="left"/>
            </w:pPr>
            <w:r>
              <w:rPr>
                <w:rStyle w:val="VerbatimChar"/>
              </w:rPr>
              <w:t xml:space="preserve">L</w:t>
            </w:r>
          </w:p>
        </w:tc>
        <w:tc>
          <w:tcPr/>
          <w:p>
            <w:pPr>
              <w:pStyle w:val="Compact"/>
              <w:jc w:val="left"/>
            </w:pPr>
            <w:r>
              <w:t xml:space="preserve">Toggle Leap Motion</w:t>
            </w:r>
          </w:p>
        </w:tc>
      </w:tr>
      <w:tr>
        <w:tc>
          <w:tcPr/>
          <w:p>
            <w:pPr>
              <w:pStyle w:val="Compact"/>
              <w:jc w:val="left"/>
            </w:pPr>
            <w:r>
              <w:rPr>
                <w:rStyle w:val="VerbatimChar"/>
              </w:rPr>
              <w:t xml:space="preserve">J</w:t>
            </w:r>
          </w:p>
        </w:tc>
        <w:tc>
          <w:tcPr/>
          <w:p>
            <w:pPr>
              <w:pStyle w:val="Compact"/>
              <w:jc w:val="left"/>
            </w:pPr>
            <w:r>
              <w:t xml:space="preserve">Open joystick control window</w:t>
            </w:r>
          </w:p>
        </w:tc>
      </w:tr>
      <w:tr>
        <w:tc>
          <w:tcPr/>
          <w:p>
            <w:pPr>
              <w:pStyle w:val="Compact"/>
              <w:jc w:val="left"/>
            </w:pPr>
            <w:r>
              <w:rPr>
                <w:rStyle w:val="VerbatimChar"/>
              </w:rPr>
              <w:t xml:space="preserve">K</w:t>
            </w:r>
          </w:p>
        </w:tc>
        <w:tc>
          <w:tcPr/>
          <w:p>
            <w:pPr>
              <w:pStyle w:val="Compact"/>
              <w:jc w:val="left"/>
            </w:pPr>
            <w:r>
              <w:t xml:space="preserve">Open calibration monitor</w:t>
            </w:r>
          </w:p>
        </w:tc>
      </w:tr>
    </w:tbl>
    <w:bookmarkEnd w:id="58"/>
    <w:bookmarkStart w:id="59" w:name="drone-geometry-configuration"/>
    <w:p>
      <w:pPr>
        <w:pStyle w:val="Heading3"/>
      </w:pPr>
      <w:r>
        <w:t xml:space="preserve">13.3 Drone geometry configuration</w:t>
      </w:r>
    </w:p>
    <w:p>
      <w:pPr>
        <w:pStyle w:val="SourceCode"/>
      </w:pPr>
      <w:r>
        <w:rPr>
          <w:rStyle w:val="VerbatimChar"/>
        </w:rPr>
        <w:t xml:space="preserve">DRNBODYL=&lt;v&gt;     Body length in cm</w:t>
      </w:r>
      <w:r>
        <w:br/>
      </w:r>
      <w:r>
        <w:rPr>
          <w:rStyle w:val="VerbatimChar"/>
        </w:rPr>
        <w:t xml:space="preserve">DRNBODYW=&lt;v&gt;     Body width in cm</w:t>
      </w:r>
      <w:r>
        <w:br/>
      </w:r>
      <w:r>
        <w:rPr>
          <w:rStyle w:val="VerbatimChar"/>
        </w:rPr>
        <w:t xml:space="preserve">DRNBODYH=&lt;v&gt;     Body height in cm</w:t>
      </w:r>
      <w:r>
        <w:br/>
      </w:r>
      <w:r>
        <w:rPr>
          <w:rStyle w:val="VerbatimChar"/>
        </w:rPr>
        <w:t xml:space="preserve">DRNARML=&lt;v&gt;      Arm length in cm</w:t>
      </w:r>
      <w:r>
        <w:br/>
      </w:r>
      <w:r>
        <w:rPr>
          <w:rStyle w:val="VerbatimChar"/>
        </w:rPr>
        <w:t xml:space="preserve">DRNARMT=&lt;v&gt;      Arm thickness in cm</w:t>
      </w:r>
      <w:r>
        <w:br/>
      </w:r>
      <w:r>
        <w:rPr>
          <w:rStyle w:val="VerbatimChar"/>
        </w:rPr>
        <w:t xml:space="preserve">DRNMOTR=&lt;v&gt;      Motor radius in cm</w:t>
      </w:r>
      <w:r>
        <w:br/>
      </w:r>
      <w:r>
        <w:rPr>
          <w:rStyle w:val="VerbatimChar"/>
        </w:rPr>
        <w:t xml:space="preserve">DRNMOTH=&lt;v&gt;      Motor height in cm</w:t>
      </w:r>
      <w:r>
        <w:br/>
      </w:r>
      <w:r>
        <w:rPr>
          <w:rStyle w:val="VerbatimChar"/>
        </w:rPr>
        <w:t xml:space="preserve">DRNPROPR=&lt;v&gt;     Propeller radius in cm</w:t>
      </w:r>
      <w:r>
        <w:br/>
      </w:r>
      <w:r>
        <w:rPr>
          <w:rStyle w:val="VerbatimChar"/>
        </w:rPr>
        <w:t xml:space="preserve">DRNPROPT=&lt;v&gt;     Propeller thickness in cm</w:t>
      </w:r>
      <w:r>
        <w:br/>
      </w:r>
      <w:r>
        <w:rPr>
          <w:rStyle w:val="VerbatimChar"/>
        </w:rPr>
        <w:t xml:space="preserve">DRNLEGH=&lt;v&gt;      Landing leg height in cm</w:t>
      </w:r>
      <w:r>
        <w:br/>
      </w:r>
      <w:r>
        <w:rPr>
          <w:rStyle w:val="VerbatimChar"/>
        </w:rPr>
        <w:t xml:space="preserve">DRNLEGS=&lt;v&gt;      Landing leg span in cm</w:t>
      </w:r>
      <w:r>
        <w:br/>
      </w:r>
      <w:r>
        <w:rPr>
          <w:rStyle w:val="VerbatimChar"/>
        </w:rPr>
        <w:t xml:space="preserve">DRNRESTY=&lt;v&gt;     Rest Y offset</w:t>
      </w:r>
      <w:r>
        <w:br/>
      </w:r>
      <w:r>
        <w:rPr>
          <w:rStyle w:val="VerbatimChar"/>
        </w:rPr>
        <w:t xml:space="preserve">DRNVISYAW=&lt;v&gt;    Visual yaw offset</w:t>
      </w:r>
      <w:r>
        <w:br/>
      </w:r>
      <w:r>
        <w:rPr>
          <w:rStyle w:val="VerbatimChar"/>
        </w:rPr>
        <w:t xml:space="preserve">DRNCAMY=&lt;v&gt;      Camera Y offset</w:t>
      </w:r>
      <w:r>
        <w:br/>
      </w:r>
      <w:r>
        <w:rPr>
          <w:rStyle w:val="VerbatimChar"/>
        </w:rPr>
        <w:t xml:space="preserve">DRNCAMZ=&lt;v&gt;      Camera Z offset</w:t>
      </w:r>
      <w:r>
        <w:br/>
      </w:r>
      <w:r>
        <w:rPr>
          <w:rStyle w:val="VerbatimChar"/>
        </w:rPr>
        <w:t xml:space="preserve">DRNLAMPY=&lt;v&gt;     Lamp Y offset</w:t>
      </w:r>
      <w:r>
        <w:br/>
      </w:r>
      <w:r>
        <w:rPr>
          <w:rStyle w:val="VerbatimChar"/>
        </w:rPr>
        <w:t xml:space="preserve">DRNLAMPZ=&lt;v&gt;     Lamp Z offset</w:t>
      </w:r>
      <w:r>
        <w:br/>
      </w:r>
      <w:r>
        <w:rPr>
          <w:rStyle w:val="VerbatimChar"/>
        </w:rPr>
        <w:t xml:space="preserve">DRNSONARX=&lt;v&gt;    Downward sonar X offset</w:t>
      </w:r>
      <w:r>
        <w:br/>
      </w:r>
      <w:r>
        <w:rPr>
          <w:rStyle w:val="VerbatimChar"/>
        </w:rPr>
        <w:t xml:space="preserve">DRNSONARY=&lt;v&gt;    Downward sonar Y offset</w:t>
      </w:r>
      <w:r>
        <w:br/>
      </w:r>
      <w:r>
        <w:rPr>
          <w:rStyle w:val="VerbatimChar"/>
        </w:rPr>
        <w:t xml:space="preserve">DRNSONARZ=&lt;v&gt;    Downward sonar Z offset</w:t>
      </w:r>
    </w:p>
    <w:bookmarkEnd w:id="59"/>
    <w:bookmarkStart w:id="60" w:name="drone-control-configuration"/>
    <w:p>
      <w:pPr>
        <w:pStyle w:val="Heading3"/>
      </w:pPr>
      <w:r>
        <w:t xml:space="preserve">13.4 Drone control configuration</w:t>
      </w:r>
    </w:p>
    <w:p>
      <w:pPr>
        <w:pStyle w:val="SourceCode"/>
      </w:pPr>
      <w:r>
        <w:rPr>
          <w:rStyle w:val="VerbatimChar"/>
        </w:rPr>
        <w:t xml:space="preserve">DRNESCMIN=&lt;v&gt;     ESC minimum pulse in microseconds</w:t>
      </w:r>
      <w:r>
        <w:br/>
      </w:r>
      <w:r>
        <w:rPr>
          <w:rStyle w:val="VerbatimChar"/>
        </w:rPr>
        <w:t xml:space="preserve">DRNESCMAX=&lt;v&gt;     ESC maximum pulse in microseconds</w:t>
      </w:r>
      <w:r>
        <w:br/>
      </w:r>
      <w:r>
        <w:rPr>
          <w:rStyle w:val="VerbatimChar"/>
        </w:rPr>
        <w:t xml:space="preserve">DRNESCIDLE=&lt;v&gt;    ESC idle pulse in microseconds</w:t>
      </w:r>
      <w:r>
        <w:br/>
      </w:r>
      <w:r>
        <w:rPr>
          <w:rStyle w:val="VerbatimChar"/>
        </w:rPr>
        <w:t xml:space="preserve">DRNTHRSPAN=&lt;v&gt;    Throttle span above idle in microseconds</w:t>
      </w:r>
      <w:r>
        <w:br/>
      </w:r>
      <w:r>
        <w:rPr>
          <w:rStyle w:val="VerbatimChar"/>
        </w:rPr>
        <w:t xml:space="preserve">DRNPITCHMIX=&lt;v&gt;   Pitch mixer gain in microseconds</w:t>
      </w:r>
      <w:r>
        <w:br/>
      </w:r>
      <w:r>
        <w:rPr>
          <w:rStyle w:val="VerbatimChar"/>
        </w:rPr>
        <w:t xml:space="preserve">DRNROLLMIX=&lt;v&gt;    Roll mixer gain in microseconds</w:t>
      </w:r>
      <w:r>
        <w:br/>
      </w:r>
      <w:r>
        <w:rPr>
          <w:rStyle w:val="VerbatimChar"/>
        </w:rPr>
        <w:t xml:space="preserve">DRNYAWMIX=&lt;v&gt;     Yaw mixer gain in microseconds</w:t>
      </w:r>
      <w:r>
        <w:br/>
      </w:r>
      <w:r>
        <w:rPr>
          <w:rStyle w:val="VerbatimChar"/>
        </w:rPr>
        <w:t xml:space="preserve">DRNDEAD=&lt;v&gt;       Command deadband in percent</w:t>
      </w:r>
      <w:r>
        <w:br/>
      </w:r>
      <w:r>
        <w:rPr>
          <w:rStyle w:val="VerbatimChar"/>
        </w:rPr>
        <w:t xml:space="preserve">DRNSPOOL=&lt;v&gt;      ESC spool slew per update in microseconds</w:t>
      </w:r>
    </w:p>
    <w:bookmarkEnd w:id="60"/>
    <w:bookmarkStart w:id="61" w:name="drone-safety-configuration"/>
    <w:p>
      <w:pPr>
        <w:pStyle w:val="Heading3"/>
      </w:pPr>
      <w:r>
        <w:t xml:space="preserve">13.5 Drone safety configuration</w:t>
      </w:r>
    </w:p>
    <w:p>
      <w:pPr>
        <w:pStyle w:val="SourceCode"/>
      </w:pPr>
      <w:r>
        <w:rPr>
          <w:rStyle w:val="VerbatimChar"/>
        </w:rPr>
        <w:t xml:space="preserve">DRNRTH=0/1          Low-battery GPS return-to-base</w:t>
      </w:r>
      <w:r>
        <w:br/>
      </w:r>
      <w:r>
        <w:rPr>
          <w:rStyle w:val="VerbatimChar"/>
        </w:rPr>
        <w:t xml:space="preserve">DRONELINKHOLD=0/1   Invert last flight movement while runtime link is lost</w:t>
      </w:r>
      <w:r>
        <w:br/>
      </w:r>
      <w:r>
        <w:rPr>
          <w:rStyle w:val="VerbatimChar"/>
        </w:rPr>
        <w:t xml:space="preserve">SAFEBAT=&lt;pct&gt;       Battery threshold for active robot return behavior</w:t>
      </w:r>
    </w:p>
    <w:bookmarkEnd w:id="61"/>
    <w:bookmarkEnd w:id="62"/>
    <w:bookmarkStart w:id="63" w:name="i2c-and-sensor-configuration"/>
    <w:p>
      <w:pPr>
        <w:pStyle w:val="Heading2"/>
      </w:pPr>
      <w:r>
        <w:t xml:space="preserve">14. I2C and sensor configuration</w:t>
      </w:r>
    </w:p>
    <w:p>
      <w:pPr>
        <w:pStyle w:val="FirstParagraph"/>
      </w:pPr>
      <w:r>
        <w:t xml:space="preserve">Common I2C address configuration commands:</w:t>
      </w:r>
    </w:p>
    <w:p>
      <w:pPr>
        <w:pStyle w:val="SourceCode"/>
      </w:pPr>
      <w:r>
        <w:rPr>
          <w:rStyle w:val="VerbatimChar"/>
        </w:rPr>
        <w:t xml:space="preserve">PCAADDR=&lt;0xNN&gt;      PCA9685 address</w:t>
      </w:r>
      <w:r>
        <w:br/>
      </w:r>
      <w:r>
        <w:rPr>
          <w:rStyle w:val="VerbatimChar"/>
        </w:rPr>
        <w:t xml:space="preserve">INAADDR=&lt;0xNN&gt;      INA219 #1 address</w:t>
      </w:r>
      <w:r>
        <w:br/>
      </w:r>
      <w:r>
        <w:rPr>
          <w:rStyle w:val="VerbatimChar"/>
        </w:rPr>
        <w:t xml:space="preserve">INA2ADDR=&lt;0xNN&gt;     INA219 #2 address</w:t>
      </w:r>
      <w:r>
        <w:br/>
      </w:r>
      <w:r>
        <w:rPr>
          <w:rStyle w:val="VerbatimChar"/>
        </w:rPr>
        <w:t xml:space="preserve">MPUADDR=&lt;0xNN&gt;      MPU6050 #1 address</w:t>
      </w:r>
      <w:r>
        <w:br/>
      </w:r>
      <w:r>
        <w:rPr>
          <w:rStyle w:val="VerbatimChar"/>
        </w:rPr>
        <w:t xml:space="preserve">MPU2ADDR=&lt;0xNN&gt;     MPU6050 #2 address, 0x00 disables</w:t>
      </w:r>
      <w:r>
        <w:br/>
      </w:r>
      <w:r>
        <w:rPr>
          <w:rStyle w:val="VerbatimChar"/>
        </w:rPr>
        <w:t xml:space="preserve">MAGADDR=&lt;0xNN&gt;      GY-273 address, 0x00 means auto-detect</w:t>
      </w:r>
    </w:p>
    <w:p>
      <w:pPr>
        <w:pStyle w:val="FirstParagraph"/>
      </w:pPr>
      <w:r>
        <w:t xml:space="preserve">Compass calibration commands:</w:t>
      </w:r>
    </w:p>
    <w:p>
      <w:pPr>
        <w:pStyle w:val="SourceCode"/>
      </w:pPr>
      <w:r>
        <w:rPr>
          <w:rStyle w:val="VerbatimChar"/>
        </w:rPr>
        <w:t xml:space="preserve">MAGCAL=1</w:t>
      </w:r>
      <w:r>
        <w:br/>
      </w:r>
      <w:r>
        <w:rPr>
          <w:rStyle w:val="VerbatimChar"/>
        </w:rPr>
        <w:t xml:space="preserve">MAGCAL=0</w:t>
      </w:r>
      <w:r>
        <w:br/>
      </w:r>
      <w:r>
        <w:rPr>
          <w:rStyle w:val="VerbatimChar"/>
        </w:rPr>
        <w:t xml:space="preserve">MAGCALCFG=minX,maxX,minY,maxY,minZ,maxZ,offX,offY,offZ,scaleX,scaleY,scaleZ</w:t>
      </w:r>
    </w:p>
    <w:p>
      <w:pPr>
        <w:pStyle w:val="FirstParagraph"/>
      </w:pPr>
      <w:r>
        <w:t xml:space="preserve">A typical compass calibration flow is:</w:t>
      </w:r>
    </w:p>
    <w:p>
      <w:pPr>
        <w:pStyle w:val="Compact"/>
        <w:numPr>
          <w:ilvl w:val="0"/>
          <w:numId w:val="1012"/>
        </w:numPr>
      </w:pPr>
      <w:r>
        <w:t xml:space="preserve">Enter CFG mode.</w:t>
      </w:r>
    </w:p>
    <w:p>
      <w:pPr>
        <w:pStyle w:val="Compact"/>
        <w:numPr>
          <w:ilvl w:val="0"/>
          <w:numId w:val="1012"/>
        </w:numPr>
      </w:pPr>
      <w:r>
        <w:t xml:space="preserve">Send</w:t>
      </w:r>
      <w:r>
        <w:t xml:space="preserve"> </w:t>
      </w:r>
      <w:r>
        <w:rPr>
          <w:rStyle w:val="VerbatimChar"/>
        </w:rPr>
        <w:t xml:space="preserve">MAGCAL=1</w:t>
      </w:r>
      <w:r>
        <w:t xml:space="preserve">.</w:t>
      </w:r>
    </w:p>
    <w:p>
      <w:pPr>
        <w:pStyle w:val="Compact"/>
        <w:numPr>
          <w:ilvl w:val="0"/>
          <w:numId w:val="1012"/>
        </w:numPr>
      </w:pPr>
      <w:r>
        <w:t xml:space="preserve">Move the robot or sensor through a broad range of orientations.</w:t>
      </w:r>
    </w:p>
    <w:p>
      <w:pPr>
        <w:pStyle w:val="Compact"/>
        <w:numPr>
          <w:ilvl w:val="0"/>
          <w:numId w:val="1012"/>
        </w:numPr>
      </w:pPr>
      <w:r>
        <w:t xml:space="preserve">Send</w:t>
      </w:r>
      <w:r>
        <w:t xml:space="preserve"> </w:t>
      </w:r>
      <w:r>
        <w:rPr>
          <w:rStyle w:val="VerbatimChar"/>
        </w:rPr>
        <w:t xml:space="preserve">MAGCAL=0</w:t>
      </w:r>
      <w:r>
        <w:t xml:space="preserve"> </w:t>
      </w:r>
      <w:r>
        <w:t xml:space="preserve">when done.</w:t>
      </w:r>
    </w:p>
    <w:p>
      <w:pPr>
        <w:pStyle w:val="Compact"/>
        <w:numPr>
          <w:ilvl w:val="0"/>
          <w:numId w:val="1012"/>
        </w:numPr>
      </w:pPr>
      <w:r>
        <w:t xml:space="preserve">Review the resulting calibration data.</w:t>
      </w:r>
    </w:p>
    <w:p>
      <w:pPr>
        <w:pStyle w:val="Compact"/>
        <w:numPr>
          <w:ilvl w:val="0"/>
          <w:numId w:val="1012"/>
        </w:numPr>
      </w:pPr>
      <w:r>
        <w:t xml:space="preserve">Send</w:t>
      </w:r>
      <w:r>
        <w:t xml:space="preserve"> </w:t>
      </w:r>
      <w:r>
        <w:rPr>
          <w:rStyle w:val="VerbatimChar"/>
        </w:rPr>
        <w:t xml:space="preserve">SAVE</w:t>
      </w:r>
      <w:r>
        <w:t xml:space="preserve">.</w:t>
      </w:r>
    </w:p>
    <w:bookmarkEnd w:id="63"/>
    <w:bookmarkStart w:id="71" w:name="processing-desktop-operation"/>
    <w:p>
      <w:pPr>
        <w:pStyle w:val="Heading2"/>
      </w:pPr>
      <w:r>
        <w:t xml:space="preserve">15. Processing desktop operation</w:t>
      </w:r>
    </w:p>
    <w:bookmarkStart w:id="64" w:name="starting-the-application"/>
    <w:p>
      <w:pPr>
        <w:pStyle w:val="Heading3"/>
      </w:pPr>
      <w:r>
        <w:t xml:space="preserve">15.1 Starting the application</w:t>
      </w:r>
    </w:p>
    <w:p>
      <w:pPr>
        <w:pStyle w:val="Compact"/>
        <w:numPr>
          <w:ilvl w:val="0"/>
          <w:numId w:val="1013"/>
        </w:numPr>
      </w:pPr>
      <w:r>
        <w:t xml:space="preserve">Open</w:t>
      </w:r>
      <w:r>
        <w:t xml:space="preserve"> </w:t>
      </w:r>
      <w:r>
        <w:rPr>
          <w:rStyle w:val="VerbatimChar"/>
        </w:rPr>
        <w:t xml:space="preserve">software/processing/SynROV/SynROV.pde</w:t>
      </w:r>
      <w:r>
        <w:t xml:space="preserve">.</w:t>
      </w:r>
    </w:p>
    <w:p>
      <w:pPr>
        <w:pStyle w:val="Compact"/>
        <w:numPr>
          <w:ilvl w:val="0"/>
          <w:numId w:val="1013"/>
        </w:numPr>
      </w:pPr>
      <w:r>
        <w:t xml:space="preserve">Run the sketch.</w:t>
      </w:r>
    </w:p>
    <w:p>
      <w:pPr>
        <w:pStyle w:val="Compact"/>
        <w:numPr>
          <w:ilvl w:val="0"/>
          <w:numId w:val="1013"/>
        </w:numPr>
      </w:pPr>
      <w:r>
        <w:t xml:space="preserve">Confirm that the sidebar appears and that the WebSocket status is online or listening.</w:t>
      </w:r>
    </w:p>
    <w:p>
      <w:pPr>
        <w:pStyle w:val="Compact"/>
        <w:numPr>
          <w:ilvl w:val="0"/>
          <w:numId w:val="1013"/>
        </w:numPr>
      </w:pPr>
      <w:r>
        <w:t xml:space="preserve">Click the connection button to connect hardware.</w:t>
      </w:r>
    </w:p>
    <w:p>
      <w:pPr>
        <w:pStyle w:val="Compact"/>
        <w:numPr>
          <w:ilvl w:val="0"/>
          <w:numId w:val="1013"/>
        </w:numPr>
      </w:pPr>
      <w:r>
        <w:t xml:space="preserve">Double-click the connection button to activate simulation mode when no hardware is connected.</w:t>
      </w:r>
    </w:p>
    <w:bookmarkEnd w:id="64"/>
    <w:bookmarkStart w:id="65" w:name="ui-language-and-theme"/>
    <w:p>
      <w:pPr>
        <w:pStyle w:val="Heading3"/>
      </w:pPr>
      <w:r>
        <w:t xml:space="preserve">15.2 UI language and theme</w:t>
      </w:r>
    </w:p>
    <w:p>
      <w:pPr>
        <w:pStyle w:val="FirstParagraph"/>
      </w:pPr>
      <w:r>
        <w:t xml:space="preserve">The Processing UI includes Portuguese and English text paths. Use the language button in the sidebar to toggle the UI language. Use the theme button to switch between dark and light mode.</w:t>
      </w:r>
    </w:p>
    <w:bookmarkEnd w:id="65"/>
    <w:bookmarkStart w:id="66" w:name="robot-selection"/>
    <w:p>
      <w:pPr>
        <w:pStyle w:val="Heading3"/>
      </w:pPr>
      <w:r>
        <w:t xml:space="preserve">15.3 Robot selection</w:t>
      </w:r>
    </w:p>
    <w:p>
      <w:pPr>
        <w:pStyle w:val="FirstParagraph"/>
      </w:pPr>
      <w:r>
        <w:t xml:space="preserve">The sidebar exposes robot modes:</w:t>
      </w:r>
    </w:p>
    <w:p>
      <w:pPr>
        <w:pStyle w:val="Compact"/>
        <w:numPr>
          <w:ilvl w:val="0"/>
          <w:numId w:val="1014"/>
        </w:numPr>
      </w:pPr>
      <w:r>
        <w:t xml:space="preserve">Manipulator</w:t>
      </w:r>
    </w:p>
    <w:p>
      <w:pPr>
        <w:pStyle w:val="Compact"/>
        <w:numPr>
          <w:ilvl w:val="0"/>
          <w:numId w:val="1014"/>
        </w:numPr>
      </w:pPr>
      <w:r>
        <w:t xml:space="preserve">Vehicle</w:t>
      </w:r>
    </w:p>
    <w:p>
      <w:pPr>
        <w:pStyle w:val="Compact"/>
        <w:numPr>
          <w:ilvl w:val="0"/>
          <w:numId w:val="1014"/>
        </w:numPr>
      </w:pPr>
      <w:r>
        <w:t xml:space="preserve">Drone</w:t>
      </w:r>
    </w:p>
    <w:p>
      <w:pPr>
        <w:pStyle w:val="FirstParagraph"/>
      </w:pPr>
      <w:r>
        <w:t xml:space="preserve">When live hardware is connected, selection may be locked to the robot detected or synchronized with the firmware. This prevents sending the wrong control stream to the wrong hardware profile.</w:t>
      </w:r>
    </w:p>
    <w:bookmarkEnd w:id="66"/>
    <w:bookmarkStart w:id="67" w:name="calibration-monitor"/>
    <w:p>
      <w:pPr>
        <w:pStyle w:val="Heading3"/>
      </w:pPr>
      <w:r>
        <w:t xml:space="preserve">15.4 Calibration monitor</w:t>
      </w:r>
    </w:p>
    <w:p>
      <w:pPr>
        <w:pStyle w:val="FirstParagraph"/>
      </w:pPr>
      <w:r>
        <w:t xml:space="preserve">Press:</w:t>
      </w:r>
    </w:p>
    <w:p>
      <w:pPr>
        <w:pStyle w:val="SourceCode"/>
      </w:pPr>
      <w:r>
        <w:rPr>
          <w:rStyle w:val="VerbatimChar"/>
        </w:rPr>
        <w:t xml:space="preserve">K</w:t>
      </w:r>
    </w:p>
    <w:p>
      <w:pPr>
        <w:pStyle w:val="FirstParagraph"/>
      </w:pPr>
      <w:r>
        <w:t xml:space="preserve">The calibration monitor lets you open the connected robot in CFG mode, send configuration commands, review output, and then restore normal runtime mode. It can use the active app port or a dedicated serial port.</w:t>
      </w:r>
    </w:p>
    <w:bookmarkEnd w:id="67"/>
    <w:bookmarkStart w:id="68" w:name="joystick"/>
    <w:p>
      <w:pPr>
        <w:pStyle w:val="Heading3"/>
      </w:pPr>
      <w:r>
        <w:t xml:space="preserve">15.5 Joystick</w:t>
      </w:r>
    </w:p>
    <w:p>
      <w:pPr>
        <w:pStyle w:val="FirstParagraph"/>
      </w:pPr>
      <w:r>
        <w:t xml:space="preserve">Press:</w:t>
      </w:r>
    </w:p>
    <w:p>
      <w:pPr>
        <w:pStyle w:val="SourceCode"/>
      </w:pPr>
      <w:r>
        <w:rPr>
          <w:rStyle w:val="VerbatimChar"/>
        </w:rPr>
        <w:t xml:space="preserve">J</w:t>
      </w:r>
    </w:p>
    <w:p>
      <w:pPr>
        <w:pStyle w:val="FirstParagraph"/>
      </w:pPr>
      <w:r>
        <w:t xml:space="preserve">This opens the joystick control window. The sketch uses Game Control Plus and JInput. The joystick system includes reconnection handling and profile options.</w:t>
      </w:r>
    </w:p>
    <w:bookmarkEnd w:id="68"/>
    <w:bookmarkStart w:id="69" w:name="leap-motion"/>
    <w:p>
      <w:pPr>
        <w:pStyle w:val="Heading3"/>
      </w:pPr>
      <w:r>
        <w:t xml:space="preserve">15.6 Leap Motion</w:t>
      </w:r>
    </w:p>
    <w:p>
      <w:pPr>
        <w:pStyle w:val="FirstParagraph"/>
      </w:pPr>
      <w:r>
        <w:t xml:space="preserve">Press:</w:t>
      </w:r>
    </w:p>
    <w:p>
      <w:pPr>
        <w:pStyle w:val="SourceCode"/>
      </w:pPr>
      <w:r>
        <w:rPr>
          <w:rStyle w:val="VerbatimChar"/>
        </w:rPr>
        <w:t xml:space="preserve">L</w:t>
      </w:r>
    </w:p>
    <w:p>
      <w:pPr>
        <w:pStyle w:val="FirstParagraph"/>
      </w:pPr>
      <w:r>
        <w:t xml:space="preserve">Leap Motion requires hardware mode. It can be toggled from Processing and from the web console shortcuts.</w:t>
      </w:r>
    </w:p>
    <w:bookmarkEnd w:id="69"/>
    <w:bookmarkStart w:id="70" w:name="camera-controls"/>
    <w:p>
      <w:pPr>
        <w:pStyle w:val="Heading3"/>
      </w:pPr>
      <w:r>
        <w:t xml:space="preserve">15.7 Camera controls</w:t>
      </w:r>
    </w:p>
    <w:p>
      <w:pPr>
        <w:pStyle w:val="FirstParagraph"/>
      </w:pPr>
      <w:r>
        <w:t xml:space="preserve">When the mouse is over the 3D viewport:</w:t>
      </w:r>
    </w:p>
    <w:p>
      <w:pPr>
        <w:pStyle w:val="Compact"/>
        <w:numPr>
          <w:ilvl w:val="0"/>
          <w:numId w:val="1015"/>
        </w:numPr>
      </w:pPr>
      <w:r>
        <w:t xml:space="preserve">Arrow keys rotate the scene.</w:t>
      </w:r>
    </w:p>
    <w:p>
      <w:pPr>
        <w:pStyle w:val="Compact"/>
        <w:numPr>
          <w:ilvl w:val="0"/>
          <w:numId w:val="1015"/>
        </w:numPr>
      </w:pPr>
      <w:r>
        <w:rPr>
          <w:rStyle w:val="VerbatimChar"/>
        </w:rPr>
        <w:t xml:space="preserve">+</w:t>
      </w:r>
      <w:r>
        <w:t xml:space="preserve"> </w:t>
      </w:r>
      <w:r>
        <w:t xml:space="preserve">zooms in.</w:t>
      </w:r>
    </w:p>
    <w:p>
      <w:pPr>
        <w:pStyle w:val="Compact"/>
        <w:numPr>
          <w:ilvl w:val="0"/>
          <w:numId w:val="1015"/>
        </w:numPr>
      </w:pPr>
      <w:r>
        <w:rPr>
          <w:rStyle w:val="VerbatimChar"/>
        </w:rPr>
        <w:t xml:space="preserve">-</w:t>
      </w:r>
      <w:r>
        <w:t xml:space="preserve"> </w:t>
      </w:r>
      <w:r>
        <w:t xml:space="preserve">zooms out.</w:t>
      </w:r>
    </w:p>
    <w:p>
      <w:pPr>
        <w:pStyle w:val="Compact"/>
        <w:numPr>
          <w:ilvl w:val="0"/>
          <w:numId w:val="1015"/>
        </w:numPr>
      </w:pPr>
      <w:r>
        <w:t xml:space="preserve">Mouse wheel also zooms.</w:t>
      </w:r>
    </w:p>
    <w:bookmarkEnd w:id="70"/>
    <w:bookmarkEnd w:id="71"/>
    <w:bookmarkStart w:id="75" w:name="web-console-operation"/>
    <w:p>
      <w:pPr>
        <w:pStyle w:val="Heading2"/>
      </w:pPr>
      <w:r>
        <w:t xml:space="preserve">16. Web console operation</w:t>
      </w:r>
    </w:p>
    <w:bookmarkStart w:id="72" w:name="start-order"/>
    <w:p>
      <w:pPr>
        <w:pStyle w:val="Heading3"/>
      </w:pPr>
      <w:r>
        <w:t xml:space="preserve">16.1 Start order</w:t>
      </w:r>
    </w:p>
    <w:p>
      <w:pPr>
        <w:pStyle w:val="FirstParagraph"/>
      </w:pPr>
      <w:r>
        <w:t xml:space="preserve">Use this order:</w:t>
      </w:r>
    </w:p>
    <w:p>
      <w:pPr>
        <w:pStyle w:val="Compact"/>
        <w:numPr>
          <w:ilvl w:val="0"/>
          <w:numId w:val="1016"/>
        </w:numPr>
      </w:pPr>
      <w:r>
        <w:t xml:space="preserve">Upload and connect the firmware if using real hardware.</w:t>
      </w:r>
    </w:p>
    <w:p>
      <w:pPr>
        <w:pStyle w:val="Compact"/>
        <w:numPr>
          <w:ilvl w:val="0"/>
          <w:numId w:val="1016"/>
        </w:numPr>
      </w:pPr>
      <w:r>
        <w:t xml:space="preserve">Start the Processing sketch.</w:t>
      </w:r>
    </w:p>
    <w:p>
      <w:pPr>
        <w:pStyle w:val="Compact"/>
        <w:numPr>
          <w:ilvl w:val="0"/>
          <w:numId w:val="1016"/>
        </w:numPr>
      </w:pPr>
      <w:r>
        <w:t xml:space="preserve">Confirm Processing WebSocket server is listening on port</w:t>
      </w:r>
      <w:r>
        <w:t xml:space="preserve"> </w:t>
      </w:r>
      <w:r>
        <w:rPr>
          <w:rStyle w:val="VerbatimChar"/>
        </w:rPr>
        <w:t xml:space="preserve">9000</w:t>
      </w:r>
      <w:r>
        <w:t xml:space="preserve">.</w:t>
      </w:r>
    </w:p>
    <w:p>
      <w:pPr>
        <w:pStyle w:val="Compact"/>
        <w:numPr>
          <w:ilvl w:val="0"/>
          <w:numId w:val="1016"/>
        </w:numPr>
      </w:pPr>
      <w:r>
        <w:t xml:space="preserve">Open</w:t>
      </w:r>
      <w:r>
        <w:t xml:space="preserve"> </w:t>
      </w:r>
      <w:r>
        <w:rPr>
          <w:rStyle w:val="VerbatimChar"/>
        </w:rPr>
        <w:t xml:space="preserve">software/web/SynROV.html</w:t>
      </w:r>
      <w:r>
        <w:t xml:space="preserve">.</w:t>
      </w:r>
    </w:p>
    <w:p>
      <w:pPr>
        <w:pStyle w:val="Compact"/>
        <w:numPr>
          <w:ilvl w:val="0"/>
          <w:numId w:val="1016"/>
        </w:numPr>
      </w:pPr>
      <w:r>
        <w:t xml:space="preserve">Set host to</w:t>
      </w:r>
      <w:r>
        <w:t xml:space="preserve"> </w:t>
      </w:r>
      <w:r>
        <w:rPr>
          <w:rStyle w:val="VerbatimChar"/>
        </w:rPr>
        <w:t xml:space="preserve">localhost</w:t>
      </w:r>
      <w:r>
        <w:t xml:space="preserve"> </w:t>
      </w:r>
      <w:r>
        <w:t xml:space="preserve">and port to</w:t>
      </w:r>
      <w:r>
        <w:t xml:space="preserve"> </w:t>
      </w:r>
      <w:r>
        <w:rPr>
          <w:rStyle w:val="VerbatimChar"/>
        </w:rPr>
        <w:t xml:space="preserve">9000</w:t>
      </w:r>
      <w:r>
        <w:t xml:space="preserve">.</w:t>
      </w:r>
    </w:p>
    <w:p>
      <w:pPr>
        <w:pStyle w:val="Compact"/>
        <w:numPr>
          <w:ilvl w:val="0"/>
          <w:numId w:val="1016"/>
        </w:numPr>
      </w:pPr>
      <w:r>
        <w:t xml:space="preserve">Click</w:t>
      </w:r>
      <w:r>
        <w:t xml:space="preserve"> </w:t>
      </w:r>
      <w:r>
        <w:rPr>
          <w:b/>
          <w:bCs/>
        </w:rPr>
        <w:t xml:space="preserve">Connect WebSocket</w:t>
      </w:r>
      <w:r>
        <w:t xml:space="preserve">.</w:t>
      </w:r>
    </w:p>
    <w:p>
      <w:pPr>
        <w:pStyle w:val="Compact"/>
        <w:numPr>
          <w:ilvl w:val="0"/>
          <w:numId w:val="1016"/>
        </w:numPr>
      </w:pPr>
      <w:r>
        <w:t xml:space="preserve">Click</w:t>
      </w:r>
      <w:r>
        <w:t xml:space="preserve"> </w:t>
      </w:r>
      <w:r>
        <w:rPr>
          <w:b/>
          <w:bCs/>
        </w:rPr>
        <w:t xml:space="preserve">Connect hardware</w:t>
      </w:r>
      <w:r>
        <w:t xml:space="preserve"> </w:t>
      </w:r>
      <w:r>
        <w:t xml:space="preserve">only if Processing has not already connected hardware.</w:t>
      </w:r>
    </w:p>
    <w:p>
      <w:pPr>
        <w:pStyle w:val="Compact"/>
        <w:numPr>
          <w:ilvl w:val="0"/>
          <w:numId w:val="1016"/>
        </w:numPr>
      </w:pPr>
      <w:r>
        <w:t xml:space="preserve">Click</w:t>
      </w:r>
      <w:r>
        <w:t xml:space="preserve"> </w:t>
      </w:r>
      <w:r>
        <w:rPr>
          <w:b/>
          <w:bCs/>
        </w:rPr>
        <w:t xml:space="preserve">Sync state</w:t>
      </w:r>
      <w:r>
        <w:t xml:space="preserve"> </w:t>
      </w:r>
      <w:r>
        <w:t xml:space="preserve">if the page needs to refresh state.</w:t>
      </w:r>
    </w:p>
    <w:bookmarkEnd w:id="72"/>
    <w:bookmarkStart w:id="73" w:name="web-console-behavior"/>
    <w:p>
      <w:pPr>
        <w:pStyle w:val="Heading3"/>
      </w:pPr>
      <w:r>
        <w:t xml:space="preserve">16.2 Web console behavior</w:t>
      </w:r>
    </w:p>
    <w:p>
      <w:pPr>
        <w:pStyle w:val="FirstParagraph"/>
      </w:pPr>
      <w:r>
        <w:t xml:space="preserve">The web console follows the mode reported by Processing. It does not force robot switching by itself. This is intentional; Processing remains the authority for mode selection and hardware connection.</w:t>
      </w:r>
    </w:p>
    <w:p>
      <w:pPr>
        <w:pStyle w:val="BodyText"/>
      </w:pPr>
      <w:r>
        <w:t xml:space="preserve">The page can:</w:t>
      </w:r>
    </w:p>
    <w:p>
      <w:pPr>
        <w:pStyle w:val="Compact"/>
        <w:numPr>
          <w:ilvl w:val="0"/>
          <w:numId w:val="1017"/>
        </w:numPr>
      </w:pPr>
      <w:r>
        <w:t xml:space="preserve">Display WebSocket connection state.</w:t>
      </w:r>
    </w:p>
    <w:p>
      <w:pPr>
        <w:pStyle w:val="Compact"/>
        <w:numPr>
          <w:ilvl w:val="0"/>
          <w:numId w:val="1017"/>
        </w:numPr>
      </w:pPr>
      <w:r>
        <w:t xml:space="preserve">Display selected mode and hardware status.</w:t>
      </w:r>
    </w:p>
    <w:p>
      <w:pPr>
        <w:pStyle w:val="Compact"/>
        <w:numPr>
          <w:ilvl w:val="0"/>
          <w:numId w:val="1017"/>
        </w:numPr>
      </w:pPr>
      <w:r>
        <w:t xml:space="preserve">Show viewport frames sent by Processing.</w:t>
      </w:r>
    </w:p>
    <w:p>
      <w:pPr>
        <w:pStyle w:val="Compact"/>
        <w:numPr>
          <w:ilvl w:val="0"/>
          <w:numId w:val="1017"/>
        </w:numPr>
      </w:pPr>
      <w:r>
        <w:t xml:space="preserve">Send manipulator joint snapshots.</w:t>
      </w:r>
    </w:p>
    <w:p>
      <w:pPr>
        <w:pStyle w:val="Compact"/>
        <w:numPr>
          <w:ilvl w:val="0"/>
          <w:numId w:val="1017"/>
        </w:numPr>
      </w:pPr>
      <w:r>
        <w:t xml:space="preserve">Send vehicle drive/camera snapshots.</w:t>
      </w:r>
    </w:p>
    <w:p>
      <w:pPr>
        <w:pStyle w:val="Compact"/>
        <w:numPr>
          <w:ilvl w:val="0"/>
          <w:numId w:val="1017"/>
        </w:numPr>
      </w:pPr>
      <w:r>
        <w:t xml:space="preserve">Send drone flight snapshots.</w:t>
      </w:r>
    </w:p>
    <w:p>
      <w:pPr>
        <w:pStyle w:val="Compact"/>
        <w:numPr>
          <w:ilvl w:val="0"/>
          <w:numId w:val="1017"/>
        </w:numPr>
      </w:pPr>
      <w:r>
        <w:t xml:space="preserve">Trigger quick actions.</w:t>
      </w:r>
    </w:p>
    <w:p>
      <w:pPr>
        <w:pStyle w:val="Compact"/>
        <w:numPr>
          <w:ilvl w:val="0"/>
          <w:numId w:val="1017"/>
        </w:numPr>
      </w:pPr>
      <w:r>
        <w:t xml:space="preserve">Toggle features such as joystick, Leap Motion, collision, and trace when supported.</w:t>
      </w:r>
    </w:p>
    <w:p>
      <w:pPr>
        <w:pStyle w:val="Compact"/>
        <w:numPr>
          <w:ilvl w:val="0"/>
          <w:numId w:val="1017"/>
        </w:numPr>
      </w:pPr>
      <w:r>
        <w:t xml:space="preserve">Convert approved runtime shortcut commands into structured WebSocket messages.</w:t>
      </w:r>
    </w:p>
    <w:bookmarkEnd w:id="73"/>
    <w:bookmarkStart w:id="74" w:name="supported-runtime-shortcut-input"/>
    <w:p>
      <w:pPr>
        <w:pStyle w:val="Heading3"/>
      </w:pPr>
      <w:r>
        <w:t xml:space="preserve">16.3 Supported runtime shortcut input</w:t>
      </w:r>
    </w:p>
    <w:p>
      <w:pPr>
        <w:pStyle w:val="FirstParagraph"/>
      </w:pPr>
      <w:r>
        <w:t xml:space="preserve">The web console maps selected text commands:</w:t>
      </w:r>
    </w:p>
    <w:p>
      <w:pPr>
        <w:pStyle w:val="SourceCode"/>
      </w:pPr>
      <w:r>
        <w:rPr>
          <w:rStyle w:val="VerbatimChar"/>
        </w:rPr>
        <w:t xml:space="preserve">READY?</w:t>
      </w:r>
      <w:r>
        <w:br/>
      </w:r>
      <w:r>
        <w:rPr>
          <w:rStyle w:val="VerbatimChar"/>
        </w:rPr>
        <w:t xml:space="preserve">HOME</w:t>
      </w:r>
      <w:r>
        <w:br/>
      </w:r>
      <w:r>
        <w:rPr>
          <w:rStyle w:val="VerbatimChar"/>
        </w:rPr>
        <w:t xml:space="preserve">TAKEOFF</w:t>
      </w:r>
      <w:r>
        <w:br/>
      </w:r>
      <w:r>
        <w:rPr>
          <w:rStyle w:val="VerbatimChar"/>
        </w:rPr>
        <w:t xml:space="preserve">LAND</w:t>
      </w:r>
      <w:r>
        <w:br/>
      </w:r>
      <w:r>
        <w:rPr>
          <w:rStyle w:val="VerbatimChar"/>
        </w:rPr>
        <w:t xml:space="preserve">ARMJ=...</w:t>
      </w:r>
    </w:p>
    <w:p>
      <w:pPr>
        <w:pStyle w:val="FirstParagraph"/>
      </w:pPr>
      <w:r>
        <w:t xml:space="preserve">Raw arbitrary serial commands are intentionally disabled in the web console. Use Processing calibration monitor or a serial terminal for full CFG access.</w:t>
      </w:r>
    </w:p>
    <w:bookmarkEnd w:id="74"/>
    <w:bookmarkEnd w:id="75"/>
    <w:bookmarkStart w:id="80" w:name="python-aibot-operation"/>
    <w:p>
      <w:pPr>
        <w:pStyle w:val="Heading2"/>
      </w:pPr>
      <w:r>
        <w:t xml:space="preserve">17. Python AiBot operation</w:t>
      </w:r>
    </w:p>
    <w:bookmarkStart w:id="76" w:name="starting-the-aibot"/>
    <w:p>
      <w:pPr>
        <w:pStyle w:val="Heading3"/>
      </w:pPr>
      <w:r>
        <w:t xml:space="preserve">17.1 Starting the AiBot</w:t>
      </w:r>
    </w:p>
    <w:p>
      <w:pPr>
        <w:pStyle w:val="FirstParagraph"/>
      </w:pPr>
      <w:r>
        <w:t xml:space="preserve">From</w:t>
      </w:r>
      <w:r>
        <w:t xml:space="preserve"> </w:t>
      </w:r>
      <w:r>
        <w:rPr>
          <w:rStyle w:val="VerbatimChar"/>
        </w:rPr>
        <w:t xml:space="preserve">software/python</w:t>
      </w:r>
      <w:r>
        <w:t xml:space="preserve">:</w:t>
      </w:r>
    </w:p>
    <w:p>
      <w:pPr>
        <w:pStyle w:val="SourceCode"/>
      </w:pPr>
      <w:r>
        <w:rPr>
          <w:rStyle w:val="ExtensionTok"/>
        </w:rPr>
        <w:t xml:space="preserve">python</w:t>
      </w:r>
      <w:r>
        <w:rPr>
          <w:rStyle w:val="NormalTok"/>
        </w:rPr>
        <w:t xml:space="preserve"> synrov_aibot.py</w:t>
      </w:r>
    </w:p>
    <w:p>
      <w:pPr>
        <w:pStyle w:val="FirstParagraph"/>
      </w:pPr>
      <w:r>
        <w:t xml:space="preserve">or: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synrov_aibot</w:t>
      </w:r>
    </w:p>
    <w:p>
      <w:pPr>
        <w:pStyle w:val="FirstParagraph"/>
      </w:pPr>
      <w:r>
        <w:t xml:space="preserve">The default bridge URI is:</w:t>
      </w:r>
    </w:p>
    <w:p>
      <w:pPr>
        <w:pStyle w:val="SourceCode"/>
      </w:pPr>
      <w:r>
        <w:rPr>
          <w:rStyle w:val="VerbatimChar"/>
        </w:rPr>
        <w:t xml:space="preserve">ws://127.0.0.1:9000/</w:t>
      </w:r>
    </w:p>
    <w:p>
      <w:pPr>
        <w:pStyle w:val="FirstParagraph"/>
      </w:pPr>
      <w:r>
        <w:t xml:space="preserve">Processing must be running first.</w:t>
      </w:r>
    </w:p>
    <w:bookmarkEnd w:id="76"/>
    <w:bookmarkStart w:id="77" w:name="python-package-organization"/>
    <w:p>
      <w:pPr>
        <w:pStyle w:val="Heading3"/>
      </w:pPr>
      <w:r>
        <w:t xml:space="preserve">17.2 Python package organization</w:t>
      </w:r>
    </w:p>
    <w:p>
      <w:pPr>
        <w:pStyle w:val="FirstParagraph"/>
      </w:pPr>
      <w:r>
        <w:t xml:space="preserve">The Python package is modular at the public API level: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Purpose</w:t>
            </w:r>
          </w:p>
        </w:tc>
      </w:tr>
      <w:tr>
        <w:tc>
          <w:tcPr/>
          <w:p>
            <w:pPr>
              <w:pStyle w:val="Compact"/>
              <w:jc w:val="left"/>
            </w:pPr>
            <w:r>
              <w:rPr>
                <w:rStyle w:val="VerbatimChar"/>
              </w:rPr>
              <w:t xml:space="preserve">actuators.py</w:t>
            </w:r>
          </w:p>
        </w:tc>
        <w:tc>
          <w:tcPr/>
          <w:p>
            <w:pPr>
              <w:pStyle w:val="Compact"/>
              <w:jc w:val="left"/>
            </w:pPr>
            <w:r>
              <w:t xml:space="preserve">Actuator and safety adapter exports</w:t>
            </w:r>
          </w:p>
        </w:tc>
      </w:tr>
      <w:tr>
        <w:tc>
          <w:tcPr/>
          <w:p>
            <w:pPr>
              <w:pStyle w:val="Compact"/>
              <w:jc w:val="left"/>
            </w:pPr>
            <w:r>
              <w:rPr>
                <w:rStyle w:val="VerbatimChar"/>
              </w:rPr>
              <w:t xml:space="preserve">auto_torque.py</w:t>
            </w:r>
          </w:p>
        </w:tc>
        <w:tc>
          <w:tcPr/>
          <w:p>
            <w:pPr>
              <w:pStyle w:val="Compact"/>
              <w:jc w:val="left"/>
            </w:pPr>
            <w:r>
              <w:t xml:space="preserve">Auto Torque bridge and Tkinter integration</w:t>
            </w:r>
          </w:p>
        </w:tc>
      </w:tr>
      <w:tr>
        <w:tc>
          <w:tcPr/>
          <w:p>
            <w:pPr>
              <w:pStyle w:val="Compact"/>
              <w:jc w:val="left"/>
            </w:pPr>
            <w:r>
              <w:rPr>
                <w:rStyle w:val="VerbatimChar"/>
              </w:rPr>
              <w:t xml:space="preserve">bridge.py</w:t>
            </w:r>
          </w:p>
        </w:tc>
        <w:tc>
          <w:tcPr/>
          <w:p>
            <w:pPr>
              <w:pStyle w:val="Compact"/>
              <w:jc w:val="left"/>
            </w:pPr>
            <w:r>
              <w:t xml:space="preserve">WebSocket bridge classes</w:t>
            </w:r>
          </w:p>
        </w:tc>
      </w:tr>
      <w:tr>
        <w:tc>
          <w:tcPr/>
          <w:p>
            <w:pPr>
              <w:pStyle w:val="Compact"/>
              <w:jc w:val="left"/>
            </w:pPr>
            <w:r>
              <w:rPr>
                <w:rStyle w:val="VerbatimChar"/>
              </w:rPr>
              <w:t xml:space="preserve">config.py</w:t>
            </w:r>
          </w:p>
        </w:tc>
        <w:tc>
          <w:tcPr/>
          <w:p>
            <w:pPr>
              <w:pStyle w:val="Compact"/>
              <w:jc w:val="left"/>
            </w:pPr>
            <w:r>
              <w:t xml:space="preserve">Constants, paths, robot keys, and telemetry keys</w:t>
            </w:r>
          </w:p>
        </w:tc>
      </w:tr>
      <w:tr>
        <w:tc>
          <w:tcPr/>
          <w:p>
            <w:pPr>
              <w:pStyle w:val="Compact"/>
              <w:jc w:val="left"/>
            </w:pPr>
            <w:r>
              <w:rPr>
                <w:rStyle w:val="VerbatimChar"/>
              </w:rPr>
              <w:t xml:space="preserve">core.py</w:t>
            </w:r>
          </w:p>
        </w:tc>
        <w:tc>
          <w:tcPr/>
          <w:p>
            <w:pPr>
              <w:pStyle w:val="Compact"/>
              <w:jc w:val="left"/>
            </w:pPr>
            <w:r>
              <w:t xml:space="preserve">Main Tkinter interface and compatibility core</w:t>
            </w:r>
          </w:p>
        </w:tc>
      </w:tr>
      <w:tr>
        <w:tc>
          <w:tcPr/>
          <w:p>
            <w:pPr>
              <w:pStyle w:val="Compact"/>
              <w:jc w:val="left"/>
            </w:pPr>
            <w:r>
              <w:rPr>
                <w:rStyle w:val="VerbatimChar"/>
              </w:rPr>
              <w:t xml:space="preserve">dataset.py</w:t>
            </w:r>
          </w:p>
        </w:tc>
        <w:tc>
          <w:tcPr/>
          <w:p>
            <w:pPr>
              <w:pStyle w:val="Compact"/>
              <w:jc w:val="left"/>
            </w:pPr>
            <w:r>
              <w:t xml:space="preserve">Dataset schema validation helpers</w:t>
            </w:r>
          </w:p>
        </w:tc>
      </w:tr>
      <w:tr>
        <w:tc>
          <w:tcPr/>
          <w:p>
            <w:pPr>
              <w:pStyle w:val="Compact"/>
              <w:jc w:val="left"/>
            </w:pPr>
            <w:r>
              <w:rPr>
                <w:rStyle w:val="VerbatimChar"/>
              </w:rPr>
              <w:t xml:space="preserve">helpers.py</w:t>
            </w:r>
          </w:p>
        </w:tc>
        <w:tc>
          <w:tcPr/>
          <w:p>
            <w:pPr>
              <w:pStyle w:val="Compact"/>
              <w:jc w:val="left"/>
            </w:pPr>
            <w:r>
              <w:t xml:space="preserve">Numeric, text, robot name, and pose helpers</w:t>
            </w:r>
          </w:p>
        </w:tc>
      </w:tr>
      <w:tr>
        <w:tc>
          <w:tcPr/>
          <w:p>
            <w:pPr>
              <w:pStyle w:val="Compact"/>
              <w:jc w:val="left"/>
            </w:pPr>
            <w:r>
              <w:rPr>
                <w:rStyle w:val="VerbatimChar"/>
              </w:rPr>
              <w:t xml:space="preserve">learning.py</w:t>
            </w:r>
          </w:p>
        </w:tc>
        <w:tc>
          <w:tcPr/>
          <w:p>
            <w:pPr>
              <w:pStyle w:val="Compact"/>
              <w:jc w:val="left"/>
            </w:pPr>
            <w:r>
              <w:t xml:space="preserve">Dataset collection, feature extraction, training, and inference helpers</w:t>
            </w:r>
          </w:p>
        </w:tc>
      </w:tr>
      <w:tr>
        <w:tc>
          <w:tcPr/>
          <w:p>
            <w:pPr>
              <w:pStyle w:val="Compact"/>
              <w:jc w:val="left"/>
            </w:pPr>
            <w:r>
              <w:rPr>
                <w:rStyle w:val="VerbatimChar"/>
              </w:rPr>
              <w:t xml:space="preserve">media.py</w:t>
            </w:r>
          </w:p>
        </w:tc>
        <w:tc>
          <w:tcPr/>
          <w:p>
            <w:pPr>
              <w:pStyle w:val="Compact"/>
              <w:jc w:val="left"/>
            </w:pPr>
            <w:r>
              <w:t xml:space="preserve">Vision, webcam, image/audio feature helpers</w:t>
            </w:r>
          </w:p>
        </w:tc>
      </w:tr>
      <w:tr>
        <w:tc>
          <w:tcPr/>
          <w:p>
            <w:pPr>
              <w:pStyle w:val="Compact"/>
              <w:jc w:val="left"/>
            </w:pPr>
            <w:r>
              <w:rPr>
                <w:rStyle w:val="VerbatimChar"/>
              </w:rPr>
              <w:t xml:space="preserve">modern_runtime.py</w:t>
            </w:r>
          </w:p>
        </w:tc>
        <w:tc>
          <w:tcPr/>
          <w:p>
            <w:pPr>
              <w:pStyle w:val="Compact"/>
              <w:jc w:val="left"/>
            </w:pPr>
            <w:r>
              <w:t xml:space="preserve">Dedicated WebSocket AI runtime without the Tkinter UI</w:t>
            </w:r>
          </w:p>
        </w:tc>
      </w:tr>
      <w:tr>
        <w:tc>
          <w:tcPr/>
          <w:p>
            <w:pPr>
              <w:pStyle w:val="Compact"/>
              <w:jc w:val="left"/>
            </w:pPr>
            <w:r>
              <w:rPr>
                <w:rStyle w:val="VerbatimChar"/>
              </w:rPr>
              <w:t xml:space="preserve">orchestrator.py</w:t>
            </w:r>
          </w:p>
        </w:tc>
        <w:tc>
          <w:tcPr/>
          <w:p>
            <w:pPr>
              <w:pStyle w:val="Compact"/>
              <w:jc w:val="left"/>
            </w:pPr>
            <w:r>
              <w:t xml:space="preserve">Runtime arbitration/orchestration layer</w:t>
            </w:r>
          </w:p>
        </w:tc>
      </w:tr>
      <w:tr>
        <w:tc>
          <w:tcPr/>
          <w:p>
            <w:pPr>
              <w:pStyle w:val="Compact"/>
              <w:jc w:val="left"/>
            </w:pPr>
            <w:r>
              <w:rPr>
                <w:rStyle w:val="VerbatimChar"/>
              </w:rPr>
              <w:t xml:space="preserve">perception.py</w:t>
            </w:r>
          </w:p>
        </w:tc>
        <w:tc>
          <w:tcPr/>
          <w:p>
            <w:pPr>
              <w:pStyle w:val="Compact"/>
              <w:jc w:val="left"/>
            </w:pPr>
            <w:r>
              <w:t xml:space="preserve">Voice, vision, and telemetry snapshot builders</w:t>
            </w:r>
          </w:p>
        </w:tc>
      </w:tr>
      <w:tr>
        <w:tc>
          <w:tcPr/>
          <w:p>
            <w:pPr>
              <w:pStyle w:val="Compact"/>
              <w:jc w:val="left"/>
            </w:pPr>
            <w:r>
              <w:rPr>
                <w:rStyle w:val="VerbatimChar"/>
              </w:rPr>
              <w:t xml:space="preserve">policy.py</w:t>
            </w:r>
          </w:p>
        </w:tc>
        <w:tc>
          <w:tcPr/>
          <w:p>
            <w:pPr>
              <w:pStyle w:val="Compact"/>
              <w:jc w:val="left"/>
            </w:pPr>
            <w:r>
              <w:t xml:space="preserve">Policy output normalization</w:t>
            </w:r>
          </w:p>
        </w:tc>
      </w:tr>
      <w:tr>
        <w:tc>
          <w:tcPr/>
          <w:p>
            <w:pPr>
              <w:pStyle w:val="Compact"/>
              <w:jc w:val="left"/>
            </w:pPr>
            <w:r>
              <w:rPr>
                <w:rStyle w:val="VerbatimChar"/>
              </w:rPr>
              <w:t xml:space="preserve">primitives.py</w:t>
            </w:r>
          </w:p>
        </w:tc>
        <w:tc>
          <w:tcPr/>
          <w:p>
            <w:pPr>
              <w:pStyle w:val="Compact"/>
              <w:jc w:val="left"/>
            </w:pPr>
            <w:r>
              <w:t xml:space="preserve">JSON, numeric, and text primitives</w:t>
            </w:r>
          </w:p>
        </w:tc>
      </w:tr>
      <w:tr>
        <w:tc>
          <w:tcPr/>
          <w:p>
            <w:pPr>
              <w:pStyle w:val="Compact"/>
              <w:jc w:val="left"/>
            </w:pPr>
            <w:r>
              <w:rPr>
                <w:rStyle w:val="VerbatimChar"/>
              </w:rPr>
              <w:t xml:space="preserve">replay.py</w:t>
            </w:r>
          </w:p>
        </w:tc>
        <w:tc>
          <w:tcPr/>
          <w:p>
            <w:pPr>
              <w:pStyle w:val="Compact"/>
              <w:jc w:val="left"/>
            </w:pPr>
            <w:r>
              <w:t xml:space="preserve">Replay buffer utilities</w:t>
            </w:r>
          </w:p>
        </w:tc>
      </w:tr>
      <w:tr>
        <w:tc>
          <w:tcPr/>
          <w:p>
            <w:pPr>
              <w:pStyle w:val="Compact"/>
              <w:jc w:val="left"/>
            </w:pPr>
            <w:r>
              <w:rPr>
                <w:rStyle w:val="VerbatimChar"/>
              </w:rPr>
              <w:t xml:space="preserve">robot_ai.py</w:t>
            </w:r>
          </w:p>
        </w:tc>
        <w:tc>
          <w:tcPr/>
          <w:p>
            <w:pPr>
              <w:pStyle w:val="Compact"/>
              <w:jc w:val="left"/>
            </w:pPr>
            <w:r>
              <w:t xml:space="preserve">Robot profiles, intents, missions, and learned commands</w:t>
            </w:r>
          </w:p>
        </w:tc>
      </w:tr>
      <w:tr>
        <w:tc>
          <w:tcPr/>
          <w:p>
            <w:pPr>
              <w:pStyle w:val="Compact"/>
              <w:jc w:val="left"/>
            </w:pPr>
            <w:r>
              <w:rPr>
                <w:rStyle w:val="VerbatimChar"/>
              </w:rPr>
              <w:t xml:space="preserve">runtime.py</w:t>
            </w:r>
          </w:p>
        </w:tc>
        <w:tc>
          <w:tcPr/>
          <w:p>
            <w:pPr>
              <w:pStyle w:val="Compact"/>
              <w:jc w:val="left"/>
            </w:pPr>
            <w:r>
              <w:t xml:space="preserve">Runtime compatibility exports</w:t>
            </w:r>
          </w:p>
        </w:tc>
      </w:tr>
      <w:tr>
        <w:tc>
          <w:tcPr/>
          <w:p>
            <w:pPr>
              <w:pStyle w:val="Compact"/>
              <w:jc w:val="left"/>
            </w:pPr>
            <w:r>
              <w:rPr>
                <w:rStyle w:val="VerbatimChar"/>
              </w:rPr>
              <w:t xml:space="preserve">safety.py</w:t>
            </w:r>
          </w:p>
        </w:tc>
        <w:tc>
          <w:tcPr/>
          <w:p>
            <w:pPr>
              <w:pStyle w:val="Compact"/>
              <w:jc w:val="left"/>
            </w:pPr>
            <w:r>
              <w:t xml:space="preserve">Safety clamps, limits, smoothing, and adapters</w:t>
            </w:r>
          </w:p>
        </w:tc>
      </w:tr>
      <w:tr>
        <w:tc>
          <w:tcPr/>
          <w:p>
            <w:pPr>
              <w:pStyle w:val="Compact"/>
              <w:jc w:val="left"/>
            </w:pPr>
            <w:r>
              <w:rPr>
                <w:rStyle w:val="VerbatimChar"/>
              </w:rPr>
              <w:t xml:space="preserve">state.py</w:t>
            </w:r>
          </w:p>
        </w:tc>
        <w:tc>
          <w:tcPr/>
          <w:p>
            <w:pPr>
              <w:pStyle w:val="Compact"/>
              <w:jc w:val="left"/>
            </w:pPr>
            <w:r>
              <w:t xml:space="preserve">State dataclasses and pose conversion</w:t>
            </w:r>
          </w:p>
        </w:tc>
      </w:tr>
      <w:tr>
        <w:tc>
          <w:tcPr/>
          <w:p>
            <w:pPr>
              <w:pStyle w:val="Compact"/>
              <w:jc w:val="left"/>
            </w:pPr>
            <w:r>
              <w:rPr>
                <w:rStyle w:val="VerbatimChar"/>
              </w:rPr>
              <w:t xml:space="preserve">trainer.py</w:t>
            </w:r>
          </w:p>
        </w:tc>
        <w:tc>
          <w:tcPr/>
          <w:p>
            <w:pPr>
              <w:pStyle w:val="Compact"/>
              <w:jc w:val="left"/>
            </w:pPr>
            <w:r>
              <w:t xml:space="preserve">Training gates for retraining</w:t>
            </w:r>
          </w:p>
        </w:tc>
      </w:tr>
      <w:tr>
        <w:tc>
          <w:tcPr/>
          <w:p>
            <w:pPr>
              <w:pStyle w:val="Compact"/>
              <w:jc w:val="left"/>
            </w:pPr>
            <w:r>
              <w:rPr>
                <w:rStyle w:val="VerbatimChar"/>
              </w:rPr>
              <w:t xml:space="preserve">ui.py</w:t>
            </w:r>
          </w:p>
        </w:tc>
        <w:tc>
          <w:tcPr/>
          <w:p>
            <w:pPr>
              <w:pStyle w:val="Compact"/>
              <w:jc w:val="left"/>
            </w:pPr>
            <w:r>
              <w:t xml:space="preserve">Tkinter UI classes</w:t>
            </w:r>
          </w:p>
        </w:tc>
      </w:tr>
      <w:tr>
        <w:tc>
          <w:tcPr/>
          <w:p>
            <w:pPr>
              <w:pStyle w:val="Compact"/>
              <w:jc w:val="left"/>
            </w:pPr>
            <w:r>
              <w:rPr>
                <w:rStyle w:val="VerbatimChar"/>
              </w:rPr>
              <w:t xml:space="preserve">voice.py</w:t>
            </w:r>
          </w:p>
        </w:tc>
        <w:tc>
          <w:tcPr/>
          <w:p>
            <w:pPr>
              <w:pStyle w:val="Compact"/>
              <w:jc w:val="left"/>
            </w:pPr>
            <w:r>
              <w:t xml:space="preserve">Voice parser and audio recognition classes</w:t>
            </w:r>
          </w:p>
        </w:tc>
      </w:tr>
    </w:tbl>
    <w:p>
      <w:pPr>
        <w:pStyle w:val="BodyText"/>
      </w:pPr>
      <w:r>
        <w:t xml:space="preserve">The large</w:t>
      </w:r>
      <w:r>
        <w:t xml:space="preserve"> </w:t>
      </w:r>
      <w:r>
        <w:rPr>
          <w:rStyle w:val="VerbatimChar"/>
        </w:rPr>
        <w:t xml:space="preserve">core.py</w:t>
      </w:r>
      <w:r>
        <w:t xml:space="preserve"> </w:t>
      </w:r>
      <w:r>
        <w:t xml:space="preserve">file preserves the original Tkinter behavior and inheritance order. The smaller modules import, wrap, or re-export stable pieces of that compatibility core and the newer dedicated runtime.</w:t>
      </w:r>
    </w:p>
    <w:bookmarkEnd w:id="77"/>
    <w:bookmarkStart w:id="78" w:name="data-folders"/>
    <w:p>
      <w:pPr>
        <w:pStyle w:val="Heading3"/>
      </w:pPr>
      <w:r>
        <w:t xml:space="preserve">17.3 Data folders</w:t>
      </w:r>
    </w:p>
    <w:p>
      <w:pPr>
        <w:pStyle w:val="FirstParagraph"/>
      </w:pPr>
      <w:r>
        <w:t xml:space="preserve">The Python package creates runtime data folders under:</w:t>
      </w:r>
    </w:p>
    <w:p>
      <w:pPr>
        <w:pStyle w:val="SourceCode"/>
      </w:pPr>
      <w:r>
        <w:rPr>
          <w:rStyle w:val="VerbatimChar"/>
        </w:rPr>
        <w:t xml:space="preserve">software/python/synrov_aibot/synrov_multimodal_data/</w:t>
      </w:r>
      <w:r>
        <w:br/>
      </w:r>
      <w:r>
        <w:rPr>
          <w:rStyle w:val="VerbatimChar"/>
        </w:rPr>
        <w:t xml:space="preserve">  datasets/</w:t>
      </w:r>
      <w:r>
        <w:br/>
      </w:r>
      <w:r>
        <w:rPr>
          <w:rStyle w:val="VerbatimChar"/>
        </w:rPr>
        <w:t xml:space="preserve">  frames/</w:t>
      </w:r>
      <w:r>
        <w:br/>
      </w:r>
      <w:r>
        <w:rPr>
          <w:rStyle w:val="VerbatimChar"/>
        </w:rPr>
        <w:t xml:space="preserve">  models/</w:t>
      </w:r>
    </w:p>
    <w:p>
      <w:pPr>
        <w:pStyle w:val="FirstParagraph"/>
      </w:pPr>
      <w:r>
        <w:t xml:space="preserve">These folders are used for multimodal data, captured frames, datasets, and models. They may not exist in a fresh checkout until the AiBot saves data for the first time.</w:t>
      </w:r>
    </w:p>
    <w:bookmarkEnd w:id="78"/>
    <w:bookmarkStart w:id="79" w:name="safe-aibot-use"/>
    <w:p>
      <w:pPr>
        <w:pStyle w:val="Heading3"/>
      </w:pPr>
      <w:r>
        <w:t xml:space="preserve">17.4 Safe AiBot use</w:t>
      </w:r>
    </w:p>
    <w:p>
      <w:pPr>
        <w:pStyle w:val="FirstParagraph"/>
      </w:pPr>
      <w:r>
        <w:t xml:space="preserve">Use the AiBot first with Processing simulation mode. Once commands are predictable, test against real hardware with motors disabled or mechanically restrained. Only enable learned/autonomous behaviors on real hardware after verifying the baseline command mapping.</w:t>
      </w:r>
    </w:p>
    <w:bookmarkEnd w:id="79"/>
    <w:bookmarkEnd w:id="80"/>
    <w:bookmarkStart w:id="81" w:name="typical-first-run-sequence"/>
    <w:p>
      <w:pPr>
        <w:pStyle w:val="Heading2"/>
      </w:pPr>
      <w:r>
        <w:t xml:space="preserve">18. Typical first-run sequence</w:t>
      </w:r>
    </w:p>
    <w:p>
      <w:pPr>
        <w:pStyle w:val="FirstParagraph"/>
      </w:pPr>
      <w:r>
        <w:t xml:space="preserve">Use this sequence for a new installation:</w:t>
      </w:r>
    </w:p>
    <w:p>
      <w:pPr>
        <w:pStyle w:val="Compact"/>
        <w:numPr>
          <w:ilvl w:val="0"/>
          <w:numId w:val="1018"/>
        </w:numPr>
      </w:pPr>
      <w:r>
        <w:t xml:space="preserve">Install Arduino, Processing, and Python dependencies.</w:t>
      </w:r>
    </w:p>
    <w:p>
      <w:pPr>
        <w:pStyle w:val="Compact"/>
        <w:numPr>
          <w:ilvl w:val="0"/>
          <w:numId w:val="1018"/>
        </w:numPr>
      </w:pPr>
      <w:r>
        <w:t xml:space="preserve">Upload firmware.</w:t>
      </w:r>
    </w:p>
    <w:p>
      <w:pPr>
        <w:pStyle w:val="Compact"/>
        <w:numPr>
          <w:ilvl w:val="0"/>
          <w:numId w:val="1018"/>
        </w:numPr>
      </w:pPr>
      <w:r>
        <w:t xml:space="preserve">Disconnect actuator power.</w:t>
      </w:r>
    </w:p>
    <w:p>
      <w:pPr>
        <w:pStyle w:val="Compact"/>
        <w:numPr>
          <w:ilvl w:val="0"/>
          <w:numId w:val="1018"/>
        </w:numPr>
      </w:pPr>
      <w:r>
        <w:t xml:space="preserve">Start Processing.</w:t>
      </w:r>
    </w:p>
    <w:p>
      <w:pPr>
        <w:pStyle w:val="Compact"/>
        <w:numPr>
          <w:ilvl w:val="0"/>
          <w:numId w:val="1018"/>
        </w:numPr>
      </w:pPr>
      <w:r>
        <w:t xml:space="preserve">Click connect.</w:t>
      </w:r>
    </w:p>
    <w:p>
      <w:pPr>
        <w:pStyle w:val="Compact"/>
        <w:numPr>
          <w:ilvl w:val="0"/>
          <w:numId w:val="1018"/>
        </w:numPr>
      </w:pPr>
      <w:r>
        <w:t xml:space="preserve">Enter simulation if needed.</w:t>
      </w:r>
    </w:p>
    <w:p>
      <w:pPr>
        <w:pStyle w:val="Compact"/>
        <w:numPr>
          <w:ilvl w:val="0"/>
          <w:numId w:val="1018"/>
        </w:numPr>
      </w:pPr>
      <w:r>
        <w:t xml:space="preserve">Open calibration monitor with</w:t>
      </w:r>
      <w:r>
        <w:t xml:space="preserve"> </w:t>
      </w:r>
      <w:r>
        <w:rPr>
          <w:rStyle w:val="VerbatimChar"/>
        </w:rPr>
        <w:t xml:space="preserve">K</w:t>
      </w:r>
      <w:r>
        <w:t xml:space="preserve">.</w:t>
      </w:r>
    </w:p>
    <w:p>
      <w:pPr>
        <w:pStyle w:val="Compact"/>
        <w:numPr>
          <w:ilvl w:val="0"/>
          <w:numId w:val="1018"/>
        </w:numPr>
      </w:pPr>
      <w:r>
        <w:t xml:space="preserve">Enter CFG mode with</w:t>
      </w:r>
      <w:r>
        <w:t xml:space="preserve"> </w:t>
      </w:r>
      <w:r>
        <w:rPr>
          <w:rStyle w:val="VerbatimChar"/>
        </w:rPr>
        <w:t xml:space="preserve">CFG=1234</w:t>
      </w:r>
      <w:r>
        <w:t xml:space="preserve">.</w:t>
      </w:r>
    </w:p>
    <w:p>
      <w:pPr>
        <w:pStyle w:val="Compact"/>
        <w:numPr>
          <w:ilvl w:val="0"/>
          <w:numId w:val="1018"/>
        </w:numPr>
      </w:pPr>
      <w:r>
        <w:t xml:space="preserve">Run</w:t>
      </w:r>
      <w:r>
        <w:t xml:space="preserve"> </w:t>
      </w:r>
      <w:r>
        <w:rPr>
          <w:rStyle w:val="VerbatimChar"/>
        </w:rPr>
        <w:t xml:space="preserve">SHOW</w:t>
      </w:r>
      <w:r>
        <w:t xml:space="preserve">.</w:t>
      </w:r>
    </w:p>
    <w:p>
      <w:pPr>
        <w:pStyle w:val="Compact"/>
        <w:numPr>
          <w:ilvl w:val="0"/>
          <w:numId w:val="1018"/>
        </w:numPr>
      </w:pPr>
      <w:r>
        <w:t xml:space="preserve">Set the intended robot mode, for example</w:t>
      </w:r>
      <w:r>
        <w:t xml:space="preserve"> </w:t>
      </w:r>
      <w:r>
        <w:rPr>
          <w:rStyle w:val="VerbatimChar"/>
        </w:rPr>
        <w:t xml:space="preserve">ROBOT=MANIPULATOR</w:t>
      </w:r>
      <w:r>
        <w:t xml:space="preserve">.</w:t>
      </w:r>
    </w:p>
    <w:p>
      <w:pPr>
        <w:pStyle w:val="Compact"/>
        <w:numPr>
          <w:ilvl w:val="0"/>
          <w:numId w:val="1018"/>
        </w:numPr>
      </w:pPr>
      <w:r>
        <w:t xml:space="preserve">Configure I2C addresses if needed.</w:t>
      </w:r>
    </w:p>
    <w:p>
      <w:pPr>
        <w:pStyle w:val="Compact"/>
        <w:numPr>
          <w:ilvl w:val="0"/>
          <w:numId w:val="1018"/>
        </w:numPr>
      </w:pPr>
      <w:r>
        <w:t xml:space="preserve">Configure channel mappings and limits.</w:t>
      </w:r>
    </w:p>
    <w:p>
      <w:pPr>
        <w:pStyle w:val="Compact"/>
        <w:numPr>
          <w:ilvl w:val="0"/>
          <w:numId w:val="1018"/>
        </w:numPr>
      </w:pPr>
      <w:r>
        <w:t xml:space="preserve">Save with</w:t>
      </w:r>
      <w:r>
        <w:t xml:space="preserve"> </w:t>
      </w:r>
      <w:r>
        <w:rPr>
          <w:rStyle w:val="VerbatimChar"/>
        </w:rPr>
        <w:t xml:space="preserve">SAVE</w:t>
      </w:r>
      <w:r>
        <w:t xml:space="preserve">.</w:t>
      </w:r>
    </w:p>
    <w:p>
      <w:pPr>
        <w:pStyle w:val="Compact"/>
        <w:numPr>
          <w:ilvl w:val="0"/>
          <w:numId w:val="1018"/>
        </w:numPr>
      </w:pPr>
      <w:r>
        <w:t xml:space="preserve">Exit with</w:t>
      </w:r>
      <w:r>
        <w:t xml:space="preserve"> </w:t>
      </w:r>
      <w:r>
        <w:rPr>
          <w:rStyle w:val="VerbatimChar"/>
        </w:rPr>
        <w:t xml:space="preserve">EXIT</w:t>
      </w:r>
      <w:r>
        <w:t xml:space="preserve">.</w:t>
      </w:r>
    </w:p>
    <w:p>
      <w:pPr>
        <w:pStyle w:val="Compact"/>
        <w:numPr>
          <w:ilvl w:val="0"/>
          <w:numId w:val="1018"/>
        </w:numPr>
      </w:pPr>
      <w:r>
        <w:t xml:space="preserve">Send</w:t>
      </w:r>
      <w:r>
        <w:t xml:space="preserve"> </w:t>
      </w:r>
      <w:r>
        <w:rPr>
          <w:rStyle w:val="VerbatimChar"/>
        </w:rPr>
        <w:t xml:space="preserve">READY?</w:t>
      </w:r>
      <w:r>
        <w:t xml:space="preserve"> </w:t>
      </w:r>
      <w:r>
        <w:t xml:space="preserve">or reconnect through Processing.</w:t>
      </w:r>
    </w:p>
    <w:p>
      <w:pPr>
        <w:pStyle w:val="Compact"/>
        <w:numPr>
          <w:ilvl w:val="0"/>
          <w:numId w:val="1018"/>
        </w:numPr>
      </w:pPr>
      <w:r>
        <w:t xml:space="preserve">Test low-risk commands.</w:t>
      </w:r>
    </w:p>
    <w:p>
      <w:pPr>
        <w:pStyle w:val="Compact"/>
        <w:numPr>
          <w:ilvl w:val="0"/>
          <w:numId w:val="1018"/>
        </w:numPr>
      </w:pPr>
      <w:r>
        <w:t xml:space="preserve">Enable actuator power only after output direction and limits are verified.</w:t>
      </w:r>
    </w:p>
    <w:p>
      <w:pPr>
        <w:pStyle w:val="Compact"/>
        <w:numPr>
          <w:ilvl w:val="0"/>
          <w:numId w:val="1018"/>
        </w:numPr>
      </w:pPr>
      <w:r>
        <w:t xml:space="preserve">Open the web console if remote control is needed.</w:t>
      </w:r>
    </w:p>
    <w:p>
      <w:pPr>
        <w:pStyle w:val="Compact"/>
        <w:numPr>
          <w:ilvl w:val="0"/>
          <w:numId w:val="1018"/>
        </w:numPr>
      </w:pPr>
      <w:r>
        <w:t xml:space="preserve">Start Python AiBot only after Processing is stable.</w:t>
      </w:r>
    </w:p>
    <w:bookmarkEnd w:id="81"/>
    <w:bookmarkStart w:id="92" w:name="troubleshooting"/>
    <w:p>
      <w:pPr>
        <w:pStyle w:val="Heading2"/>
      </w:pPr>
      <w:r>
        <w:t xml:space="preserve">19. Troubleshooting</w:t>
      </w:r>
    </w:p>
    <w:bookmarkStart w:id="82" w:name="processing-does-not-see-the-arduino"/>
    <w:p>
      <w:pPr>
        <w:pStyle w:val="Heading3"/>
      </w:pPr>
      <w:r>
        <w:t xml:space="preserve">19.1 Processing does not see the Arduino</w:t>
      </w:r>
    </w:p>
    <w:p>
      <w:pPr>
        <w:pStyle w:val="FirstParagraph"/>
      </w:pPr>
      <w:r>
        <w:t xml:space="preserve">Check:</w:t>
      </w:r>
    </w:p>
    <w:p>
      <w:pPr>
        <w:pStyle w:val="Compact"/>
        <w:numPr>
          <w:ilvl w:val="0"/>
          <w:numId w:val="1019"/>
        </w:numPr>
      </w:pPr>
      <w:r>
        <w:t xml:space="preserve">The Arduino port is not already open in the Arduino Serial Monitor.</w:t>
      </w:r>
    </w:p>
    <w:p>
      <w:pPr>
        <w:pStyle w:val="Compact"/>
        <w:numPr>
          <w:ilvl w:val="0"/>
          <w:numId w:val="1019"/>
        </w:numPr>
      </w:pPr>
      <w:r>
        <w:t xml:space="preserve">The board is connected over USB.</w:t>
      </w:r>
    </w:p>
    <w:p>
      <w:pPr>
        <w:pStyle w:val="Compact"/>
        <w:numPr>
          <w:ilvl w:val="0"/>
          <w:numId w:val="1019"/>
        </w:numPr>
      </w:pPr>
      <w:r>
        <w:t xml:space="preserve">The firmware was uploaded successfully.</w:t>
      </w:r>
    </w:p>
    <w:p>
      <w:pPr>
        <w:pStyle w:val="Compact"/>
        <w:numPr>
          <w:ilvl w:val="0"/>
          <w:numId w:val="1019"/>
        </w:numPr>
      </w:pPr>
      <w:r>
        <w:t xml:space="preserve">The baud rate is</w:t>
      </w:r>
      <w:r>
        <w:t xml:space="preserve"> </w:t>
      </w:r>
      <w:r>
        <w:rPr>
          <w:rStyle w:val="VerbatimChar"/>
        </w:rPr>
        <w:t xml:space="preserve">115200</w:t>
      </w:r>
      <w:r>
        <w:t xml:space="preserve">.</w:t>
      </w:r>
    </w:p>
    <w:p>
      <w:pPr>
        <w:pStyle w:val="Compact"/>
        <w:numPr>
          <w:ilvl w:val="0"/>
          <w:numId w:val="1019"/>
        </w:numPr>
      </w:pPr>
      <w:r>
        <w:t xml:space="preserve">The correct serial port is selected or discoverable.</w:t>
      </w:r>
    </w:p>
    <w:p>
      <w:pPr>
        <w:pStyle w:val="Compact"/>
        <w:numPr>
          <w:ilvl w:val="0"/>
          <w:numId w:val="1019"/>
        </w:numPr>
      </w:pPr>
      <w:r>
        <w:t xml:space="preserve">USB cable supports data, not only charging.</w:t>
      </w:r>
    </w:p>
    <w:bookmarkEnd w:id="82"/>
    <w:bookmarkStart w:id="83" w:name="X075c9608e97bc45d1e1295964962b2f324694f5"/>
    <w:p>
      <w:pPr>
        <w:pStyle w:val="Heading3"/>
      </w:pPr>
      <w:r>
        <w:t xml:space="preserve">19.2 Firmware prints boot text but runtime does not start</w:t>
      </w:r>
    </w:p>
    <w:p>
      <w:pPr>
        <w:pStyle w:val="FirstParagraph"/>
      </w:pPr>
      <w:r>
        <w:t xml:space="preserve">Send:</w:t>
      </w:r>
    </w:p>
    <w:p>
      <w:pPr>
        <w:pStyle w:val="SourceCode"/>
      </w:pPr>
      <w:r>
        <w:rPr>
          <w:rStyle w:val="VerbatimChar"/>
        </w:rPr>
        <w:t xml:space="preserve">READY?</w:t>
      </w:r>
    </w:p>
    <w:p>
      <w:pPr>
        <w:pStyle w:val="FirstParagraph"/>
      </w:pPr>
      <w:r>
        <w:t xml:space="preserve">If you are in configuration mode, leave it first:</w:t>
      </w:r>
    </w:p>
    <w:p>
      <w:pPr>
        <w:pStyle w:val="SourceCode"/>
      </w:pPr>
      <w:r>
        <w:rPr>
          <w:rStyle w:val="VerbatimChar"/>
        </w:rPr>
        <w:t xml:space="preserve">EXIT</w:t>
      </w:r>
    </w:p>
    <w:p>
      <w:pPr>
        <w:pStyle w:val="FirstParagraph"/>
      </w:pPr>
      <w:r>
        <w:t xml:space="preserve">Then send</w:t>
      </w:r>
      <w:r>
        <w:t xml:space="preserve"> </w:t>
      </w:r>
      <w:r>
        <w:rPr>
          <w:rStyle w:val="VerbatimChar"/>
        </w:rPr>
        <w:t xml:space="preserve">READY?</w:t>
      </w:r>
      <w:r>
        <w:t xml:space="preserve"> </w:t>
      </w:r>
      <w:r>
        <w:t xml:space="preserve">again.</w:t>
      </w:r>
    </w:p>
    <w:bookmarkEnd w:id="83"/>
    <w:bookmarkStart w:id="84" w:name="web-console-cannot-connect"/>
    <w:p>
      <w:pPr>
        <w:pStyle w:val="Heading3"/>
      </w:pPr>
      <w:r>
        <w:t xml:space="preserve">19.3 Web console cannot connect</w:t>
      </w:r>
    </w:p>
    <w:p>
      <w:pPr>
        <w:pStyle w:val="FirstParagraph"/>
      </w:pPr>
      <w:r>
        <w:t xml:space="preserve">Check:</w:t>
      </w:r>
    </w:p>
    <w:p>
      <w:pPr>
        <w:pStyle w:val="Compact"/>
        <w:numPr>
          <w:ilvl w:val="0"/>
          <w:numId w:val="1020"/>
        </w:numPr>
      </w:pPr>
      <w:r>
        <w:t xml:space="preserve">Processing is running.</w:t>
      </w:r>
    </w:p>
    <w:p>
      <w:pPr>
        <w:pStyle w:val="Compact"/>
        <w:numPr>
          <w:ilvl w:val="0"/>
          <w:numId w:val="1020"/>
        </w:numPr>
      </w:pPr>
      <w:r>
        <w:t xml:space="preserve">Processing WebSocket server started without error.</w:t>
      </w:r>
    </w:p>
    <w:p>
      <w:pPr>
        <w:pStyle w:val="Compact"/>
        <w:numPr>
          <w:ilvl w:val="0"/>
          <w:numId w:val="1020"/>
        </w:numPr>
      </w:pPr>
      <w:r>
        <w:t xml:space="preserve">The web console host is</w:t>
      </w:r>
      <w:r>
        <w:t xml:space="preserve"> </w:t>
      </w:r>
      <w:r>
        <w:rPr>
          <w:rStyle w:val="VerbatimChar"/>
        </w:rPr>
        <w:t xml:space="preserve">localhost</w:t>
      </w:r>
      <w:r>
        <w:t xml:space="preserve"> </w:t>
      </w:r>
      <w:r>
        <w:t xml:space="preserve">or the correct network address.</w:t>
      </w:r>
    </w:p>
    <w:p>
      <w:pPr>
        <w:pStyle w:val="Compact"/>
        <w:numPr>
          <w:ilvl w:val="0"/>
          <w:numId w:val="1020"/>
        </w:numPr>
      </w:pPr>
      <w:r>
        <w:t xml:space="preserve">The web console port is</w:t>
      </w:r>
      <w:r>
        <w:t xml:space="preserve"> </w:t>
      </w:r>
      <w:r>
        <w:rPr>
          <w:rStyle w:val="VerbatimChar"/>
        </w:rPr>
        <w:t xml:space="preserve">9000</w:t>
      </w:r>
      <w:r>
        <w:t xml:space="preserve">.</w:t>
      </w:r>
    </w:p>
    <w:p>
      <w:pPr>
        <w:pStyle w:val="Compact"/>
        <w:numPr>
          <w:ilvl w:val="0"/>
          <w:numId w:val="1020"/>
        </w:numPr>
      </w:pPr>
      <w:r>
        <w:t xml:space="preserve">Firewall settings allow local WebSocket connections.</w:t>
      </w:r>
    </w:p>
    <w:p>
      <w:pPr>
        <w:pStyle w:val="Compact"/>
        <w:numPr>
          <w:ilvl w:val="0"/>
          <w:numId w:val="1020"/>
        </w:numPr>
      </w:pPr>
      <w:r>
        <w:t xml:space="preserve">The path is</w:t>
      </w:r>
      <w:r>
        <w:t xml:space="preserve"> </w:t>
      </w:r>
      <w:r>
        <w:rPr>
          <w:rStyle w:val="VerbatimChar"/>
        </w:rPr>
        <w:t xml:space="preserve">/</w:t>
      </w:r>
      <w:r>
        <w:t xml:space="preserve">.</w:t>
      </w:r>
    </w:p>
    <w:bookmarkEnd w:id="84"/>
    <w:bookmarkStart w:id="85" w:name="python-aibot-cannot-connect"/>
    <w:p>
      <w:pPr>
        <w:pStyle w:val="Heading3"/>
      </w:pPr>
      <w:r>
        <w:t xml:space="preserve">19.4 Python AiBot cannot connect</w:t>
      </w:r>
    </w:p>
    <w:p>
      <w:pPr>
        <w:pStyle w:val="FirstParagraph"/>
      </w:pPr>
      <w:r>
        <w:t xml:space="preserve">Check:</w:t>
      </w:r>
    </w:p>
    <w:p>
      <w:pPr>
        <w:pStyle w:val="Compact"/>
        <w:numPr>
          <w:ilvl w:val="0"/>
          <w:numId w:val="1021"/>
        </w:numPr>
      </w:pPr>
      <w:r>
        <w:t xml:space="preserve">Processing is running.</w:t>
      </w:r>
    </w:p>
    <w:p>
      <w:pPr>
        <w:pStyle w:val="Compact"/>
        <w:numPr>
          <w:ilvl w:val="0"/>
          <w:numId w:val="1021"/>
        </w:numPr>
      </w:pPr>
      <w:r>
        <w:t xml:space="preserve">WebSocket server is listening on</w:t>
      </w:r>
      <w:r>
        <w:t xml:space="preserve"> </w:t>
      </w:r>
      <w:r>
        <w:rPr>
          <w:rStyle w:val="VerbatimChar"/>
        </w:rPr>
        <w:t xml:space="preserve">ws://127.0.0.1:9000/</w:t>
      </w:r>
      <w:r>
        <w:t xml:space="preserve">.</w:t>
      </w:r>
    </w:p>
    <w:p>
      <w:pPr>
        <w:pStyle w:val="Compact"/>
        <w:numPr>
          <w:ilvl w:val="0"/>
          <w:numId w:val="1021"/>
        </w:numPr>
      </w:pPr>
      <w:r>
        <w:rPr>
          <w:rStyle w:val="VerbatimChar"/>
        </w:rPr>
        <w:t xml:space="preserve">websocket-client</w:t>
      </w:r>
      <w:r>
        <w:t xml:space="preserve"> </w:t>
      </w:r>
      <w:r>
        <w:t xml:space="preserve">is installed.</w:t>
      </w:r>
    </w:p>
    <w:p>
      <w:pPr>
        <w:pStyle w:val="Compact"/>
        <w:numPr>
          <w:ilvl w:val="0"/>
          <w:numId w:val="1021"/>
        </w:numPr>
      </w:pPr>
      <w:r>
        <w:t xml:space="preserve">No firewall is blocking the local connection.</w:t>
      </w:r>
    </w:p>
    <w:p>
      <w:pPr>
        <w:pStyle w:val="Compact"/>
        <w:numPr>
          <w:ilvl w:val="0"/>
          <w:numId w:val="1021"/>
        </w:numPr>
      </w:pPr>
      <w:r>
        <w:t xml:space="preserve">The Python UI is using the correct URI.</w:t>
      </w:r>
    </w:p>
    <w:bookmarkEnd w:id="85"/>
    <w:bookmarkStart w:id="86" w:name="servo-moves-in-the-wrong-direction"/>
    <w:p>
      <w:pPr>
        <w:pStyle w:val="Heading3"/>
      </w:pPr>
      <w:r>
        <w:t xml:space="preserve">19.5 Servo moves in the wrong direction</w:t>
      </w:r>
    </w:p>
    <w:p>
      <w:pPr>
        <w:pStyle w:val="FirstParagraph"/>
      </w:pPr>
      <w:r>
        <w:t xml:space="preserve">Use the direction setting for that channel:</w:t>
      </w:r>
    </w:p>
    <w:p>
      <w:pPr>
        <w:pStyle w:val="SourceCode"/>
      </w:pPr>
      <w:r>
        <w:rPr>
          <w:rStyle w:val="VerbatimChar"/>
        </w:rPr>
        <w:t xml:space="preserve">DIR&lt;n&gt;=-1</w:t>
      </w:r>
    </w:p>
    <w:p>
      <w:pPr>
        <w:pStyle w:val="FirstParagraph"/>
      </w:pPr>
      <w:r>
        <w:t xml:space="preserve">Then test again at low speed and save only after confirming:</w:t>
      </w:r>
    </w:p>
    <w:p>
      <w:pPr>
        <w:pStyle w:val="SourceCode"/>
      </w:pPr>
      <w:r>
        <w:rPr>
          <w:rStyle w:val="VerbatimChar"/>
        </w:rPr>
        <w:t xml:space="preserve">SAVE</w:t>
      </w:r>
    </w:p>
    <w:bookmarkEnd w:id="86"/>
    <w:bookmarkStart w:id="87" w:name="servo-exceeds-safe-range"/>
    <w:p>
      <w:pPr>
        <w:pStyle w:val="Heading3"/>
      </w:pPr>
      <w:r>
        <w:t xml:space="preserve">19.6 Servo exceeds safe range</w:t>
      </w:r>
    </w:p>
    <w:p>
      <w:pPr>
        <w:pStyle w:val="FirstParagraph"/>
      </w:pPr>
      <w:r>
        <w:t xml:space="preserve">Set channel minimum and maximum:</w:t>
      </w:r>
    </w:p>
    <w:p>
      <w:pPr>
        <w:pStyle w:val="SourceCode"/>
      </w:pPr>
      <w:r>
        <w:rPr>
          <w:rStyle w:val="VerbatimChar"/>
        </w:rPr>
        <w:t xml:space="preserve">MIN&lt;n&gt;=&lt;angle&gt;</w:t>
      </w:r>
      <w:r>
        <w:br/>
      </w:r>
      <w:r>
        <w:rPr>
          <w:rStyle w:val="VerbatimChar"/>
        </w:rPr>
        <w:t xml:space="preserve">MAX&lt;n&gt;=&lt;angle&gt;</w:t>
      </w:r>
    </w:p>
    <w:p>
      <w:pPr>
        <w:pStyle w:val="FirstParagraph"/>
      </w:pPr>
      <w:r>
        <w:t xml:space="preserve">Then test with small commands and save.</w:t>
      </w:r>
    </w:p>
    <w:bookmarkEnd w:id="87"/>
    <w:bookmarkStart w:id="88" w:name="stepper-does-not-move"/>
    <w:p>
      <w:pPr>
        <w:pStyle w:val="Heading3"/>
      </w:pPr>
      <w:r>
        <w:t xml:space="preserve">19.7 Stepper does not move</w:t>
      </w:r>
    </w:p>
    <w:p>
      <w:pPr>
        <w:pStyle w:val="FirstParagraph"/>
      </w:pPr>
      <w:r>
        <w:t xml:space="preserve">Check:</w:t>
      </w:r>
    </w:p>
    <w:p>
      <w:pPr>
        <w:pStyle w:val="Compact"/>
        <w:numPr>
          <w:ilvl w:val="0"/>
          <w:numId w:val="1022"/>
        </w:numPr>
      </w:pPr>
      <w:r>
        <w:rPr>
          <w:rStyle w:val="VerbatimChar"/>
        </w:rPr>
        <w:t xml:space="preserve">ROBOT=MANIPULATOR</w:t>
      </w:r>
    </w:p>
    <w:p>
      <w:pPr>
        <w:pStyle w:val="Compact"/>
        <w:numPr>
          <w:ilvl w:val="0"/>
          <w:numId w:val="1022"/>
        </w:numPr>
      </w:pPr>
      <w:r>
        <w:rPr>
          <w:rStyle w:val="VerbatimChar"/>
        </w:rPr>
        <w:t xml:space="preserve">CH0MODE=STEPPER</w:t>
      </w:r>
    </w:p>
    <w:p>
      <w:pPr>
        <w:pStyle w:val="Compact"/>
        <w:numPr>
          <w:ilvl w:val="0"/>
          <w:numId w:val="1022"/>
        </w:numPr>
      </w:pPr>
      <w:r>
        <w:t xml:space="preserve">Correct</w:t>
      </w:r>
      <w:r>
        <w:t xml:space="preserve"> </w:t>
      </w:r>
      <w:r>
        <w:rPr>
          <w:rStyle w:val="VerbatimChar"/>
        </w:rPr>
        <w:t xml:space="preserve">STEPMODE</w:t>
      </w:r>
    </w:p>
    <w:p>
      <w:pPr>
        <w:pStyle w:val="Compact"/>
        <w:numPr>
          <w:ilvl w:val="0"/>
          <w:numId w:val="1022"/>
        </w:numPr>
      </w:pPr>
      <w:r>
        <w:t xml:space="preserve">Coil wiring order</w:t>
      </w:r>
    </w:p>
    <w:p>
      <w:pPr>
        <w:pStyle w:val="Compact"/>
        <w:numPr>
          <w:ilvl w:val="0"/>
          <w:numId w:val="1022"/>
        </w:numPr>
      </w:pPr>
      <w:r>
        <w:t xml:space="preserve">Stepper power PWM pin and driver wiring</w:t>
      </w:r>
    </w:p>
    <w:p>
      <w:pPr>
        <w:pStyle w:val="Compact"/>
        <w:numPr>
          <w:ilvl w:val="0"/>
          <w:numId w:val="1022"/>
        </w:numPr>
      </w:pPr>
      <w:r>
        <w:t xml:space="preserve">Stepper feedback on</w:t>
      </w:r>
      <w:r>
        <w:t xml:space="preserve"> </w:t>
      </w:r>
      <w:r>
        <w:rPr>
          <w:rStyle w:val="VerbatimChar"/>
        </w:rPr>
        <w:t xml:space="preserve">A0</w:t>
      </w:r>
    </w:p>
    <w:p>
      <w:pPr>
        <w:pStyle w:val="Compact"/>
        <w:numPr>
          <w:ilvl w:val="0"/>
          <w:numId w:val="1022"/>
        </w:numPr>
      </w:pPr>
      <w:r>
        <w:rPr>
          <w:rStyle w:val="VerbatimChar"/>
        </w:rPr>
        <w:t xml:space="preserve">STEPDIAG</w:t>
      </w:r>
    </w:p>
    <w:p>
      <w:pPr>
        <w:pStyle w:val="Compact"/>
        <w:numPr>
          <w:ilvl w:val="0"/>
          <w:numId w:val="1022"/>
        </w:numPr>
      </w:pPr>
      <w:r>
        <w:rPr>
          <w:rStyle w:val="VerbatimChar"/>
        </w:rPr>
        <w:t xml:space="preserve">STEPTEST=F,200,80,2200</w:t>
      </w:r>
    </w:p>
    <w:bookmarkEnd w:id="88"/>
    <w:bookmarkStart w:id="89" w:name="stepper-tuning-fails"/>
    <w:p>
      <w:pPr>
        <w:pStyle w:val="Heading3"/>
      </w:pPr>
      <w:r>
        <w:t xml:space="preserve">19.8 Stepper tuning fails</w:t>
      </w:r>
    </w:p>
    <w:p>
      <w:pPr>
        <w:pStyle w:val="FirstParagraph"/>
      </w:pPr>
      <w:r>
        <w:t xml:space="preserve">Run limit calibration first:</w:t>
      </w:r>
    </w:p>
    <w:p>
      <w:pPr>
        <w:pStyle w:val="SourceCode"/>
      </w:pPr>
      <w:r>
        <w:rPr>
          <w:rStyle w:val="VerbatimChar"/>
        </w:rPr>
        <w:t xml:space="preserve">LIMITSTEPPERCALIB</w:t>
      </w:r>
    </w:p>
    <w:p>
      <w:pPr>
        <w:pStyle w:val="FirstParagraph"/>
      </w:pPr>
      <w:r>
        <w:t xml:space="preserve">Make sure the two mechanical limit readings are far enough apart. Confirm</w:t>
      </w:r>
      <w:r>
        <w:t xml:space="preserve"> </w:t>
      </w:r>
      <w:r>
        <w:rPr>
          <w:rStyle w:val="VerbatimChar"/>
        </w:rPr>
        <w:t xml:space="preserve">SPANRAW</w:t>
      </w:r>
      <w:r>
        <w:t xml:space="preserve"> </w:t>
      </w:r>
      <w:r>
        <w:t xml:space="preserve">is valid. Then run:</w:t>
      </w:r>
    </w:p>
    <w:p>
      <w:pPr>
        <w:pStyle w:val="SourceCode"/>
      </w:pPr>
      <w:r>
        <w:rPr>
          <w:rStyle w:val="VerbatimChar"/>
        </w:rPr>
        <w:t xml:space="preserve">AUTOSTEPPER</w:t>
      </w:r>
    </w:p>
    <w:bookmarkEnd w:id="89"/>
    <w:bookmarkStart w:id="90" w:name="i2c-devices-are-not-found"/>
    <w:p>
      <w:pPr>
        <w:pStyle w:val="Heading3"/>
      </w:pPr>
      <w:r>
        <w:t xml:space="preserve">19.9 I2C devices are not found</w:t>
      </w:r>
    </w:p>
    <w:p>
      <w:pPr>
        <w:pStyle w:val="FirstParagraph"/>
      </w:pPr>
      <w:r>
        <w:t xml:space="preserve">Check:</w:t>
      </w:r>
    </w:p>
    <w:p>
      <w:pPr>
        <w:pStyle w:val="Compact"/>
        <w:numPr>
          <w:ilvl w:val="0"/>
          <w:numId w:val="1023"/>
        </w:numPr>
      </w:pPr>
      <w:r>
        <w:t xml:space="preserve">SDA/SCL wiring.</w:t>
      </w:r>
    </w:p>
    <w:p>
      <w:pPr>
        <w:pStyle w:val="Compact"/>
        <w:numPr>
          <w:ilvl w:val="0"/>
          <w:numId w:val="1023"/>
        </w:numPr>
      </w:pPr>
      <w:r>
        <w:t xml:space="preserve">Power and ground.</w:t>
      </w:r>
    </w:p>
    <w:p>
      <w:pPr>
        <w:pStyle w:val="Compact"/>
        <w:numPr>
          <w:ilvl w:val="0"/>
          <w:numId w:val="1023"/>
        </w:numPr>
      </w:pPr>
      <w:r>
        <w:t xml:space="preserve">Pull-up resistors if needed.</w:t>
      </w:r>
    </w:p>
    <w:p>
      <w:pPr>
        <w:pStyle w:val="Compact"/>
        <w:numPr>
          <w:ilvl w:val="0"/>
          <w:numId w:val="1023"/>
        </w:numPr>
      </w:pPr>
      <w:r>
        <w:t xml:space="preserve">Sensor voltage compatibility.</w:t>
      </w:r>
    </w:p>
    <w:p>
      <w:pPr>
        <w:pStyle w:val="Compact"/>
        <w:numPr>
          <w:ilvl w:val="0"/>
          <w:numId w:val="1023"/>
        </w:numPr>
      </w:pPr>
      <w:r>
        <w:t xml:space="preserve">I2C address conflicts.</w:t>
      </w:r>
    </w:p>
    <w:p>
      <w:pPr>
        <w:pStyle w:val="Compact"/>
        <w:numPr>
          <w:ilvl w:val="0"/>
          <w:numId w:val="1023"/>
        </w:numPr>
      </w:pPr>
      <w:r>
        <w:rPr>
          <w:rStyle w:val="VerbatimChar"/>
        </w:rPr>
        <w:t xml:space="preserve">PCAADDR</w:t>
      </w:r>
      <w:r>
        <w:t xml:space="preserve">,</w:t>
      </w:r>
      <w:r>
        <w:t xml:space="preserve"> </w:t>
      </w:r>
      <w:r>
        <w:rPr>
          <w:rStyle w:val="VerbatimChar"/>
        </w:rPr>
        <w:t xml:space="preserve">INAADDR</w:t>
      </w:r>
      <w:r>
        <w:t xml:space="preserve">,</w:t>
      </w:r>
      <w:r>
        <w:t xml:space="preserve"> </w:t>
      </w:r>
      <w:r>
        <w:rPr>
          <w:rStyle w:val="VerbatimChar"/>
        </w:rPr>
        <w:t xml:space="preserve">INA2ADDR</w:t>
      </w:r>
      <w:r>
        <w:t xml:space="preserve">,</w:t>
      </w:r>
      <w:r>
        <w:t xml:space="preserve"> </w:t>
      </w:r>
      <w:r>
        <w:rPr>
          <w:rStyle w:val="VerbatimChar"/>
        </w:rPr>
        <w:t xml:space="preserve">MPUADDR</w:t>
      </w:r>
      <w:r>
        <w:t xml:space="preserve">,</w:t>
      </w:r>
      <w:r>
        <w:t xml:space="preserve"> </w:t>
      </w:r>
      <w:r>
        <w:rPr>
          <w:rStyle w:val="VerbatimChar"/>
        </w:rPr>
        <w:t xml:space="preserve">MPU2ADDR</w:t>
      </w:r>
      <w:r>
        <w:t xml:space="preserve">, and</w:t>
      </w:r>
      <w:r>
        <w:t xml:space="preserve"> </w:t>
      </w:r>
      <w:r>
        <w:rPr>
          <w:rStyle w:val="VerbatimChar"/>
        </w:rPr>
        <w:t xml:space="preserve">MAGADDR</w:t>
      </w:r>
      <w:r>
        <w:t xml:space="preserve">.</w:t>
      </w:r>
    </w:p>
    <w:bookmarkEnd w:id="90"/>
    <w:bookmarkStart w:id="91" w:name="drone-motors-behave-unexpectedly"/>
    <w:p>
      <w:pPr>
        <w:pStyle w:val="Heading3"/>
      </w:pPr>
      <w:r>
        <w:t xml:space="preserve">19.10 Drone motors behave unexpectedly</w:t>
      </w:r>
    </w:p>
    <w:p>
      <w:pPr>
        <w:pStyle w:val="FirstParagraph"/>
      </w:pPr>
      <w:r>
        <w:t xml:space="preserve">Immediately remove propellers and test with low-power ESC/motor setup only. Verify:</w:t>
      </w:r>
    </w:p>
    <w:p>
      <w:pPr>
        <w:pStyle w:val="Compact"/>
        <w:numPr>
          <w:ilvl w:val="0"/>
          <w:numId w:val="1024"/>
        </w:numPr>
      </w:pPr>
      <w:r>
        <w:t xml:space="preserve">ESC minimum/maximum/idle pulses.</w:t>
      </w:r>
    </w:p>
    <w:p>
      <w:pPr>
        <w:pStyle w:val="Compact"/>
        <w:numPr>
          <w:ilvl w:val="0"/>
          <w:numId w:val="1024"/>
        </w:numPr>
      </w:pPr>
      <w:r>
        <w:t xml:space="preserve">Motor order: FL, FR, RR, RL.</w:t>
      </w:r>
    </w:p>
    <w:p>
      <w:pPr>
        <w:pStyle w:val="Compact"/>
        <w:numPr>
          <w:ilvl w:val="0"/>
          <w:numId w:val="1024"/>
        </w:numPr>
      </w:pPr>
      <w:r>
        <w:t xml:space="preserve">Mixer signs for pitch, roll, and yaw.</w:t>
      </w:r>
    </w:p>
    <w:p>
      <w:pPr>
        <w:pStyle w:val="Compact"/>
        <w:numPr>
          <w:ilvl w:val="0"/>
          <w:numId w:val="1024"/>
        </w:numPr>
      </w:pPr>
      <w:r>
        <w:t xml:space="preserve">Command deadband.</w:t>
      </w:r>
    </w:p>
    <w:p>
      <w:pPr>
        <w:pStyle w:val="Compact"/>
        <w:numPr>
          <w:ilvl w:val="0"/>
          <w:numId w:val="1024"/>
        </w:numPr>
      </w:pPr>
      <w:r>
        <w:t xml:space="preserve">Spool slew rate.</w:t>
      </w:r>
    </w:p>
    <w:p>
      <w:pPr>
        <w:pStyle w:val="Compact"/>
        <w:numPr>
          <w:ilvl w:val="0"/>
          <w:numId w:val="1024"/>
        </w:numPr>
      </w:pPr>
      <w:r>
        <w:rPr>
          <w:rStyle w:val="VerbatimChar"/>
        </w:rPr>
        <w:t xml:space="preserve">STOP</w:t>
      </w:r>
      <w:r>
        <w:t xml:space="preserve"> </w:t>
      </w:r>
      <w:r>
        <w:t xml:space="preserve">and</w:t>
      </w:r>
      <w:r>
        <w:t xml:space="preserve"> </w:t>
      </w:r>
      <w:r>
        <w:rPr>
          <w:rStyle w:val="VerbatimChar"/>
        </w:rPr>
        <w:t xml:space="preserve">LAND</w:t>
      </w:r>
      <w:r>
        <w:t xml:space="preserve"> </w:t>
      </w:r>
      <w:r>
        <w:t xml:space="preserve">behavior.</w:t>
      </w:r>
    </w:p>
    <w:bookmarkEnd w:id="91"/>
    <w:bookmarkEnd w:id="92"/>
    <w:bookmarkStart w:id="96" w:name="development-notes"/>
    <w:p>
      <w:pPr>
        <w:pStyle w:val="Heading2"/>
      </w:pPr>
      <w:r>
        <w:t xml:space="preserve">20. Development notes</w:t>
      </w:r>
    </w:p>
    <w:bookmarkStart w:id="93" w:name="adding-a-new-robot-module-in-processing"/>
    <w:p>
      <w:pPr>
        <w:pStyle w:val="Heading3"/>
      </w:pPr>
      <w:r>
        <w:t xml:space="preserve">20.1 Adding a new robot module in Processing</w:t>
      </w:r>
    </w:p>
    <w:p>
      <w:pPr>
        <w:pStyle w:val="FirstParagraph"/>
      </w:pPr>
      <w:r>
        <w:t xml:space="preserve">Processing uses a module interface in</w:t>
      </w:r>
      <w:r>
        <w:t xml:space="preserve"> </w:t>
      </w:r>
      <w:r>
        <w:rPr>
          <w:rStyle w:val="VerbatimChar"/>
        </w:rPr>
        <w:t xml:space="preserve">ModuleContracts.pde</w:t>
      </w:r>
      <w:r>
        <w:t xml:space="preserve">. A robot module implements:</w:t>
      </w:r>
    </w:p>
    <w:p>
      <w:pPr>
        <w:pStyle w:val="SourceCode"/>
      </w:pPr>
      <w:r>
        <w:rPr>
          <w:rStyle w:val="VerbatimChar"/>
        </w:rPr>
        <w:t xml:space="preserve">id()</w:t>
      </w:r>
      <w:r>
        <w:br/>
      </w:r>
      <w:r>
        <w:rPr>
          <w:rStyle w:val="VerbatimChar"/>
        </w:rPr>
        <w:t xml:space="preserve">displayName()</w:t>
      </w:r>
      <w:r>
        <w:br/>
      </w:r>
      <w:r>
        <w:rPr>
          <w:rStyle w:val="VerbatimChar"/>
        </w:rPr>
        <w:t xml:space="preserve">available()</w:t>
      </w:r>
      <w:r>
        <w:br/>
      </w:r>
      <w:r>
        <w:rPr>
          <w:rStyle w:val="VerbatimChar"/>
        </w:rPr>
        <w:t xml:space="preserve">supports(capability)</w:t>
      </w:r>
      <w:r>
        <w:br/>
      </w:r>
      <w:r>
        <w:rPr>
          <w:rStyle w:val="VerbatimChar"/>
        </w:rPr>
        <w:t xml:space="preserve">setupModule()</w:t>
      </w:r>
      <w:r>
        <w:br/>
      </w:r>
      <w:r>
        <w:rPr>
          <w:rStyle w:val="VerbatimChar"/>
        </w:rPr>
        <w:t xml:space="preserve">loadConfigSafe()</w:t>
      </w:r>
      <w:r>
        <w:br/>
      </w:r>
      <w:r>
        <w:rPr>
          <w:rStyle w:val="VerbatimChar"/>
        </w:rPr>
        <w:t xml:space="preserve">updateModule()</w:t>
      </w:r>
      <w:r>
        <w:br/>
      </w:r>
      <w:r>
        <w:rPr>
          <w:rStyle w:val="VerbatimChar"/>
        </w:rPr>
        <w:t xml:space="preserve">updatePhysicsSafe()</w:t>
      </w:r>
      <w:r>
        <w:br/>
      </w:r>
      <w:r>
        <w:rPr>
          <w:rStyle w:val="VerbatimChar"/>
        </w:rPr>
        <w:t xml:space="preserve">drawModule3D(advanceCamera)</w:t>
      </w:r>
      <w:r>
        <w:br/>
      </w:r>
      <w:r>
        <w:rPr>
          <w:rStyle w:val="VerbatimChar"/>
        </w:rPr>
        <w:t xml:space="preserve">resetInputStateSafe()</w:t>
      </w:r>
      <w:r>
        <w:br/>
      </w:r>
      <w:r>
        <w:rPr>
          <w:rStyle w:val="VerbatimChar"/>
        </w:rPr>
        <w:t xml:space="preserve">captureFrameSafe()</w:t>
      </w:r>
      <w:r>
        <w:br/>
      </w:r>
      <w:r>
        <w:rPr>
          <w:rStyle w:val="VerbatimChar"/>
        </w:rPr>
        <w:t xml:space="preserve">applyFrameSafe(frame)</w:t>
      </w:r>
      <w:r>
        <w:br/>
      </w:r>
      <w:r>
        <w:rPr>
          <w:rStyle w:val="VerbatimChar"/>
        </w:rPr>
        <w:t xml:space="preserve">moveSafelyTowardFrameSafe(targetFrame, maxStepDeg, toleranceDeg)</w:t>
      </w:r>
      <w:r>
        <w:br/>
      </w:r>
      <w:r>
        <w:rPr>
          <w:rStyle w:val="VerbatimChar"/>
        </w:rPr>
        <w:t xml:space="preserve">buildConfigObjectSafe()</w:t>
      </w:r>
    </w:p>
    <w:p>
      <w:pPr>
        <w:pStyle w:val="FirstParagraph"/>
      </w:pPr>
      <w:r>
        <w:t xml:space="preserve">Known modules are registered as Manipulator, Vehicle, and Drone. Missing modules fall back to</w:t>
      </w:r>
      <w:r>
        <w:t xml:space="preserve"> </w:t>
      </w:r>
      <w:r>
        <w:rPr>
          <w:rStyle w:val="VerbatimChar"/>
        </w:rPr>
        <w:t xml:space="preserve">NullSynRovModule</w:t>
      </w:r>
      <w:r>
        <w:t xml:space="preserve">.</w:t>
      </w:r>
    </w:p>
    <w:bookmarkEnd w:id="93"/>
    <w:bookmarkStart w:id="94" w:name="serial-and-websocket-authority"/>
    <w:p>
      <w:pPr>
        <w:pStyle w:val="Heading3"/>
      </w:pPr>
      <w:r>
        <w:t xml:space="preserve">20.2 Serial and WebSocket authority</w:t>
      </w:r>
    </w:p>
    <w:p>
      <w:pPr>
        <w:pStyle w:val="FirstParagraph"/>
      </w:pPr>
      <w:r>
        <w:t xml:space="preserve">Processing should be treated as the main runtime authority. The web console and Python AiBot send requests to Processing. Processing validates mode, ownership, and command context before relaying safe commands to firmware.</w:t>
      </w:r>
    </w:p>
    <w:bookmarkEnd w:id="94"/>
    <w:bookmarkStart w:id="95" w:name="recommended-repository-improvements"/>
    <w:p>
      <w:pPr>
        <w:pStyle w:val="Heading3"/>
      </w:pPr>
      <w:r>
        <w:t xml:space="preserve">20.3 Recommended repository improvements</w:t>
      </w:r>
    </w:p>
    <w:p>
      <w:pPr>
        <w:pStyle w:val="FirstParagraph"/>
      </w:pPr>
      <w:r>
        <w:t xml:space="preserve">Useful follow-up improvements for a public hardware release include:</w:t>
      </w:r>
    </w:p>
    <w:p>
      <w:pPr>
        <w:pStyle w:val="Compact"/>
        <w:numPr>
          <w:ilvl w:val="0"/>
          <w:numId w:val="1025"/>
        </w:numPr>
      </w:pPr>
      <w:r>
        <w:t xml:space="preserve">Screenshots and hardware photos.</w:t>
      </w:r>
    </w:p>
    <w:p>
      <w:pPr>
        <w:pStyle w:val="Compact"/>
        <w:numPr>
          <w:ilvl w:val="0"/>
          <w:numId w:val="1025"/>
        </w:numPr>
      </w:pPr>
      <w:r>
        <w:t xml:space="preserve">Circuit diagrams.</w:t>
      </w:r>
    </w:p>
    <w:p>
      <w:pPr>
        <w:pStyle w:val="Compact"/>
        <w:numPr>
          <w:ilvl w:val="0"/>
          <w:numId w:val="1025"/>
        </w:numPr>
      </w:pPr>
      <w:r>
        <w:t xml:space="preserve">Exact Arduino and Processing library version list.</w:t>
      </w:r>
    </w:p>
    <w:p>
      <w:pPr>
        <w:pStyle w:val="Compact"/>
        <w:numPr>
          <w:ilvl w:val="0"/>
          <w:numId w:val="1025"/>
        </w:numPr>
      </w:pPr>
      <w:r>
        <w:t xml:space="preserve">Processing library installation notes with tested versions.</w:t>
      </w:r>
    </w:p>
    <w:p>
      <w:pPr>
        <w:pStyle w:val="Compact"/>
        <w:numPr>
          <w:ilvl w:val="0"/>
          <w:numId w:val="1025"/>
        </w:numPr>
      </w:pPr>
      <w:r>
        <w:t xml:space="preserve">Known-good Arduino board and sensor module list.</w:t>
      </w:r>
    </w:p>
    <w:p>
      <w:pPr>
        <w:pStyle w:val="Compact"/>
        <w:numPr>
          <w:ilvl w:val="0"/>
          <w:numId w:val="1025"/>
        </w:numPr>
      </w:pPr>
      <w:r>
        <w:t xml:space="preserve">Safety test checklist.</w:t>
      </w:r>
    </w:p>
    <w:p>
      <w:pPr>
        <w:pStyle w:val="Compact"/>
        <w:numPr>
          <w:ilvl w:val="0"/>
          <w:numId w:val="1025"/>
        </w:numPr>
      </w:pPr>
      <w:r>
        <w:t xml:space="preserve">Example configuration dumps for each robot type.</w:t>
      </w:r>
    </w:p>
    <w:bookmarkEnd w:id="95"/>
    <w:bookmarkEnd w:id="96"/>
    <w:bookmarkStart w:id="104" w:name="minimal-command-reference"/>
    <w:p>
      <w:pPr>
        <w:pStyle w:val="Heading2"/>
      </w:pPr>
      <w:r>
        <w:t xml:space="preserve">21. Minimal command reference</w:t>
      </w:r>
    </w:p>
    <w:bookmarkStart w:id="97" w:name="bootruntime"/>
    <w:p>
      <w:pPr>
        <w:pStyle w:val="Heading3"/>
      </w:pPr>
      <w:r>
        <w:t xml:space="preserve">Boot/runtime</w:t>
      </w:r>
    </w:p>
    <w:p>
      <w:pPr>
        <w:pStyle w:val="SourceCode"/>
      </w:pPr>
      <w:r>
        <w:rPr>
          <w:rStyle w:val="VerbatimChar"/>
        </w:rPr>
        <w:t xml:space="preserve">BOOT?</w:t>
      </w:r>
      <w:r>
        <w:br/>
      </w:r>
      <w:r>
        <w:rPr>
          <w:rStyle w:val="VerbatimChar"/>
        </w:rPr>
        <w:t xml:space="preserve">BOOTRESET</w:t>
      </w:r>
      <w:r>
        <w:br/>
      </w:r>
      <w:r>
        <w:rPr>
          <w:rStyle w:val="VerbatimChar"/>
        </w:rPr>
        <w:t xml:space="preserve">READY?</w:t>
      </w:r>
      <w:r>
        <w:br/>
      </w:r>
      <w:r>
        <w:rPr>
          <w:rStyle w:val="VerbatimChar"/>
        </w:rPr>
        <w:t xml:space="preserve">CFG=1234</w:t>
      </w:r>
    </w:p>
    <w:bookmarkEnd w:id="97"/>
    <w:bookmarkStart w:id="98" w:name="cfg-system"/>
    <w:p>
      <w:pPr>
        <w:pStyle w:val="Heading3"/>
      </w:pPr>
      <w:r>
        <w:t xml:space="preserve">CFG system</w:t>
      </w:r>
    </w:p>
    <w:p>
      <w:pPr>
        <w:pStyle w:val="SourceCode"/>
      </w:pPr>
      <w:r>
        <w:rPr>
          <w:rStyle w:val="VerbatimChar"/>
        </w:rPr>
        <w:t xml:space="preserve">SHOW</w:t>
      </w:r>
      <w:r>
        <w:br/>
      </w:r>
      <w:r>
        <w:rPr>
          <w:rStyle w:val="VerbatimChar"/>
        </w:rPr>
        <w:t xml:space="preserve">SAVE</w:t>
      </w:r>
      <w:r>
        <w:br/>
      </w:r>
      <w:r>
        <w:rPr>
          <w:rStyle w:val="VerbatimChar"/>
        </w:rPr>
        <w:t xml:space="preserve">LOAD</w:t>
      </w:r>
      <w:r>
        <w:br/>
      </w:r>
      <w:r>
        <w:rPr>
          <w:rStyle w:val="VerbatimChar"/>
        </w:rPr>
        <w:t xml:space="preserve">DEFAULT</w:t>
      </w:r>
      <w:r>
        <w:br/>
      </w:r>
      <w:r>
        <w:rPr>
          <w:rStyle w:val="VerbatimChar"/>
        </w:rPr>
        <w:t xml:space="preserve">ERASEEEPROM</w:t>
      </w:r>
      <w:r>
        <w:br/>
      </w:r>
      <w:r>
        <w:rPr>
          <w:rStyle w:val="VerbatimChar"/>
        </w:rPr>
        <w:t xml:space="preserve">EXIT</w:t>
      </w:r>
      <w:r>
        <w:br/>
      </w:r>
      <w:r>
        <w:rPr>
          <w:rStyle w:val="VerbatimChar"/>
        </w:rPr>
        <w:t xml:space="preserve">CFGOFF</w:t>
      </w:r>
      <w:r>
        <w:br/>
      </w:r>
      <w:r>
        <w:rPr>
          <w:rStyle w:val="VerbatimChar"/>
        </w:rPr>
        <w:t xml:space="preserve">ROBOT=MANIPULATOR</w:t>
      </w:r>
      <w:r>
        <w:br/>
      </w:r>
      <w:r>
        <w:rPr>
          <w:rStyle w:val="VerbatimChar"/>
        </w:rPr>
        <w:t xml:space="preserve">ROBOT=VEHICLE</w:t>
      </w:r>
      <w:r>
        <w:br/>
      </w:r>
      <w:r>
        <w:rPr>
          <w:rStyle w:val="VerbatimChar"/>
        </w:rPr>
        <w:t xml:space="preserve">ROBOT=DRONE</w:t>
      </w:r>
    </w:p>
    <w:bookmarkEnd w:id="98"/>
    <w:bookmarkStart w:id="99" w:name="manipulator"/>
    <w:p>
      <w:pPr>
        <w:pStyle w:val="Heading3"/>
      </w:pPr>
      <w:r>
        <w:t xml:space="preserve">Manipulator</w:t>
      </w:r>
    </w:p>
    <w:p>
      <w:pPr>
        <w:pStyle w:val="SourceCode"/>
      </w:pPr>
      <w:r>
        <w:rPr>
          <w:rStyle w:val="VerbatimChar"/>
        </w:rPr>
        <w:t xml:space="preserve">ARMJ=...</w:t>
      </w:r>
      <w:r>
        <w:br/>
      </w:r>
      <w:r>
        <w:rPr>
          <w:rStyle w:val="VerbatimChar"/>
        </w:rPr>
        <w:t xml:space="preserve">COLL=0/1</w:t>
      </w:r>
      <w:r>
        <w:br/>
      </w:r>
      <w:r>
        <w:rPr>
          <w:rStyle w:val="VerbatimChar"/>
        </w:rPr>
        <w:t xml:space="preserve">GSTAB=0/1</w:t>
      </w:r>
      <w:r>
        <w:br/>
      </w:r>
      <w:r>
        <w:rPr>
          <w:rStyle w:val="VerbatimChar"/>
        </w:rPr>
        <w:t xml:space="preserve">ASTAB=0/1</w:t>
      </w:r>
      <w:r>
        <w:br/>
      </w:r>
      <w:r>
        <w:rPr>
          <w:rStyle w:val="VerbatimChar"/>
        </w:rPr>
        <w:t xml:space="preserve">GPRESS=0/1</w:t>
      </w:r>
    </w:p>
    <w:bookmarkEnd w:id="99"/>
    <w:bookmarkStart w:id="100" w:name="stepper"/>
    <w:p>
      <w:pPr>
        <w:pStyle w:val="Heading3"/>
      </w:pPr>
      <w:r>
        <w:t xml:space="preserve">Stepper</w:t>
      </w:r>
    </w:p>
    <w:p>
      <w:pPr>
        <w:pStyle w:val="SourceCode"/>
      </w:pPr>
      <w:r>
        <w:rPr>
          <w:rStyle w:val="VerbatimChar"/>
        </w:rPr>
        <w:t xml:space="preserve">CH0MODE=STEPPER</w:t>
      </w:r>
      <w:r>
        <w:br/>
      </w:r>
      <w:r>
        <w:rPr>
          <w:rStyle w:val="VerbatimChar"/>
        </w:rPr>
        <w:t xml:space="preserve">STEPMODE=HALFSTEP_BIPOLAR</w:t>
      </w:r>
      <w:r>
        <w:br/>
      </w:r>
      <w:r>
        <w:rPr>
          <w:rStyle w:val="VerbatimChar"/>
        </w:rPr>
        <w:t xml:space="preserve">LIMITSTEPPERCALIB</w:t>
      </w:r>
      <w:r>
        <w:br/>
      </w:r>
      <w:r>
        <w:rPr>
          <w:rStyle w:val="VerbatimChar"/>
        </w:rPr>
        <w:t xml:space="preserve">AUTOSTEPPER</w:t>
      </w:r>
      <w:r>
        <w:br/>
      </w:r>
      <w:r>
        <w:rPr>
          <w:rStyle w:val="VerbatimChar"/>
        </w:rPr>
        <w:t xml:space="preserve">AUTOSTATUS</w:t>
      </w:r>
      <w:r>
        <w:br/>
      </w:r>
      <w:r>
        <w:rPr>
          <w:rStyle w:val="VerbatimChar"/>
        </w:rPr>
        <w:t xml:space="preserve">AUTOSTOP</w:t>
      </w:r>
      <w:r>
        <w:br/>
      </w:r>
      <w:r>
        <w:rPr>
          <w:rStyle w:val="VerbatimChar"/>
        </w:rPr>
        <w:t xml:space="preserve">STEPDIAG</w:t>
      </w:r>
      <w:r>
        <w:br/>
      </w:r>
      <w:r>
        <w:rPr>
          <w:rStyle w:val="VerbatimChar"/>
        </w:rPr>
        <w:t xml:space="preserve">STEPTEST=F,200,80,2200</w:t>
      </w:r>
    </w:p>
    <w:bookmarkEnd w:id="100"/>
    <w:bookmarkStart w:id="101" w:name="vehicle"/>
    <w:p>
      <w:pPr>
        <w:pStyle w:val="Heading3"/>
      </w:pPr>
      <w:r>
        <w:t xml:space="preserve">Vehicle</w:t>
      </w:r>
    </w:p>
    <w:p>
      <w:pPr>
        <w:pStyle w:val="SourceCode"/>
      </w:pPr>
      <w:r>
        <w:rPr>
          <w:rStyle w:val="VerbatimChar"/>
        </w:rPr>
        <w:t xml:space="preserve">TRACK=l,r,CAM=p,t</w:t>
      </w:r>
      <w:r>
        <w:br/>
      </w:r>
      <w:r>
        <w:rPr>
          <w:rStyle w:val="VerbatimChar"/>
        </w:rPr>
        <w:t xml:space="preserve">MOVE=thr,steer</w:t>
      </w:r>
      <w:r>
        <w:br/>
      </w:r>
      <w:r>
        <w:rPr>
          <w:rStyle w:val="VerbatimChar"/>
        </w:rPr>
        <w:t xml:space="preserve">LIGHT=0/1</w:t>
      </w:r>
      <w:r>
        <w:br/>
      </w:r>
      <w:r>
        <w:rPr>
          <w:rStyle w:val="VerbatimChar"/>
        </w:rPr>
        <w:t xml:space="preserve">SCAN=0/1</w:t>
      </w:r>
    </w:p>
    <w:bookmarkEnd w:id="101"/>
    <w:bookmarkStart w:id="102" w:name="drone"/>
    <w:p>
      <w:pPr>
        <w:pStyle w:val="Heading3"/>
      </w:pPr>
      <w:r>
        <w:t xml:space="preserve">Drone</w:t>
      </w:r>
    </w:p>
    <w:p>
      <w:pPr>
        <w:pStyle w:val="SourceCode"/>
      </w:pPr>
      <w:r>
        <w:rPr>
          <w:rStyle w:val="VerbatimChar"/>
        </w:rPr>
        <w:t xml:space="preserve">FLY=t,y,p,r,s,f</w:t>
      </w:r>
      <w:r>
        <w:br/>
      </w:r>
      <w:r>
        <w:rPr>
          <w:rStyle w:val="VerbatimChar"/>
        </w:rPr>
        <w:t xml:space="preserve">CAMREC=0/1</w:t>
      </w:r>
      <w:r>
        <w:br/>
      </w:r>
      <w:r>
        <w:rPr>
          <w:rStyle w:val="VerbatimChar"/>
        </w:rPr>
        <w:t xml:space="preserve">TAKEOFF</w:t>
      </w:r>
      <w:r>
        <w:br/>
      </w:r>
      <w:r>
        <w:rPr>
          <w:rStyle w:val="VerbatimChar"/>
        </w:rPr>
        <w:t xml:space="preserve">LAND</w:t>
      </w:r>
      <w:r>
        <w:br/>
      </w:r>
      <w:r>
        <w:rPr>
          <w:rStyle w:val="VerbatimChar"/>
        </w:rPr>
        <w:t xml:space="preserve">STOP</w:t>
      </w:r>
    </w:p>
    <w:bookmarkEnd w:id="102"/>
    <w:bookmarkStart w:id="103" w:name="i2csensors"/>
    <w:p>
      <w:pPr>
        <w:pStyle w:val="Heading3"/>
      </w:pPr>
      <w:r>
        <w:t xml:space="preserve">I2C/sensors</w:t>
      </w:r>
    </w:p>
    <w:p>
      <w:pPr>
        <w:pStyle w:val="SourceCode"/>
      </w:pPr>
      <w:r>
        <w:rPr>
          <w:rStyle w:val="VerbatimChar"/>
        </w:rPr>
        <w:t xml:space="preserve">PCAADDR=&lt;0xNN&gt;</w:t>
      </w:r>
      <w:r>
        <w:br/>
      </w:r>
      <w:r>
        <w:rPr>
          <w:rStyle w:val="VerbatimChar"/>
        </w:rPr>
        <w:t xml:space="preserve">INAADDR=&lt;0xNN&gt;</w:t>
      </w:r>
      <w:r>
        <w:br/>
      </w:r>
      <w:r>
        <w:rPr>
          <w:rStyle w:val="VerbatimChar"/>
        </w:rPr>
        <w:t xml:space="preserve">INA2ADDR=&lt;0xNN&gt;</w:t>
      </w:r>
      <w:r>
        <w:br/>
      </w:r>
      <w:r>
        <w:rPr>
          <w:rStyle w:val="VerbatimChar"/>
        </w:rPr>
        <w:t xml:space="preserve">MPUADDR=&lt;0xNN&gt;</w:t>
      </w:r>
      <w:r>
        <w:br/>
      </w:r>
      <w:r>
        <w:rPr>
          <w:rStyle w:val="VerbatimChar"/>
        </w:rPr>
        <w:t xml:space="preserve">MPU2ADDR=&lt;0xNN&gt;</w:t>
      </w:r>
      <w:r>
        <w:br/>
      </w:r>
      <w:r>
        <w:rPr>
          <w:rStyle w:val="VerbatimChar"/>
        </w:rPr>
        <w:t xml:space="preserve">MAGADDR=&lt;0xNN&gt;</w:t>
      </w:r>
      <w:r>
        <w:br/>
      </w:r>
      <w:r>
        <w:rPr>
          <w:rStyle w:val="VerbatimChar"/>
        </w:rPr>
        <w:t xml:space="preserve">MAGCAL=1</w:t>
      </w:r>
      <w:r>
        <w:br/>
      </w:r>
      <w:r>
        <w:rPr>
          <w:rStyle w:val="VerbatimChar"/>
        </w:rPr>
        <w:t xml:space="preserve">MAGCAL=0</w:t>
      </w:r>
    </w:p>
    <w:bookmarkEnd w:id="103"/>
    <w:bookmarkEnd w:id="104"/>
    <w:bookmarkStart w:id="105" w:name="final-operating-advice"/>
    <w:p>
      <w:pPr>
        <w:pStyle w:val="Heading2"/>
      </w:pPr>
      <w:r>
        <w:t xml:space="preserve">22. Final operating advice</w:t>
      </w:r>
    </w:p>
    <w:p>
      <w:pPr>
        <w:pStyle w:val="FirstParagraph"/>
      </w:pPr>
      <w:r>
        <w:t xml:space="preserve">For day-to-day use, keep this workflow:</w:t>
      </w:r>
    </w:p>
    <w:p>
      <w:pPr>
        <w:pStyle w:val="Compact"/>
        <w:numPr>
          <w:ilvl w:val="0"/>
          <w:numId w:val="1026"/>
        </w:numPr>
      </w:pPr>
      <w:r>
        <w:t xml:space="preserve">Start Processing first.</w:t>
      </w:r>
    </w:p>
    <w:p>
      <w:pPr>
        <w:pStyle w:val="Compact"/>
        <w:numPr>
          <w:ilvl w:val="0"/>
          <w:numId w:val="1026"/>
        </w:numPr>
      </w:pPr>
      <w:r>
        <w:t xml:space="preserve">Connect hardware or simulation.</w:t>
      </w:r>
    </w:p>
    <w:p>
      <w:pPr>
        <w:pStyle w:val="Compact"/>
        <w:numPr>
          <w:ilvl w:val="0"/>
          <w:numId w:val="1026"/>
        </w:numPr>
      </w:pPr>
      <w:r>
        <w:t xml:space="preserve">Confirm the selected robot mode.</w:t>
      </w:r>
    </w:p>
    <w:p>
      <w:pPr>
        <w:pStyle w:val="Compact"/>
        <w:numPr>
          <w:ilvl w:val="0"/>
          <w:numId w:val="1026"/>
        </w:numPr>
      </w:pPr>
      <w:r>
        <w:t xml:space="preserve">Use low-power controls first.</w:t>
      </w:r>
    </w:p>
    <w:p>
      <w:pPr>
        <w:pStyle w:val="Compact"/>
        <w:numPr>
          <w:ilvl w:val="0"/>
          <w:numId w:val="1026"/>
        </w:numPr>
      </w:pPr>
      <w:r>
        <w:t xml:space="preserve">Watch telemetry and diagnostics.</w:t>
      </w:r>
    </w:p>
    <w:p>
      <w:pPr>
        <w:pStyle w:val="Compact"/>
        <w:numPr>
          <w:ilvl w:val="0"/>
          <w:numId w:val="1026"/>
        </w:numPr>
      </w:pPr>
      <w:r>
        <w:t xml:space="preserve">Use the web console or Python AiBot only after Processing is stable.</w:t>
      </w:r>
    </w:p>
    <w:p>
      <w:pPr>
        <w:pStyle w:val="Compact"/>
        <w:numPr>
          <w:ilvl w:val="0"/>
          <w:numId w:val="1026"/>
        </w:numPr>
      </w:pPr>
      <w:r>
        <w:t xml:space="preserve">Save configuration only after a controlled test.</w:t>
      </w:r>
    </w:p>
    <w:p>
      <w:pPr>
        <w:pStyle w:val="Compact"/>
        <w:numPr>
          <w:ilvl w:val="0"/>
          <w:numId w:val="1026"/>
        </w:numPr>
      </w:pPr>
      <w:r>
        <w:t xml:space="preserve">Document each hardware build separately, because pin sharing and sensor availability can change behavior across robot types.</w:t>
      </w:r>
    </w:p>
    <w:bookmarkEnd w:id="105"/>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2026-06-18T11:34:21Z</dcterms:created>
  <dcterms:modified xsi:type="dcterms:W3CDTF">2026-06-18T11:34:21Z</dcterms:modified>
</cp:coreProperties>
</file>

<file path=docProps/custom.xml><?xml version="1.0" encoding="utf-8"?>
<Properties xmlns="http://schemas.openxmlformats.org/officeDocument/2006/custom-properties" xmlns:vt="http://schemas.openxmlformats.org/officeDocument/2006/docPropsVTypes"/>
</file>