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4E" w:rsidRDefault="00055D61">
      <w:pPr>
        <w:ind w:firstLine="0"/>
        <w:jc w:val="center"/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b/>
          <w:sz w:val="18"/>
          <w:szCs w:val="18"/>
        </w:rPr>
        <w:t xml:space="preserve">ГОСУДАРСТВЕННОЕ БЮДЖЕТНОЕ УЧРЕЖДЕНИЕ ЗДРАВООХРАНЕНИЯ ПЕРМСКОГО КРАЯ </w:t>
      </w:r>
      <w:r>
        <w:rPr>
          <w:rFonts w:ascii="Roboto" w:hAnsi="Roboto" w:cs="Roboto"/>
          <w:b/>
          <w:sz w:val="18"/>
          <w:szCs w:val="18"/>
        </w:rPr>
        <w:br/>
        <w:t>«ГОРОДСКАЯ КЛИНИЧЕСКАЯ БОЛЬНИЦА ИМ. С.Н.ГРИНБЕРГА»</w:t>
      </w:r>
    </w:p>
    <w:p w:rsidR="00F53B4E" w:rsidRDefault="00055D61">
      <w:pPr>
        <w:ind w:firstLine="0"/>
        <w:jc w:val="center"/>
      </w:pPr>
      <w:proofErr w:type="gramStart"/>
      <w:r>
        <w:rPr>
          <w:rStyle w:val="a3"/>
          <w:rFonts w:ascii="Roboto" w:hAnsi="Roboto" w:cs="Roboto"/>
          <w:sz w:val="18"/>
          <w:szCs w:val="18"/>
        </w:rPr>
        <w:t xml:space="preserve">{{ </w:t>
      </w:r>
      <w:proofErr w:type="spellStart"/>
      <w:r>
        <w:rPr>
          <w:rStyle w:val="a3"/>
          <w:rFonts w:ascii="Roboto" w:hAnsi="Roboto" w:cs="Roboto"/>
          <w:sz w:val="18"/>
          <w:szCs w:val="18"/>
        </w:rPr>
        <w:t>название</w:t>
      </w:r>
      <w:proofErr w:type="gramEnd"/>
      <w:r>
        <w:rPr>
          <w:rStyle w:val="a3"/>
          <w:rFonts w:ascii="Roboto" w:hAnsi="Roboto" w:cs="Roboto"/>
          <w:sz w:val="18"/>
          <w:szCs w:val="18"/>
        </w:rPr>
        <w:t>_отделения</w:t>
      </w:r>
      <w:proofErr w:type="spellEnd"/>
      <w:r>
        <w:rPr>
          <w:rStyle w:val="a3"/>
          <w:rFonts w:ascii="Roboto" w:hAnsi="Roboto" w:cs="Roboto"/>
          <w:sz w:val="18"/>
          <w:szCs w:val="18"/>
        </w:rPr>
        <w:t xml:space="preserve"> }}</w:t>
      </w:r>
    </w:p>
    <w:p w:rsidR="00F53B4E" w:rsidRDefault="00055D61">
      <w:pPr>
        <w:widowControl/>
        <w:spacing w:after="240"/>
        <w:ind w:firstLine="0"/>
        <w:jc w:val="center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 xml:space="preserve">История болезни № </w:t>
      </w:r>
      <w:proofErr w:type="gramStart"/>
      <w:r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>номер</w:t>
      </w:r>
      <w:proofErr w:type="gramEnd"/>
      <w:r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>_истории</w:t>
      </w:r>
      <w:proofErr w:type="spellEnd"/>
      <w:r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 xml:space="preserve"> }}</w:t>
      </w:r>
    </w:p>
    <w:p w:rsidR="00F53B4E" w:rsidRDefault="00055D61">
      <w:pPr>
        <w:pStyle w:val="aa"/>
        <w:spacing w:after="240"/>
        <w:jc w:val="center"/>
      </w:pPr>
      <w:r>
        <w:rPr>
          <w:rStyle w:val="a4"/>
          <w:rFonts w:ascii="Roboto" w:hAnsi="Roboto" w:cs="Roboto"/>
          <w:color w:val="auto"/>
          <w:sz w:val="18"/>
          <w:szCs w:val="18"/>
        </w:rPr>
        <w:t>Протокол лечения (проведения инъекции)</w:t>
      </w:r>
      <w:r>
        <w:rPr>
          <w:rStyle w:val="a4"/>
          <w:rFonts w:ascii="Roboto" w:hAnsi="Roboto" w:cs="Roboto"/>
          <w:color w:val="auto"/>
          <w:sz w:val="18"/>
          <w:szCs w:val="18"/>
        </w:rPr>
        <w:br/>
        <w:t>Ботулиническим токсином типа А</w:t>
      </w:r>
    </w:p>
    <w:p w:rsidR="00F53B4E" w:rsidRDefault="00055D61">
      <w:pPr>
        <w:widowControl/>
        <w:tabs>
          <w:tab w:val="left" w:pos="1701"/>
          <w:tab w:val="left" w:pos="10490"/>
        </w:tabs>
        <w:spacing w:after="240" w:line="276" w:lineRule="auto"/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>ФИО пациента:</w:t>
      </w:r>
      <w:r>
        <w:rPr>
          <w:rFonts w:ascii="Roboto" w:hAnsi="Roboto" w:cs="Roboto"/>
          <w:sz w:val="18"/>
          <w:szCs w:val="18"/>
          <w:u w:val="single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ФИО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_пациента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}}, 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дата_рождения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 ({{ возраст }})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F53B4E" w:rsidRDefault="00055D61">
      <w:pPr>
        <w:widowControl/>
        <w:tabs>
          <w:tab w:val="left" w:pos="3544"/>
          <w:tab w:val="left" w:pos="6804"/>
        </w:tabs>
        <w:spacing w:after="240"/>
        <w:ind w:firstLine="284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В асептических условиях и с сохранением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>холодовой</w:t>
      </w:r>
      <w:proofErr w:type="spell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цепи проведены инъекции ботулинического токсина типа А (</w:t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препарат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_БТА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>) под УЗ-контролем. Все целевые мышцы визуализированы (мышцы,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находящиеся в спастическом тонусе и реализующие патологический двигательный стереотип), препарат введен без осложнений:</w:t>
      </w:r>
    </w:p>
    <w:p w:rsidR="00F53B4E" w:rsidRDefault="00055D61">
      <w:pPr>
        <w:widowControl/>
        <w:tabs>
          <w:tab w:val="left" w:pos="3544"/>
          <w:tab w:val="left" w:pos="6804"/>
        </w:tabs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>Протокол процедуры:</w:t>
      </w:r>
    </w:p>
    <w:p w:rsidR="00F53B4E" w:rsidRDefault="00055D61">
      <w:pPr>
        <w:widowControl/>
        <w:tabs>
          <w:tab w:val="left" w:pos="3544"/>
          <w:tab w:val="left" w:pos="6804"/>
        </w:tabs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Необходимая доза составляет: </w:t>
      </w:r>
      <w:proofErr w:type="gram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>_суммарная_доза</w:t>
      </w:r>
      <w:proofErr w:type="spell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}}</w:t>
      </w:r>
      <w:bookmarkStart w:id="0" w:name="_Hlk88242482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ЕД.</w:t>
      </w:r>
      <w:bookmarkStart w:id="1" w:name="_Hlk88259401"/>
      <w:bookmarkEnd w:id="0"/>
      <w:bookmarkEnd w:id="1"/>
    </w:p>
    <w:p w:rsidR="00F53B4E" w:rsidRDefault="00055D61">
      <w:pPr>
        <w:widowControl/>
        <w:tabs>
          <w:tab w:val="left" w:pos="3544"/>
          <w:tab w:val="left" w:pos="6804"/>
        </w:tabs>
        <w:spacing w:line="276" w:lineRule="auto"/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Данные препарата:</w:t>
      </w:r>
    </w:p>
    <w:p w:rsidR="00F53B4E" w:rsidRDefault="00055D61">
      <w:pPr>
        <w:widowControl/>
        <w:tabs>
          <w:tab w:val="left" w:pos="1985"/>
          <w:tab w:val="left" w:pos="2268"/>
          <w:tab w:val="left" w:pos="9923"/>
        </w:tabs>
        <w:spacing w:line="276" w:lineRule="auto"/>
        <w:ind w:firstLine="567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Название: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bookmarkStart w:id="2" w:name="_Hlk88259392"/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препарат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_БТА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bookmarkEnd w:id="2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F53B4E" w:rsidRDefault="00055D61">
      <w:pPr>
        <w:widowControl/>
        <w:tabs>
          <w:tab w:val="left" w:pos="1985"/>
          <w:tab w:val="left" w:pos="2268"/>
          <w:tab w:val="left" w:pos="9923"/>
        </w:tabs>
        <w:spacing w:line="276" w:lineRule="auto"/>
        <w:ind w:firstLine="567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Серия: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_серия_препарата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F53B4E" w:rsidRDefault="00055D61">
      <w:pPr>
        <w:widowControl/>
        <w:tabs>
          <w:tab w:val="left" w:pos="1985"/>
          <w:tab w:val="left" w:pos="2268"/>
          <w:tab w:val="left" w:pos="9923"/>
        </w:tabs>
        <w:spacing w:line="276" w:lineRule="auto"/>
        <w:ind w:firstLine="567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Изготовлен: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_дата_изготовления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F53B4E" w:rsidRDefault="00055D61">
      <w:pPr>
        <w:widowControl/>
        <w:tabs>
          <w:tab w:val="left" w:pos="1985"/>
          <w:tab w:val="left" w:pos="2268"/>
          <w:tab w:val="left" w:pos="9923"/>
        </w:tabs>
        <w:spacing w:line="276" w:lineRule="auto"/>
        <w:ind w:firstLine="567"/>
        <w:rPr>
          <w:rFonts w:ascii="Roboto" w:hAnsi="Roboto" w:cs="Roboto"/>
          <w:sz w:val="18"/>
          <w:szCs w:val="18"/>
        </w:rPr>
      </w:pPr>
      <w:bookmarkStart w:id="3" w:name="_Hlk88242810"/>
      <w:r>
        <w:rPr>
          <w:rFonts w:ascii="Roboto" w:eastAsia="Times New Roman" w:hAnsi="Roboto" w:cs="Roboto"/>
          <w:bCs/>
          <w:sz w:val="18"/>
          <w:szCs w:val="18"/>
          <w:lang w:eastAsia="ar-SA"/>
        </w:rPr>
        <w:t>Годен до: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_годен_до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}}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bookmarkEnd w:id="3"/>
    </w:p>
    <w:p w:rsidR="00F53B4E" w:rsidRDefault="00055D61">
      <w:pPr>
        <w:widowControl/>
        <w:tabs>
          <w:tab w:val="left" w:pos="1985"/>
          <w:tab w:val="left" w:pos="2268"/>
          <w:tab w:val="left" w:pos="9781"/>
        </w:tabs>
        <w:spacing w:after="240" w:line="276" w:lineRule="auto"/>
        <w:ind w:firstLine="567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Растворитель: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proofErr w:type="gramStart"/>
      <w:r w:rsidRPr="00055D61"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 w:rsidRPr="00055D61"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бта</w:t>
      </w:r>
      <w:proofErr w:type="gramEnd"/>
      <w:r w:rsidRPr="00055D61"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_растворитель</w:t>
      </w:r>
      <w:proofErr w:type="spellEnd"/>
      <w:r w:rsidRPr="00055D61"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F53B4E" w:rsidRDefault="00055D61">
      <w:pPr>
        <w:widowControl/>
        <w:tabs>
          <w:tab w:val="left" w:pos="1843"/>
          <w:tab w:val="left" w:pos="9923"/>
        </w:tabs>
        <w:spacing w:line="276" w:lineRule="auto"/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Мышцы мишени (точки введения) с введенными дозировками:</w:t>
      </w:r>
    </w:p>
    <w:p w:rsidR="00F53B4E" w:rsidRDefault="00055D61">
      <w:pPr>
        <w:widowControl/>
        <w:tabs>
          <w:tab w:val="left" w:pos="7513"/>
        </w:tabs>
        <w:ind w:left="850" w:firstLine="0"/>
        <w:jc w:val="left"/>
        <w:rPr>
          <w:sz w:val="17"/>
          <w:szCs w:val="17"/>
        </w:rPr>
      </w:pPr>
      <w:proofErr w:type="gramStart"/>
      <w:r w:rsidRPr="00055D61">
        <w:rPr>
          <w:rFonts w:ascii="Roboto Mono" w:hAnsi="Roboto Mono" w:cs="Roboto"/>
          <w:sz w:val="17"/>
          <w:szCs w:val="17"/>
        </w:rPr>
        <w:t xml:space="preserve">{{ </w:t>
      </w:r>
      <w:proofErr w:type="spellStart"/>
      <w:r w:rsidRPr="00055D61">
        <w:rPr>
          <w:rFonts w:ascii="Roboto Mono" w:hAnsi="Roboto Mono" w:cs="Roboto"/>
          <w:sz w:val="17"/>
          <w:szCs w:val="17"/>
        </w:rPr>
        <w:t>БТА</w:t>
      </w:r>
      <w:proofErr w:type="gramEnd"/>
      <w:r w:rsidRPr="00055D61">
        <w:rPr>
          <w:rFonts w:ascii="Roboto Mono" w:hAnsi="Roboto Mono" w:cs="Roboto"/>
          <w:sz w:val="17"/>
          <w:szCs w:val="17"/>
        </w:rPr>
        <w:t>_мышцы_мишени</w:t>
      </w:r>
      <w:proofErr w:type="spellEnd"/>
      <w:r w:rsidRPr="00055D61">
        <w:rPr>
          <w:rFonts w:ascii="Roboto Mono" w:hAnsi="Roboto Mono" w:cs="Roboto"/>
          <w:sz w:val="17"/>
          <w:szCs w:val="17"/>
        </w:rPr>
        <w:t xml:space="preserve"> }}</w:t>
      </w:r>
    </w:p>
    <w:p w:rsidR="00F53B4E" w:rsidRDefault="00055D61">
      <w:pPr>
        <w:widowControl/>
        <w:tabs>
          <w:tab w:val="left" w:pos="8044"/>
        </w:tabs>
        <w:spacing w:after="240" w:line="276" w:lineRule="auto"/>
        <w:ind w:left="7143"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Итого: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>_суммарная_доза</w:t>
      </w:r>
      <w:proofErr w:type="spell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}} ЕД</w:t>
      </w:r>
      <w:bookmarkStart w:id="4" w:name="_Hlk88259406"/>
      <w:bookmarkEnd w:id="4"/>
    </w:p>
    <w:p w:rsidR="00F53B4E" w:rsidRDefault="00055D61">
      <w:pPr>
        <w:pStyle w:val="aa"/>
        <w:tabs>
          <w:tab w:val="left" w:pos="2977"/>
          <w:tab w:val="left" w:pos="6013"/>
          <w:tab w:val="left" w:pos="10206"/>
        </w:tabs>
        <w:spacing w:line="276" w:lineRule="auto"/>
        <w:rPr>
          <w:rFonts w:ascii="Roboto" w:hAnsi="Roboto" w:cs="Roboto"/>
          <w:sz w:val="18"/>
          <w:szCs w:val="18"/>
        </w:rPr>
      </w:pPr>
      <w:proofErr w:type="gramStart"/>
      <w:r>
        <w:rPr>
          <w:rFonts w:ascii="Roboto" w:hAnsi="Roboto" w:cs="Roboto"/>
          <w:sz w:val="18"/>
          <w:szCs w:val="18"/>
        </w:rPr>
        <w:t xml:space="preserve">{{ </w:t>
      </w:r>
      <w:proofErr w:type="spellStart"/>
      <w:r>
        <w:rPr>
          <w:rFonts w:ascii="Roboto" w:hAnsi="Roboto" w:cs="Roboto"/>
          <w:sz w:val="18"/>
          <w:szCs w:val="18"/>
        </w:rPr>
        <w:t>дата</w:t>
      </w:r>
      <w:proofErr w:type="gramEnd"/>
      <w:r>
        <w:rPr>
          <w:rFonts w:ascii="Roboto" w:hAnsi="Roboto" w:cs="Roboto"/>
          <w:sz w:val="18"/>
          <w:szCs w:val="18"/>
        </w:rPr>
        <w:t>_поступления</w:t>
      </w:r>
      <w:proofErr w:type="spellEnd"/>
      <w:r>
        <w:rPr>
          <w:rFonts w:ascii="Roboto" w:hAnsi="Roboto" w:cs="Roboto"/>
          <w:sz w:val="18"/>
          <w:szCs w:val="18"/>
        </w:rPr>
        <w:t xml:space="preserve"> }}</w:t>
      </w:r>
      <w:r>
        <w:rPr>
          <w:rFonts w:ascii="Roboto" w:hAnsi="Roboto" w:cs="Roboto"/>
          <w:sz w:val="18"/>
          <w:szCs w:val="18"/>
        </w:rPr>
        <w:tab/>
      </w:r>
      <w:r>
        <w:rPr>
          <w:rFonts w:ascii="Roboto" w:hAnsi="Roboto" w:cs="Roboto"/>
          <w:sz w:val="18"/>
          <w:szCs w:val="18"/>
          <w:u w:val="single"/>
          <w:lang w:val="en-US"/>
        </w:rPr>
        <w:t>٧</w:t>
      </w:r>
      <w:r>
        <w:rPr>
          <w:rFonts w:ascii="Roboto" w:hAnsi="Roboto" w:cs="Roboto"/>
          <w:sz w:val="18"/>
          <w:szCs w:val="18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18"/>
          <w:szCs w:val="18"/>
          <w:u w:val="single"/>
        </w:rPr>
        <w:t>ФИО_врача</w:t>
      </w:r>
      <w:proofErr w:type="spellEnd"/>
      <w:r>
        <w:rPr>
          <w:rFonts w:ascii="Roboto" w:hAnsi="Roboto" w:cs="Roboto"/>
          <w:sz w:val="18"/>
          <w:szCs w:val="18"/>
          <w:u w:val="single"/>
        </w:rPr>
        <w:t xml:space="preserve"> }}/</w:t>
      </w:r>
      <w:r>
        <w:rPr>
          <w:rFonts w:ascii="Roboto" w:hAnsi="Roboto" w:cs="Roboto"/>
          <w:sz w:val="18"/>
          <w:szCs w:val="18"/>
          <w:u w:val="single"/>
        </w:rPr>
        <w:tab/>
      </w:r>
    </w:p>
    <w:p w:rsidR="00F53B4E" w:rsidRDefault="00055D61" w:rsidP="00055D61">
      <w:pPr>
        <w:pStyle w:val="aa"/>
        <w:tabs>
          <w:tab w:val="left" w:pos="6750"/>
        </w:tabs>
        <w:spacing w:after="240" w:line="1200" w:lineRule="auto"/>
        <w:ind w:left="4025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Подпись врача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055D61" w:rsidRPr="00055D61" w:rsidRDefault="00055D61" w:rsidP="00055D61">
      <w:pPr>
        <w:ind w:firstLine="0"/>
        <w:jc w:val="left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 xml:space="preserve">{{ </w:t>
      </w:r>
      <w:proofErr w:type="spellStart"/>
      <w:r w:rsidRPr="00055D61">
        <w:rPr>
          <w:rFonts w:ascii="Roboto" w:hAnsi="Roboto"/>
          <w:sz w:val="18"/>
          <w:szCs w:val="18"/>
          <w:lang w:val="en-GB"/>
        </w:rPr>
        <w:t>бта_дневники</w:t>
      </w:r>
      <w:proofErr w:type="spellEnd"/>
      <w:r>
        <w:rPr>
          <w:rFonts w:ascii="Roboto" w:hAnsi="Roboto"/>
          <w:sz w:val="18"/>
          <w:szCs w:val="18"/>
          <w:lang w:val="en-GB"/>
        </w:rPr>
        <w:t xml:space="preserve"> }}</w:t>
      </w:r>
      <w:bookmarkStart w:id="5" w:name="_GoBack"/>
      <w:bookmarkEnd w:id="5"/>
    </w:p>
    <w:sectPr w:rsidR="00055D61" w:rsidRPr="00055D61">
      <w:pgSz w:w="11906" w:h="16838"/>
      <w:pgMar w:top="568" w:right="707" w:bottom="709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Roboto Mono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F53B4E"/>
    <w:rsid w:val="00055D61"/>
    <w:rsid w:val="00F5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D06C"/>
  <w15:docId w15:val="{19324C7A-11DB-4017-9BF3-FB3B2F26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418"/>
    <w:pPr>
      <w:widowControl w:val="0"/>
      <w:ind w:firstLine="720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76418"/>
    <w:rPr>
      <w:b/>
      <w:bCs/>
    </w:rPr>
  </w:style>
  <w:style w:type="character" w:customStyle="1" w:styleId="a4">
    <w:name w:val="Цветовое выделение"/>
    <w:uiPriority w:val="99"/>
    <w:qFormat/>
    <w:rsid w:val="00276418"/>
    <w:rPr>
      <w:b/>
      <w:bCs/>
      <w:color w:val="26282F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aa">
    <w:name w:val="Таблицы (моноширинный)"/>
    <w:basedOn w:val="a"/>
    <w:next w:val="a"/>
    <w:uiPriority w:val="99"/>
    <w:qFormat/>
    <w:rsid w:val="00276418"/>
    <w:pPr>
      <w:ind w:firstLine="0"/>
      <w:jc w:val="left"/>
    </w:pPr>
    <w:rPr>
      <w:rFonts w:ascii="Courier New" w:hAnsi="Courier New" w:cs="Courier New"/>
    </w:rPr>
  </w:style>
  <w:style w:type="paragraph" w:customStyle="1" w:styleId="Textbody">
    <w:name w:val="Text body"/>
    <w:basedOn w:val="a"/>
    <w:qFormat/>
    <w:rsid w:val="00091E9A"/>
    <w:pPr>
      <w:spacing w:after="120"/>
      <w:ind w:firstLine="0"/>
      <w:jc w:val="left"/>
      <w:textAlignment w:val="baseline"/>
    </w:pPr>
    <w:rPr>
      <w:rFonts w:ascii="Times New Roman" w:eastAsia="Andale Sans UI" w:hAnsi="Times New Roman" w:cs="Tahoma"/>
      <w:kern w:val="2"/>
      <w:lang w:val="en-US" w:eastAsia="en-US" w:bidi="en-US"/>
    </w:rPr>
  </w:style>
  <w:style w:type="paragraph" w:customStyle="1" w:styleId="textbody0">
    <w:name w:val="textbody"/>
    <w:basedOn w:val="a"/>
    <w:qFormat/>
    <w:rsid w:val="00091E9A"/>
    <w:pPr>
      <w:widowControl/>
      <w:spacing w:beforeAutospacing="1" w:afterAutospacing="1"/>
      <w:ind w:firstLine="0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 Ilya</dc:creator>
  <dc:description/>
  <cp:lastModifiedBy>Spike2250</cp:lastModifiedBy>
  <cp:revision>18</cp:revision>
  <dcterms:created xsi:type="dcterms:W3CDTF">2021-11-19T13:27:00Z</dcterms:created>
  <dcterms:modified xsi:type="dcterms:W3CDTF">2023-03-22T18:00:00Z</dcterms:modified>
  <dc:language>ru-RU</dc:language>
</cp:coreProperties>
</file>