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19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6431"/>
        <w:gridCol w:w="8588"/>
      </w:tblGrid>
      <w:tr w:rsidR="006F0845">
        <w:trPr>
          <w:cantSplit/>
          <w:trHeight w:val="9207"/>
        </w:trPr>
        <w:tc>
          <w:tcPr>
            <w:tcW w:w="6431" w:type="dxa"/>
          </w:tcPr>
          <w:p w:rsidR="006F0845" w:rsidRDefault="0088007B">
            <w:pPr>
              <w:pageBreakBefore/>
              <w:widowControl w:val="0"/>
              <w:jc w:val="right"/>
              <w:rPr>
                <w:rFonts w:ascii="Roboto" w:hAnsi="Roboto" w:cs="Courier New"/>
                <w:sz w:val="16"/>
                <w:szCs w:val="16"/>
              </w:rPr>
            </w:pPr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t>Приложение</w:t>
            </w:r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br/>
              <w:t>к статистической карте выбывшего из стационара</w:t>
            </w:r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br/>
              <w:t>(</w:t>
            </w:r>
            <w:proofErr w:type="spellStart"/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t>стат.талону</w:t>
            </w:r>
            <w:proofErr w:type="spellEnd"/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t>)</w:t>
            </w:r>
          </w:p>
          <w:p w:rsidR="006F0845" w:rsidRDefault="006F0845">
            <w:pPr>
              <w:widowControl w:val="0"/>
              <w:jc w:val="right"/>
              <w:rPr>
                <w:rFonts w:ascii="Roboto" w:hAnsi="Roboto" w:cs="Courier New"/>
                <w:sz w:val="16"/>
                <w:szCs w:val="16"/>
              </w:rPr>
            </w:pPr>
          </w:p>
          <w:p w:rsidR="006F0845" w:rsidRDefault="0088007B">
            <w:pPr>
              <w:widowControl w:val="0"/>
              <w:jc w:val="right"/>
              <w:rPr>
                <w:rFonts w:ascii="Roboto" w:hAnsi="Roboto" w:cs="Courier New"/>
                <w:b/>
                <w:sz w:val="16"/>
                <w:szCs w:val="16"/>
              </w:rPr>
            </w:pPr>
            <w:r>
              <w:rPr>
                <w:rFonts w:ascii="Roboto" w:eastAsia="Calibri" w:hAnsi="Roboto" w:cs="Courier New"/>
                <w:b/>
                <w:kern w:val="0"/>
                <w:sz w:val="16"/>
                <w:szCs w:val="16"/>
                <w:lang w:eastAsia="en-US" w:bidi="ar-SA"/>
              </w:rPr>
              <w:t>Стат. талон не действителен без данного приложения!</w:t>
            </w:r>
          </w:p>
          <w:p w:rsidR="006F0845" w:rsidRDefault="006F0845">
            <w:pPr>
              <w:widowControl w:val="0"/>
              <w:jc w:val="right"/>
              <w:rPr>
                <w:rFonts w:ascii="Roboto" w:hAnsi="Roboto" w:cs="Courier New"/>
                <w:b/>
                <w:sz w:val="16"/>
                <w:szCs w:val="16"/>
              </w:rPr>
            </w:pPr>
          </w:p>
          <w:p w:rsidR="006F0845" w:rsidRDefault="006F0845">
            <w:pPr>
              <w:widowControl w:val="0"/>
              <w:jc w:val="right"/>
              <w:rPr>
                <w:rFonts w:ascii="Roboto" w:hAnsi="Roboto" w:cs="Courier New"/>
                <w:b/>
                <w:sz w:val="16"/>
                <w:szCs w:val="16"/>
              </w:rPr>
            </w:pPr>
          </w:p>
          <w:p w:rsidR="006F0845" w:rsidRDefault="0088007B">
            <w:pPr>
              <w:widowControl w:val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Fonts w:ascii="Roboto" w:eastAsia="Calibri" w:hAnsi="Roboto" w:cs="Courier New"/>
                <w:kern w:val="0"/>
                <w:sz w:val="20"/>
                <w:szCs w:val="20"/>
                <w:lang w:eastAsia="en-US" w:bidi="ar-SA"/>
              </w:rPr>
              <w:t>Пациент (ФИО):</w:t>
            </w:r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 </w:t>
            </w:r>
            <w:proofErr w:type="gram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{{ </w:t>
            </w:r>
            <w:proofErr w:type="spell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ФИО</w:t>
            </w:r>
            <w:proofErr w:type="gram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_пациента</w:t>
            </w:r>
            <w:proofErr w:type="spell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 }}, {{ возраст }}</w:t>
            </w:r>
          </w:p>
          <w:p w:rsidR="006F0845" w:rsidRDefault="006F0845">
            <w:pPr>
              <w:widowControl w:val="0"/>
              <w:rPr>
                <w:rFonts w:ascii="Roboto" w:hAnsi="Roboto" w:cs="Courier New"/>
                <w:sz w:val="20"/>
                <w:szCs w:val="20"/>
                <w:u w:val="single"/>
              </w:rPr>
            </w:pPr>
          </w:p>
          <w:p w:rsidR="006F0845" w:rsidRDefault="006F0845">
            <w:pPr>
              <w:widowControl w:val="0"/>
              <w:rPr>
                <w:rFonts w:ascii="Roboto" w:hAnsi="Roboto" w:cs="Courier New"/>
                <w:sz w:val="20"/>
                <w:szCs w:val="20"/>
                <w:u w:val="single"/>
              </w:rPr>
            </w:pPr>
          </w:p>
          <w:tbl>
            <w:tblPr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3838"/>
              <w:gridCol w:w="1752"/>
            </w:tblGrid>
            <w:tr w:rsidR="006F0845">
              <w:tc>
                <w:tcPr>
                  <w:tcW w:w="5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п/п</w:t>
                  </w:r>
                </w:p>
              </w:tc>
              <w:tc>
                <w:tcPr>
                  <w:tcW w:w="559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Показатель</w:t>
                  </w:r>
                </w:p>
              </w:tc>
            </w:tr>
            <w:tr w:rsidR="006F0845">
              <w:tc>
                <w:tcPr>
                  <w:tcW w:w="529" w:type="dxa"/>
                  <w:vMerge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Наименование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Значение</w:t>
                  </w: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1.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1D13C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Направлен за госпитализацию из</w:t>
                  </w:r>
                  <w:r w:rsidR="0088007B"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Pr="001D13C5" w:rsidRDefault="001D13C5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 w:rsidRPr="001D13C5"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ГБУЗ ПК «ПККГВВ»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Стационара др. ЛП</w:t>
                  </w:r>
                  <w:bookmarkStart w:id="0" w:name="_GoBack"/>
                  <w:bookmarkEnd w:id="0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У (ПСО/РСЦ)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Поликлиники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1" w:name="_Hlk226784071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        </w:t>
                  </w:r>
                  <w:bookmarkEnd w:id="1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2.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2" w:name="_Hlk517261464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Шкала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Рэнкин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при </w:t>
                  </w:r>
                  <w:bookmarkStart w:id="3" w:name="_Hlk517261478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поступлении</w:t>
                  </w:r>
                  <w:bookmarkEnd w:id="2"/>
                  <w:bookmarkEnd w:id="3"/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bookmarkStart w:id="4" w:name="_Hlk517261631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mRs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  <w:bookmarkEnd w:id="4"/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Шкала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Рэнкин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mRs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3.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NIHSS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  <w:t>{{ NIHSS }}</w:t>
                  </w: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4.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5" w:name="_Hlk517261652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  <w:bookmarkEnd w:id="5"/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ШРМ при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5.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Переведен на этап реабилитации: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На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III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этап (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дн.ст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. ОМР)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Домой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Амбулаторный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88007B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6" w:name="_Hlk22678407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        </w:t>
                  </w:r>
                  <w:bookmarkEnd w:id="6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 w:rsidR="006F0845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6F0845" w:rsidRDefault="0088007B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Другое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F0845" w:rsidRDefault="006F0845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</w:tbl>
          <w:p w:rsidR="006F0845" w:rsidRDefault="006F0845">
            <w:pPr>
              <w:widowControl w:val="0"/>
              <w:rPr>
                <w:rFonts w:ascii="Roboto" w:hAnsi="Roboto" w:cs="Times New Roman"/>
                <w:sz w:val="20"/>
                <w:szCs w:val="20"/>
              </w:rPr>
            </w:pPr>
          </w:p>
          <w:p w:rsidR="006F0845" w:rsidRDefault="0088007B">
            <w:pPr>
              <w:widowControl w:val="0"/>
              <w:jc w:val="right"/>
              <w:rPr>
                <w:rFonts w:ascii="Roboto" w:hAnsi="Roboto" w:cs="Courier New"/>
                <w:sz w:val="20"/>
                <w:szCs w:val="20"/>
              </w:rPr>
            </w:pPr>
            <w:bookmarkStart w:id="7" w:name="_Hlk536792371"/>
            <w:r>
              <w:rPr>
                <w:rFonts w:ascii="Roboto" w:eastAsia="Calibri" w:hAnsi="Roboto" w:cs="Courier New"/>
                <w:kern w:val="0"/>
                <w:sz w:val="20"/>
                <w:szCs w:val="20"/>
                <w:lang w:eastAsia="en-US" w:bidi="ar-SA"/>
              </w:rPr>
              <w:t xml:space="preserve">Лечащий врач: </w:t>
            </w:r>
            <w:proofErr w:type="gram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{{ </w:t>
            </w:r>
            <w:proofErr w:type="spell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ФИО</w:t>
            </w:r>
            <w:proofErr w:type="gram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_врача_полностью</w:t>
            </w:r>
            <w:proofErr w:type="spell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 }}</w:t>
            </w:r>
            <w:bookmarkEnd w:id="7"/>
          </w:p>
          <w:p w:rsidR="006F0845" w:rsidRDefault="006F0845">
            <w:pPr>
              <w:widowControl w:val="0"/>
              <w:rPr>
                <w:rFonts w:ascii="Roboto" w:eastAsia="Calibri" w:hAnsi="Roboto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587" w:type="dxa"/>
            <w:textDirection w:val="btLr"/>
          </w:tcPr>
          <w:p w:rsidR="006F0845" w:rsidRDefault="006F0845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1"/>
                <w:szCs w:val="11"/>
                <w:lang w:val="ru-RU"/>
              </w:rPr>
            </w:pPr>
          </w:p>
          <w:p w:rsidR="006F0845" w:rsidRDefault="006F0845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2"/>
                <w:szCs w:val="12"/>
                <w:lang w:val="ru-RU"/>
              </w:rPr>
            </w:pPr>
          </w:p>
          <w:p w:rsidR="006F0845" w:rsidRDefault="006F0845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2"/>
                <w:szCs w:val="12"/>
                <w:lang w:val="ru-RU"/>
              </w:rPr>
            </w:pPr>
            <w:bookmarkStart w:id="8" w:name="_Hlk519639060"/>
            <w:bookmarkEnd w:id="8"/>
          </w:p>
          <w:p w:rsidR="006F0845" w:rsidRDefault="0088007B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2"/>
                <w:szCs w:val="12"/>
                <w:lang w:val="ru-RU"/>
              </w:rPr>
            </w:pPr>
            <w:r>
              <w:rPr>
                <w:rFonts w:ascii="Roboto" w:hAnsi="Roboto" w:cs="Courier New"/>
                <w:b/>
                <w:sz w:val="12"/>
                <w:szCs w:val="12"/>
                <w:lang w:val="ru-RU" w:eastAsia="en-US"/>
              </w:rPr>
              <w:t>Диагноз клинический:</w:t>
            </w:r>
          </w:p>
          <w:p w:rsidR="006F0845" w:rsidRPr="001D13C5" w:rsidRDefault="0088007B">
            <w:pPr>
              <w:pStyle w:val="Textbody"/>
              <w:spacing w:after="0"/>
              <w:ind w:left="283" w:hanging="283"/>
              <w:rPr>
                <w:rFonts w:ascii="Roboto" w:hAnsi="Roboto"/>
                <w:sz w:val="12"/>
                <w:szCs w:val="12"/>
                <w:lang w:val="ru-RU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Основной: </w:t>
            </w:r>
            <w:proofErr w:type="gramStart"/>
            <w:r>
              <w:rPr>
                <w:rFonts w:ascii="Roboto" w:hAnsi="Roboto" w:cs="Courier New"/>
                <w:sz w:val="12"/>
                <w:szCs w:val="12"/>
                <w:lang w:val="ru-RU"/>
              </w:rPr>
              <w:t xml:space="preserve">{{ </w:t>
            </w:r>
            <w:proofErr w:type="spellStart"/>
            <w:r>
              <w:rPr>
                <w:rFonts w:ascii="Roboto" w:hAnsi="Roboto" w:cs="Courier New"/>
                <w:sz w:val="12"/>
                <w:szCs w:val="12"/>
                <w:lang w:val="ru-RU"/>
              </w:rPr>
              <w:t>Основной</w:t>
            </w:r>
            <w:proofErr w:type="gramEnd"/>
            <w:r>
              <w:rPr>
                <w:rFonts w:ascii="Roboto" w:hAnsi="Roboto" w:cs="Courier New"/>
                <w:sz w:val="12"/>
                <w:szCs w:val="12"/>
                <w:lang w:val="ru-RU"/>
              </w:rPr>
              <w:t>_диагноз</w:t>
            </w:r>
            <w:proofErr w:type="spellEnd"/>
            <w:r>
              <w:rPr>
                <w:rFonts w:ascii="Roboto" w:hAnsi="Roboto" w:cs="Courier New"/>
                <w:sz w:val="12"/>
                <w:szCs w:val="12"/>
                <w:lang w:val="ru-RU"/>
              </w:rPr>
              <w:t xml:space="preserve"> }}</w:t>
            </w:r>
          </w:p>
          <w:p w:rsidR="006F0845" w:rsidRPr="001D13C5" w:rsidRDefault="0088007B">
            <w:pPr>
              <w:pStyle w:val="Textbody"/>
              <w:spacing w:after="0"/>
              <w:ind w:left="283" w:hanging="283"/>
              <w:rPr>
                <w:rFonts w:ascii="Roboto" w:hAnsi="Roboto"/>
                <w:sz w:val="12"/>
                <w:szCs w:val="12"/>
                <w:lang w:val="ru-RU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Сопутствующий: </w:t>
            </w:r>
            <w:proofErr w:type="gramStart"/>
            <w:r>
              <w:rPr>
                <w:rFonts w:ascii="Roboto" w:hAnsi="Roboto"/>
                <w:sz w:val="12"/>
                <w:szCs w:val="12"/>
                <w:lang w:val="ru-RU"/>
              </w:rPr>
              <w:t xml:space="preserve">{{ </w:t>
            </w:r>
            <w:proofErr w:type="spellStart"/>
            <w:r>
              <w:rPr>
                <w:rFonts w:ascii="Roboto" w:hAnsi="Roboto"/>
                <w:sz w:val="12"/>
                <w:szCs w:val="12"/>
                <w:lang w:val="ru-RU"/>
              </w:rPr>
              <w:t>Сопутствующий</w:t>
            </w:r>
            <w:proofErr w:type="gramEnd"/>
            <w:r>
              <w:rPr>
                <w:rFonts w:ascii="Roboto" w:hAnsi="Roboto"/>
                <w:sz w:val="12"/>
                <w:szCs w:val="12"/>
                <w:lang w:val="ru-RU"/>
              </w:rPr>
              <w:t>_диагноз</w:t>
            </w:r>
            <w:proofErr w:type="spellEnd"/>
            <w:r>
              <w:rPr>
                <w:rFonts w:ascii="Roboto" w:hAnsi="Roboto"/>
                <w:sz w:val="12"/>
                <w:szCs w:val="12"/>
                <w:lang w:val="ru-RU"/>
              </w:rPr>
              <w:t xml:space="preserve"> }}</w:t>
            </w:r>
            <w:bookmarkStart w:id="9" w:name="_Hlk22671924"/>
            <w:bookmarkEnd w:id="9"/>
          </w:p>
          <w:p w:rsidR="006F0845" w:rsidRPr="001D13C5" w:rsidRDefault="0088007B">
            <w:pPr>
              <w:pStyle w:val="Textbody"/>
              <w:spacing w:after="0"/>
              <w:ind w:left="283" w:hanging="283"/>
              <w:rPr>
                <w:rFonts w:ascii="Roboto" w:hAnsi="Roboto"/>
                <w:sz w:val="12"/>
                <w:szCs w:val="12"/>
                <w:lang w:val="ru-RU"/>
              </w:rPr>
            </w:pPr>
            <w:r>
              <w:rPr>
                <w:rFonts w:ascii="Roboto" w:eastAsia="Calibri" w:hAnsi="Roboto" w:cs="Courier New"/>
                <w:b/>
                <w:kern w:val="0"/>
                <w:sz w:val="12"/>
                <w:szCs w:val="12"/>
                <w:lang w:val="ru-RU" w:eastAsia="en-US" w:bidi="ar-SA"/>
              </w:rPr>
              <w:t xml:space="preserve">Функциональные шкалы: </w:t>
            </w:r>
            <w:proofErr w:type="gramStart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 xml:space="preserve">{{ </w:t>
            </w:r>
            <w:r w:rsidRPr="001D13C5"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>Ш</w:t>
            </w:r>
            <w:r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>калы</w:t>
            </w:r>
            <w:proofErr w:type="gramEnd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 xml:space="preserve"> }}</w:t>
            </w:r>
          </w:p>
          <w:p w:rsidR="006F0845" w:rsidRDefault="0088007B">
            <w:pPr>
              <w:widowControl w:val="0"/>
              <w:jc w:val="both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eastAsia="Calibri" w:hAnsi="Roboto"/>
                <w:kern w:val="0"/>
                <w:sz w:val="12"/>
                <w:szCs w:val="12"/>
                <w:lang w:eastAsia="en-US" w:bidi="ar-SA"/>
              </w:rPr>
              <w:t xml:space="preserve">                                                                                                                                  </w:t>
            </w:r>
            <w:proofErr w:type="gramStart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eastAsia="en-US" w:bidi="ar-SA"/>
              </w:rPr>
              <w:t xml:space="preserve">{{ </w:t>
            </w:r>
            <w:proofErr w:type="spellStart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eastAsia="en-US" w:bidi="ar-SA"/>
              </w:rPr>
              <w:t>дата</w:t>
            </w:r>
            <w:proofErr w:type="gramEnd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eastAsia="en-US" w:bidi="ar-SA"/>
              </w:rPr>
              <w:t>_поступления</w:t>
            </w:r>
            <w:proofErr w:type="spellEnd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eastAsia="en-US" w:bidi="ar-SA"/>
              </w:rPr>
              <w:t xml:space="preserve"> }}</w:t>
            </w:r>
          </w:p>
          <w:p w:rsidR="006F0845" w:rsidRDefault="006F0845">
            <w:pPr>
              <w:widowControl w:val="0"/>
              <w:jc w:val="both"/>
              <w:rPr>
                <w:rFonts w:ascii="Roboto" w:hAnsi="Roboto"/>
                <w:sz w:val="12"/>
                <w:szCs w:val="12"/>
              </w:rPr>
            </w:pPr>
            <w:bookmarkStart w:id="10" w:name="_Hlk22676574"/>
            <w:bookmarkStart w:id="11" w:name="_Hlk519463385"/>
            <w:bookmarkEnd w:id="10"/>
            <w:bookmarkEnd w:id="11"/>
          </w:p>
          <w:p w:rsidR="006F0845" w:rsidRDefault="0088007B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2"/>
                <w:szCs w:val="12"/>
                <w:lang w:val="ru-RU"/>
              </w:rPr>
            </w:pPr>
            <w:r>
              <w:rPr>
                <w:rFonts w:ascii="Roboto" w:hAnsi="Roboto" w:cs="Courier New"/>
                <w:b/>
                <w:sz w:val="12"/>
                <w:szCs w:val="12"/>
                <w:lang w:val="ru-RU" w:eastAsia="en-US"/>
              </w:rPr>
              <w:t>Диагноз при выписке:</w:t>
            </w:r>
          </w:p>
          <w:p w:rsidR="006F0845" w:rsidRPr="001D13C5" w:rsidRDefault="0088007B">
            <w:pPr>
              <w:pStyle w:val="Textbody"/>
              <w:spacing w:after="0"/>
              <w:ind w:left="283" w:hanging="283"/>
              <w:rPr>
                <w:rFonts w:ascii="Roboto" w:hAnsi="Roboto"/>
                <w:sz w:val="12"/>
                <w:szCs w:val="12"/>
                <w:lang w:val="ru-RU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Основной: </w:t>
            </w:r>
            <w:proofErr w:type="gramStart"/>
            <w:r>
              <w:rPr>
                <w:rFonts w:ascii="Roboto" w:hAnsi="Roboto" w:cs="Courier New"/>
                <w:sz w:val="12"/>
                <w:szCs w:val="12"/>
                <w:lang w:val="ru-RU"/>
              </w:rPr>
              <w:t xml:space="preserve">{{ </w:t>
            </w:r>
            <w:proofErr w:type="spellStart"/>
            <w:r w:rsidR="001D13C5">
              <w:rPr>
                <w:rFonts w:ascii="Roboto" w:hAnsi="Roboto" w:cs="Courier New"/>
                <w:sz w:val="12"/>
                <w:szCs w:val="12"/>
                <w:lang w:val="ru-RU"/>
              </w:rPr>
              <w:t>Основной</w:t>
            </w:r>
            <w:proofErr w:type="gramEnd"/>
            <w:r w:rsidR="001D13C5">
              <w:rPr>
                <w:rFonts w:ascii="Roboto" w:hAnsi="Roboto" w:cs="Courier New"/>
                <w:sz w:val="12"/>
                <w:szCs w:val="12"/>
                <w:lang w:val="ru-RU"/>
              </w:rPr>
              <w:t>_диагноз</w:t>
            </w:r>
            <w:proofErr w:type="spellEnd"/>
            <w:r>
              <w:rPr>
                <w:rFonts w:ascii="Roboto" w:hAnsi="Roboto" w:cs="Courier New"/>
                <w:sz w:val="12"/>
                <w:szCs w:val="12"/>
                <w:lang w:val="ru-RU"/>
              </w:rPr>
              <w:t xml:space="preserve"> }}</w:t>
            </w:r>
          </w:p>
          <w:p w:rsidR="006F0845" w:rsidRPr="001D13C5" w:rsidRDefault="0088007B">
            <w:pPr>
              <w:pStyle w:val="Textbody"/>
              <w:spacing w:after="0"/>
              <w:ind w:left="283" w:hanging="283"/>
              <w:rPr>
                <w:rFonts w:ascii="Roboto" w:hAnsi="Roboto"/>
                <w:sz w:val="12"/>
                <w:szCs w:val="12"/>
                <w:lang w:val="ru-RU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Сопутствующий: </w:t>
            </w:r>
            <w:proofErr w:type="gramStart"/>
            <w:r w:rsidR="001D13C5">
              <w:rPr>
                <w:rFonts w:ascii="Roboto" w:hAnsi="Roboto"/>
                <w:sz w:val="12"/>
                <w:szCs w:val="12"/>
                <w:lang w:val="ru-RU"/>
              </w:rPr>
              <w:t xml:space="preserve">{{ </w:t>
            </w:r>
            <w:proofErr w:type="spellStart"/>
            <w:r w:rsidR="001D13C5">
              <w:rPr>
                <w:rFonts w:ascii="Roboto" w:hAnsi="Roboto"/>
                <w:sz w:val="12"/>
                <w:szCs w:val="12"/>
                <w:lang w:val="ru-RU"/>
              </w:rPr>
              <w:t>Сопутствующий</w:t>
            </w:r>
            <w:proofErr w:type="gramEnd"/>
            <w:r w:rsidR="001D13C5">
              <w:rPr>
                <w:rFonts w:ascii="Roboto" w:hAnsi="Roboto"/>
                <w:sz w:val="12"/>
                <w:szCs w:val="12"/>
                <w:lang w:val="ru-RU"/>
              </w:rPr>
              <w:t>_диагноз</w:t>
            </w:r>
            <w:proofErr w:type="spellEnd"/>
            <w:r w:rsidR="001D13C5">
              <w:rPr>
                <w:rFonts w:ascii="Roboto" w:hAnsi="Roboto"/>
                <w:sz w:val="12"/>
                <w:szCs w:val="12"/>
                <w:lang w:val="ru-RU"/>
              </w:rPr>
              <w:t xml:space="preserve"> </w:t>
            </w:r>
            <w:r>
              <w:rPr>
                <w:rFonts w:ascii="Roboto" w:hAnsi="Roboto"/>
                <w:sz w:val="12"/>
                <w:szCs w:val="12"/>
                <w:lang w:val="ru-RU"/>
              </w:rPr>
              <w:t>}}</w:t>
            </w:r>
            <w:bookmarkStart w:id="12" w:name="_Hlk226719241"/>
            <w:bookmarkEnd w:id="12"/>
          </w:p>
          <w:p w:rsidR="006F0845" w:rsidRDefault="0088007B">
            <w:pPr>
              <w:pStyle w:val="Textbody"/>
              <w:spacing w:after="0"/>
              <w:ind w:left="283" w:hanging="283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eastAsia="Calibri" w:hAnsi="Roboto" w:cs="Courier New"/>
                <w:b/>
                <w:kern w:val="0"/>
                <w:sz w:val="12"/>
                <w:szCs w:val="12"/>
                <w:lang w:val="ru-RU" w:eastAsia="en-US" w:bidi="ar-SA"/>
              </w:rPr>
              <w:t xml:space="preserve">Функциональные шкалы: </w:t>
            </w:r>
            <w:proofErr w:type="gramStart"/>
            <w:r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 xml:space="preserve">{{ </w:t>
            </w:r>
            <w:r>
              <w:rPr>
                <w:rFonts w:ascii="Roboto" w:eastAsia="Calibri" w:hAnsi="Roboto" w:cs="Courier New"/>
                <w:kern w:val="0"/>
                <w:sz w:val="12"/>
                <w:szCs w:val="12"/>
                <w:lang w:eastAsia="en-US" w:bidi="ar-SA"/>
              </w:rPr>
              <w:t>Ш</w:t>
            </w:r>
            <w:proofErr w:type="spellStart"/>
            <w:r w:rsidR="001D13C5"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>калы</w:t>
            </w:r>
            <w:proofErr w:type="spellEnd"/>
            <w:proofErr w:type="gramEnd"/>
            <w:r w:rsidR="001D13C5"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 xml:space="preserve"> </w:t>
            </w:r>
            <w:r>
              <w:rPr>
                <w:rFonts w:ascii="Roboto" w:eastAsia="Calibri" w:hAnsi="Roboto" w:cs="Courier New"/>
                <w:kern w:val="0"/>
                <w:sz w:val="12"/>
                <w:szCs w:val="12"/>
                <w:lang w:val="ru-RU" w:eastAsia="en-US" w:bidi="ar-SA"/>
              </w:rPr>
              <w:t>}}</w:t>
            </w:r>
            <w:bookmarkStart w:id="13" w:name="_Hlk519638859"/>
          </w:p>
          <w:bookmarkEnd w:id="13"/>
          <w:p w:rsidR="006F0845" w:rsidRDefault="006F0845">
            <w:pPr>
              <w:widowControl w:val="0"/>
              <w:ind w:right="113"/>
              <w:rPr>
                <w:rFonts w:ascii="Roboto" w:eastAsia="Calibri" w:hAnsi="Roboto"/>
                <w:kern w:val="0"/>
                <w:sz w:val="12"/>
                <w:szCs w:val="12"/>
                <w:lang w:eastAsia="en-US" w:bidi="ar-SA"/>
              </w:rPr>
            </w:pPr>
          </w:p>
        </w:tc>
      </w:tr>
    </w:tbl>
    <w:p w:rsidR="006F0845" w:rsidRDefault="006F0845">
      <w:pPr>
        <w:rPr>
          <w:rFonts w:ascii="Roboto" w:hAnsi="Roboto"/>
        </w:rPr>
      </w:pPr>
    </w:p>
    <w:sectPr w:rsidR="006F0845">
      <w:pgSz w:w="16838" w:h="11906" w:orient="landscape"/>
      <w:pgMar w:top="762" w:right="846" w:bottom="875" w:left="96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45"/>
    <w:rsid w:val="001D13C5"/>
    <w:rsid w:val="006F0845"/>
    <w:rsid w:val="008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B380"/>
  <w15:docId w15:val="{547EAA0C-5BBD-4D0B-8DDC-1E73560D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Textbody">
    <w:name w:val="Text body"/>
    <w:basedOn w:val="a"/>
    <w:qFormat/>
    <w:pPr>
      <w:widowControl w:val="0"/>
      <w:spacing w:after="120"/>
      <w:textAlignment w:val="baseline"/>
    </w:pPr>
    <w:rPr>
      <w:rFonts w:ascii="Times New Roman" w:eastAsia="Andale Sans UI" w:hAnsi="Times New Roman" w:cs="Tahoma"/>
      <w:lang w:val="en-US" w:bidi="en-US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Spike2250</cp:lastModifiedBy>
  <cp:revision>11</cp:revision>
  <dcterms:created xsi:type="dcterms:W3CDTF">2022-05-25T01:07:00Z</dcterms:created>
  <dcterms:modified xsi:type="dcterms:W3CDTF">2023-05-10T13:38:00Z</dcterms:modified>
  <dc:language>ru-RU</dc:language>
</cp:coreProperties>
</file>