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Martin Soto, Ian Saldaña, Nicolas Carreño, Gerardo Yáñez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21.148.739-9, 21.159.446-2, 21.475.625-0, 20.671.947-8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Norte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VecinoSeguro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sz w:val="20"/>
                <w:szCs w:val="20"/>
                <w:rtl w:val="0"/>
              </w:rPr>
              <w:t xml:space="preserve">Desarrollo de software y programación, electricidad y electrónica, sistema de información y comunicación de datos, gestión de proyectos, arquitectura de hardware.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rPr>
            </w:pPr>
            <w:r w:rsidDel="00000000" w:rsidR="00000000" w:rsidRPr="00000000">
              <w:rPr>
                <w:sz w:val="20"/>
                <w:szCs w:val="20"/>
                <w:rtl w:val="0"/>
              </w:rPr>
              <w:t xml:space="preserve">Desarrollar e implementar soluciones mediante software, integrar hardware y software, diseñar e implementar redes y comunicaciones, análisis de datos, documentación y comunicar resultados técnicos.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after="0" w:line="240" w:lineRule="auto"/>
              <w:rPr/>
            </w:pPr>
            <w:r w:rsidDel="00000000" w:rsidR="00000000" w:rsidRPr="00000000">
              <w:rPr>
                <w:rtl w:val="0"/>
              </w:rPr>
              <w:t xml:space="preserve">En la comuna de Quinta Normal y en otras comunas, actualmente cuentan con sistema de alarmas comunitarias, distribuidas en diferentes sectores, las cuales son activadas en situaciones de emergencia o sospecha de actos delictivos. Sin embargo estas alarmas presentan algunas limitaciones. Una ves identificadas estas falencias que causan incertidumbres dentro de la comunidad, retraso de respuesta y una menor efectividad, buscamos proponer y desarrollar una solución escalable en varias comunas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spacing w:after="240" w:before="240" w:line="240" w:lineRule="auto"/>
              <w:rPr/>
            </w:pPr>
            <w:r w:rsidDel="00000000" w:rsidR="00000000" w:rsidRPr="00000000">
              <w:rPr>
                <w:rtl w:val="0"/>
              </w:rPr>
              <w:t xml:space="preserve">Diseñar, desarrollar e implementar una aplicación móvil de seguridad comunitaria, que integre la geolocalización de alarmas, activación digital de alarma y alertas y además añadir un canal de difusión privado para los habitantes de dicha comuna, con el fin de mejorar la coordinación y respuesta ante emergencias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El Proyecto APT se vincula con mi perfil de egreso, ya que aplica competencias en desarrollo de software, ciberseguridad y análisis de datos para resolver una problemática real de comunicación en emergencias comunitarias.</w:t>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La solución requiere diseñar e implementar un sistema seguro de notificaciones en tiempo real, con geolocalización y manejo responsable de datos, lo que demanda las competencias seleccionadas.</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De esta forma, el proyecto me permite integrar conocimientos técnicos y de gestión para ofrecer una herramienta eficaz, segura y de alto impacto social.</w:t>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Nuestros </w:t>
            </w:r>
            <w:r w:rsidDel="00000000" w:rsidR="00000000" w:rsidRPr="00000000">
              <w:rPr>
                <w:sz w:val="20"/>
                <w:szCs w:val="20"/>
                <w:rtl w:val="0"/>
              </w:rPr>
              <w:t xml:space="preserve">intereses profesionales se orientan al desarrollo de soluciones tecnológicas, especialmente en áreas de análisis de datos, ciberseguridad y aplicaciones móviles que generen un impacto positivo en la sociedad.</w:t>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El Proyecto APT refleja estos intereses al requerir el diseño e implementación de una aplicación segura, con geolocalización y notificaciones en tiempo real, pensada para mejorar la seguridad comunitaria.</w:t>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Realizar este proyecto contribuirá a mi desarrollo profesional, ya que me permitirá aplicar mis conocimientos en un caso real, fortalecer habilidades técnicas y de gestión, y adquirir experiencia en la creación de sistemas que combinan tecnología y servicio a la comunidad.</w:t>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Es posible desarrollar mi Proyecto APT dentro del semestre y con las horas asignadas a la asignatura, ya que puedo implementar una versión mínima funcional (MVP) con las características esenciales: botón de pánico, alertas en tiempo real y geolocalización.</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Materiales requeridos:</w:t>
            </w:r>
          </w:p>
          <w:p w:rsidR="00000000" w:rsidDel="00000000" w:rsidP="00000000" w:rsidRDefault="00000000" w:rsidRPr="00000000" w14:paraId="00000033">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Computador y conexión a internet.</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Entornos de desarrollo móvil (Android/iOS) y librerías de geolocalización y notificaciones.</w:t>
              <w:br w:type="textWrapping"/>
            </w:r>
          </w:p>
          <w:p w:rsidR="00000000" w:rsidDel="00000000" w:rsidP="00000000" w:rsidRDefault="00000000" w:rsidRPr="00000000" w14:paraId="0000003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Herramientas de diseño de interfaz y pruebas de usabilidad.</w:t>
              <w:br w:type="textWrapping"/>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Factores que facilitan el desarrollo:</w:t>
            </w:r>
          </w:p>
          <w:p w:rsidR="00000000" w:rsidDel="00000000" w:rsidP="00000000" w:rsidRDefault="00000000" w:rsidRPr="00000000" w14:paraId="0000003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Disponibilidad de APIs y librerías existentes para notificaciones y ubicación.</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Experiencia previa en programación y análisis de datos.</w:t>
              <w:br w:type="textWrapping"/>
            </w:r>
          </w:p>
          <w:p w:rsidR="00000000" w:rsidDel="00000000" w:rsidP="00000000" w:rsidRDefault="00000000" w:rsidRPr="00000000" w14:paraId="00000039">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Posibilidad de realizar pruebas con un grupo piloto reducido de vecinos.</w:t>
              <w:br w:type="textWrapping"/>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Factores que podrían dificultar el desarrollo y soluciones:</w:t>
            </w:r>
          </w:p>
          <w:p w:rsidR="00000000" w:rsidDel="00000000" w:rsidP="00000000" w:rsidRDefault="00000000" w:rsidRPr="00000000" w14:paraId="0000003B">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Verificación de usuarios y privacidad de datos: se puede manejar mediante registros y permisos controlados.</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Pruebas en terreno: se mitigará usando simulaciones y una comunidad piloto.</w:t>
              <w:br w:type="textWrapping"/>
            </w:r>
          </w:p>
          <w:p w:rsidR="00000000" w:rsidDel="00000000" w:rsidP="00000000" w:rsidRDefault="00000000" w:rsidRPr="00000000" w14:paraId="0000003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Limitaciones de tiempo: se priorizan las funcionalidades críticas para cumplir con la entrega.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rtl w:val="0"/>
              </w:rPr>
            </w:r>
          </w:p>
        </w:tc>
      </w:tr>
    </w:tbl>
    <w:p w:rsidR="00000000" w:rsidDel="00000000" w:rsidP="00000000" w:rsidRDefault="00000000" w:rsidRPr="00000000" w14:paraId="0000003F">
      <w:pPr>
        <w:rPr>
          <w:b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Desarrollar una aplicación móvil comunitaria que permite enviar alertas de emergencia en tiempo real y facilite la coordinación rápida y segura entre vecinos, con el fin de mejorar la respuesta ante incidentes y aumentar la seguridad en la comunidad.</w:t>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Analizar las necesidades de los vecinos respecto al sistema de alarmas comunitarias y comunicación en situaciones de emergencia.</w:t>
            </w:r>
          </w:p>
          <w:p w:rsidR="00000000" w:rsidDel="00000000" w:rsidP="00000000" w:rsidRDefault="00000000" w:rsidRPr="00000000" w14:paraId="00000048">
            <w:pPr>
              <w:jc w:val="both"/>
              <w:rPr>
                <w:sz w:val="20"/>
                <w:szCs w:val="20"/>
              </w:rPr>
            </w:pPr>
            <w:r w:rsidDel="00000000" w:rsidR="00000000" w:rsidRPr="00000000">
              <w:rPr>
                <w:rtl w:val="0"/>
              </w:rPr>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Desarrollar un módulo de mapa geolocalizado, capaz de mostrar en tiempo real las alarmas activadas y su ubicación precisa.</w:t>
            </w:r>
          </w:p>
          <w:p w:rsidR="00000000" w:rsidDel="00000000" w:rsidP="00000000" w:rsidRDefault="00000000" w:rsidRPr="00000000" w14:paraId="0000004A">
            <w:pPr>
              <w:jc w:val="both"/>
              <w:rPr>
                <w:sz w:val="20"/>
                <w:szCs w:val="20"/>
              </w:rPr>
            </w:pPr>
            <w:r w:rsidDel="00000000" w:rsidR="00000000" w:rsidRPr="00000000">
              <w:rPr>
                <w:rtl w:val="0"/>
              </w:rPr>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Implementar un botón de pánico digital dentro de la aplicación, que </w:t>
            </w:r>
            <w:r w:rsidDel="00000000" w:rsidR="00000000" w:rsidRPr="00000000">
              <w:rPr>
                <w:sz w:val="20"/>
                <w:szCs w:val="20"/>
                <w:rtl w:val="0"/>
              </w:rPr>
              <w:t xml:space="preserve">permita</w:t>
            </w:r>
            <w:r w:rsidDel="00000000" w:rsidR="00000000" w:rsidRPr="00000000">
              <w:rPr>
                <w:sz w:val="20"/>
                <w:szCs w:val="20"/>
                <w:rtl w:val="0"/>
              </w:rPr>
              <w:t xml:space="preserve"> activar la alarma sin necesidad del dispositivo físico.</w:t>
            </w:r>
          </w:p>
          <w:p w:rsidR="00000000" w:rsidDel="00000000" w:rsidP="00000000" w:rsidRDefault="00000000" w:rsidRPr="00000000" w14:paraId="0000004C">
            <w:pPr>
              <w:jc w:val="both"/>
              <w:rPr>
                <w:sz w:val="20"/>
                <w:szCs w:val="20"/>
              </w:rPr>
            </w:pPr>
            <w:r w:rsidDel="00000000" w:rsidR="00000000" w:rsidRPr="00000000">
              <w:rPr>
                <w:rtl w:val="0"/>
              </w:rPr>
            </w:r>
          </w:p>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Incorporar chat comunitario privado, con validación de acceso restringido a los habitantes de la comuna para la difusión organizada de información.</w:t>
            </w:r>
          </w:p>
          <w:p w:rsidR="00000000" w:rsidDel="00000000" w:rsidP="00000000" w:rsidRDefault="00000000" w:rsidRPr="00000000" w14:paraId="0000004E">
            <w:pPr>
              <w:jc w:val="both"/>
              <w:rPr>
                <w:sz w:val="20"/>
                <w:szCs w:val="20"/>
              </w:rPr>
            </w:pPr>
            <w:r w:rsidDel="00000000" w:rsidR="00000000" w:rsidRPr="00000000">
              <w:rPr>
                <w:rtl w:val="0"/>
              </w:rPr>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Probar y validar la aplicación en un grupo piloto, evaluando la usabilidad, seguridad y efectividad en comparación con los métodos actuales.</w:t>
            </w:r>
            <w:r w:rsidDel="00000000" w:rsidR="00000000" w:rsidRPr="00000000">
              <w:rPr>
                <w:rtl w:val="0"/>
              </w:rPr>
            </w:r>
          </w:p>
          <w:p w:rsidR="00000000" w:rsidDel="00000000" w:rsidP="00000000" w:rsidRDefault="00000000" w:rsidRPr="00000000" w14:paraId="00000050">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numPr>
                <w:ilvl w:val="0"/>
                <w:numId w:val="4"/>
              </w:numPr>
              <w:spacing w:after="0" w:afterAutospacing="0"/>
              <w:ind w:left="720" w:hanging="360"/>
              <w:jc w:val="both"/>
              <w:rPr>
                <w:rFonts w:ascii="Calibri" w:cs="Calibri" w:eastAsia="Calibri" w:hAnsi="Calibri"/>
                <w:sz w:val="18"/>
                <w:szCs w:val="18"/>
                <w:u w:val="none"/>
              </w:rPr>
            </w:pPr>
            <w:r w:rsidDel="00000000" w:rsidR="00000000" w:rsidRPr="00000000">
              <w:rPr>
                <w:sz w:val="20"/>
                <w:szCs w:val="20"/>
                <w:rtl w:val="0"/>
              </w:rPr>
              <w:t xml:space="preserve">Investigación inicial: Revisión de soluciones similares y levantamiento de requerimientos con la comunidad</w:t>
            </w:r>
          </w:p>
          <w:p w:rsidR="00000000" w:rsidDel="00000000" w:rsidP="00000000" w:rsidRDefault="00000000" w:rsidRPr="00000000" w14:paraId="00000058">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Diseño de la solución: Diagramas de arquitectura, interfaces y flujo de usuario.</w:t>
            </w:r>
          </w:p>
          <w:p w:rsidR="00000000" w:rsidDel="00000000" w:rsidP="00000000" w:rsidRDefault="00000000" w:rsidRPr="00000000" w14:paraId="00000059">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Desarrollo de la aplicación: Uso de framework moviles ( ejemplo, Flutter o React Native), servicios de geolocalización y FireBase/</w:t>
            </w:r>
            <w:hyperlink r:id="rId9">
              <w:r w:rsidDel="00000000" w:rsidR="00000000" w:rsidRPr="00000000">
                <w:rPr>
                  <w:color w:val="1155cc"/>
                  <w:sz w:val="20"/>
                  <w:szCs w:val="20"/>
                  <w:u w:val="single"/>
                  <w:rtl w:val="0"/>
                </w:rPr>
                <w:t xml:space="preserve">Socket.io</w:t>
              </w:r>
            </w:hyperlink>
            <w:r w:rsidDel="00000000" w:rsidR="00000000" w:rsidRPr="00000000">
              <w:rPr>
                <w:sz w:val="20"/>
                <w:szCs w:val="20"/>
                <w:rtl w:val="0"/>
              </w:rPr>
              <w:t xml:space="preserve"> para chat en tiempo real</w:t>
            </w:r>
          </w:p>
          <w:p w:rsidR="00000000" w:rsidDel="00000000" w:rsidP="00000000" w:rsidRDefault="00000000" w:rsidRPr="00000000" w14:paraId="0000005A">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Pruebas piloto: Validación con vecinos y recopilación de feedback</w:t>
            </w:r>
          </w:p>
          <w:p w:rsidR="00000000" w:rsidDel="00000000" w:rsidP="00000000" w:rsidRDefault="00000000" w:rsidRPr="00000000" w14:paraId="0000005B">
            <w:pPr>
              <w:numPr>
                <w:ilvl w:val="0"/>
                <w:numId w:val="4"/>
              </w:numPr>
              <w:ind w:left="720" w:hanging="360"/>
              <w:jc w:val="both"/>
              <w:rPr>
                <w:sz w:val="20"/>
                <w:szCs w:val="20"/>
                <w:u w:val="none"/>
              </w:rPr>
            </w:pPr>
            <w:r w:rsidDel="00000000" w:rsidR="00000000" w:rsidRPr="00000000">
              <w:rPr>
                <w:sz w:val="20"/>
                <w:szCs w:val="20"/>
                <w:rtl w:val="0"/>
              </w:rPr>
              <w:t xml:space="preserve">Evaluación final: Análisis de impacto en seguridad y percepción comunitaria</w:t>
            </w:r>
            <w:r w:rsidDel="00000000" w:rsidR="00000000" w:rsidRPr="00000000">
              <w:rPr>
                <w:rtl w:val="0"/>
              </w:rPr>
            </w:r>
          </w:p>
        </w:tc>
      </w:tr>
    </w:tbl>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D">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tbl>
      <w:tblPr>
        <w:tblStyle w:val="Table12"/>
        <w:tblW w:w="10905.0" w:type="dxa"/>
        <w:jc w:val="left"/>
        <w:tblInd w:w="-83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10"/>
        <w:gridCol w:w="2505"/>
        <w:gridCol w:w="3105"/>
        <w:gridCol w:w="3585"/>
        <w:tblGridChange w:id="0">
          <w:tblGrid>
            <w:gridCol w:w="1710"/>
            <w:gridCol w:w="2505"/>
            <w:gridCol w:w="3105"/>
            <w:gridCol w:w="3585"/>
          </w:tblGrid>
        </w:tblGridChange>
      </w:tblGrid>
      <w:tr>
        <w:trPr>
          <w:cantSplit w:val="0"/>
          <w:trHeight w:val="362" w:hRule="atLeast"/>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Documentación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(AVANCE)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Acta de constitución</w:t>
            </w:r>
          </w:p>
        </w:tc>
        <w:tc>
          <w:tcPr/>
          <w:p w:rsidR="00000000" w:rsidDel="00000000" w:rsidP="00000000" w:rsidRDefault="00000000" w:rsidRPr="00000000" w14:paraId="0000006B">
            <w:pPr>
              <w:jc w:val="both"/>
              <w:rPr>
                <w:rFonts w:ascii="Calibri" w:cs="Calibri" w:eastAsia="Calibri" w:hAnsi="Calibri"/>
                <w:i w:val="1"/>
                <w:sz w:val="20"/>
                <w:szCs w:val="20"/>
              </w:rPr>
            </w:pPr>
            <w:r w:rsidDel="00000000" w:rsidR="00000000" w:rsidRPr="00000000">
              <w:rPr>
                <w:i w:val="1"/>
                <w:sz w:val="20"/>
                <w:szCs w:val="20"/>
                <w:rtl w:val="0"/>
              </w:rPr>
              <w:t xml:space="preserve">Documento formal que define el propósito, objetivos, alcances, entregables iniciales, presupuesto estimado, roles, responsabilidades, interesados principales, riesgos de alto nivel del proyecto, además, establece un marco de autoridad del gerente del proyecto y los preparativos para la ejecución del proyecto </w:t>
            </w:r>
            <w:r w:rsidDel="00000000" w:rsidR="00000000" w:rsidRPr="00000000">
              <w:rPr>
                <w:i w:val="1"/>
                <w:sz w:val="20"/>
                <w:szCs w:val="20"/>
                <w:rtl w:val="0"/>
              </w:rPr>
              <w:t xml:space="preserve">VecinoSeguro</w:t>
            </w:r>
            <w:r w:rsidDel="00000000" w:rsidR="00000000" w:rsidRPr="00000000">
              <w:rPr>
                <w:i w:val="1"/>
                <w:sz w:val="20"/>
                <w:szCs w:val="20"/>
                <w:rtl w:val="0"/>
              </w:rPr>
              <w:t xml:space="preserve">.</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20"/>
                <w:szCs w:val="20"/>
                <w:u w:val="none"/>
                <w:shd w:fill="auto" w:val="clear"/>
                <w:vertAlign w:val="baseline"/>
              </w:rPr>
            </w:pPr>
            <w:r w:rsidDel="00000000" w:rsidR="00000000" w:rsidRPr="00000000">
              <w:rPr>
                <w:i w:val="1"/>
                <w:sz w:val="20"/>
                <w:szCs w:val="20"/>
                <w:rtl w:val="0"/>
              </w:rPr>
              <w:t xml:space="preserve">Esta evidencia es esencial porque formaliza el inicio del proyecto, válida la cooperación entre, patrocinador, municipalidad y vecinos, sirve como base de referencia para la toma de decisiones y control durante todo el proceso del proyecto.</w:t>
            </w:r>
            <w:r w:rsidDel="00000000" w:rsidR="00000000" w:rsidRPr="00000000">
              <w:rPr>
                <w:rtl w:val="0"/>
              </w:rPr>
            </w:r>
          </w:p>
        </w:tc>
      </w:tr>
      <w:tr>
        <w:trPr>
          <w:cantSplit w:val="0"/>
          <w:trHeight w:val="362" w:hRule="atLeast"/>
          <w:tblHeader w:val="0"/>
        </w:trPr>
        <w:tc>
          <w:tcPr>
            <w:vMerge w:val="restart"/>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Documentación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vMerge w:val="restart"/>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Historias de Usuario y Criterios de Aceptación</w:t>
            </w:r>
            <w:r w:rsidDel="00000000" w:rsidR="00000000" w:rsidRPr="00000000">
              <w:rPr>
                <w:rtl w:val="0"/>
              </w:rPr>
            </w:r>
          </w:p>
        </w:tc>
        <w:tc>
          <w:tcPr>
            <w:vMerge w:val="restart"/>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20"/>
                <w:szCs w:val="20"/>
                <w:u w:val="none"/>
                <w:shd w:fill="auto" w:val="clear"/>
                <w:vertAlign w:val="baseline"/>
              </w:rPr>
            </w:pPr>
            <w:r w:rsidDel="00000000" w:rsidR="00000000" w:rsidRPr="00000000">
              <w:rPr>
                <w:i w:val="1"/>
                <w:sz w:val="20"/>
                <w:szCs w:val="20"/>
                <w:rtl w:val="0"/>
              </w:rPr>
              <w:t xml:space="preserve">Documento de metodología ágil que recopila requisitos funcionales y no funcionales, expresados en historias de usuario, cada una de ellas incluye criterios de aceptación específicos, que ayuda a describir escenarios y comportamientos esperados del sistema, esto nos permite representar de manera clara las necesidades de vecinos, municipalidad y técnicos </w:t>
            </w:r>
            <w:r w:rsidDel="00000000" w:rsidR="00000000" w:rsidRPr="00000000">
              <w:rPr>
                <w:rtl w:val="0"/>
              </w:rPr>
            </w:r>
          </w:p>
        </w:tc>
        <w:tc>
          <w:tcPr>
            <w:vMerge w:val="restart"/>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20"/>
                <w:szCs w:val="20"/>
                <w:u w:val="none"/>
                <w:shd w:fill="auto" w:val="clear"/>
                <w:vertAlign w:val="baseline"/>
              </w:rPr>
            </w:pPr>
            <w:r w:rsidDel="00000000" w:rsidR="00000000" w:rsidRPr="00000000">
              <w:rPr>
                <w:i w:val="1"/>
                <w:sz w:val="20"/>
                <w:szCs w:val="20"/>
                <w:rtl w:val="0"/>
              </w:rPr>
              <w:t xml:space="preserve">esta evidencia es clave por que asegura que el desarrollo del sistema este orientado a las funcionalidades, las cuales se pueden verificar y medir, priorizando la experiencia del usuario, facilitando la comunicación entre los encargados del proyecto y lo usuarios, constituyendo así una base para planificar las pruebas y validaciones del proyecto</w:t>
            </w:r>
            <w:r w:rsidDel="00000000" w:rsidR="00000000" w:rsidRPr="00000000">
              <w:rPr>
                <w:rtl w:val="0"/>
              </w:rPr>
            </w:r>
          </w:p>
        </w:tc>
      </w:tr>
      <w:tr>
        <w:trPr>
          <w:cantSplit w:val="0"/>
          <w:trHeight w:val="362" w:hRule="atLeast"/>
          <w:tblHeader w:val="0"/>
        </w:trPr>
        <w:tc>
          <w:tcPr>
            <w:vMerge w:val="continue"/>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vMerge w:val="continue"/>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tbl>
      <w:tblPr>
        <w:tblStyle w:val="Table14"/>
        <w:tblW w:w="114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00"/>
        <w:gridCol w:w="1350"/>
        <w:gridCol w:w="1830"/>
        <w:gridCol w:w="1770"/>
        <w:gridCol w:w="1110"/>
        <w:gridCol w:w="1530"/>
        <w:gridCol w:w="1710"/>
        <w:tblGridChange w:id="0">
          <w:tblGrid>
            <w:gridCol w:w="2100"/>
            <w:gridCol w:w="1350"/>
            <w:gridCol w:w="1830"/>
            <w:gridCol w:w="1770"/>
            <w:gridCol w:w="1110"/>
            <w:gridCol w:w="1530"/>
            <w:gridCol w:w="1710"/>
          </w:tblGrid>
        </w:tblGridChange>
      </w:tblGrid>
      <w:tr>
        <w:trPr>
          <w:cantSplit w:val="0"/>
          <w:tblHeader w:val="0"/>
        </w:trPr>
        <w:tc>
          <w:tcPr>
            <w:gridSpan w:val="7"/>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6">
            <w:pPr>
              <w:rPr>
                <w:rFonts w:ascii="Calibri" w:cs="Calibri" w:eastAsia="Calibri" w:hAnsi="Calibri"/>
                <w:sz w:val="20"/>
                <w:szCs w:val="20"/>
              </w:rPr>
            </w:pPr>
            <w:r w:rsidDel="00000000" w:rsidR="00000000" w:rsidRPr="00000000">
              <w:rPr>
                <w:sz w:val="20"/>
                <w:szCs w:val="20"/>
                <w:rtl w:val="0"/>
              </w:rPr>
              <w:t xml:space="preserve">Gestión de proyectos informáticos con metodologías ágiles</w:t>
            </w:r>
            <w:r w:rsidDel="00000000" w:rsidR="00000000" w:rsidRPr="00000000">
              <w:rPr>
                <w:rtl w:val="0"/>
              </w:rPr>
            </w:r>
          </w:p>
        </w:tc>
        <w:tc>
          <w:tcPr/>
          <w:p w:rsidR="00000000" w:rsidDel="00000000" w:rsidP="00000000" w:rsidRDefault="00000000" w:rsidRPr="00000000" w14:paraId="00000097">
            <w:pPr>
              <w:rPr>
                <w:b w:val="1"/>
                <w:sz w:val="20"/>
                <w:szCs w:val="20"/>
              </w:rPr>
            </w:pPr>
            <w:r w:rsidDel="00000000" w:rsidR="00000000" w:rsidRPr="00000000">
              <w:rPr>
                <w:i w:val="1"/>
                <w:sz w:val="20"/>
                <w:szCs w:val="20"/>
                <w:rtl w:val="0"/>
              </w:rPr>
              <w:t xml:space="preserve">Elaboración del acta de constitución</w:t>
            </w:r>
            <w:r w:rsidDel="00000000" w:rsidR="00000000" w:rsidRPr="00000000">
              <w:rPr>
                <w:rtl w:val="0"/>
              </w:rPr>
            </w:r>
          </w:p>
        </w:tc>
        <w:tc>
          <w:tcPr/>
          <w:p w:rsidR="00000000" w:rsidDel="00000000" w:rsidP="00000000" w:rsidRDefault="00000000" w:rsidRPr="00000000" w14:paraId="00000098">
            <w:pPr>
              <w:rPr>
                <w:i w:val="1"/>
                <w:sz w:val="20"/>
                <w:szCs w:val="20"/>
              </w:rPr>
            </w:pPr>
            <w:r w:rsidDel="00000000" w:rsidR="00000000" w:rsidRPr="00000000">
              <w:rPr>
                <w:i w:val="1"/>
                <w:sz w:val="20"/>
                <w:szCs w:val="20"/>
                <w:rtl w:val="0"/>
              </w:rPr>
              <w:t xml:space="preserve">Definir propósitos, alcances, presupuestos, premisas, restricciones y riesgos para dar un inicio formal al proyecto</w:t>
            </w:r>
          </w:p>
        </w:tc>
        <w:tc>
          <w:tcPr/>
          <w:p w:rsidR="00000000" w:rsidDel="00000000" w:rsidP="00000000" w:rsidRDefault="00000000" w:rsidRPr="00000000" w14:paraId="00000099">
            <w:pPr>
              <w:rPr>
                <w:rFonts w:ascii="Calibri" w:cs="Calibri" w:eastAsia="Calibri" w:hAnsi="Calibri"/>
                <w:i w:val="1"/>
                <w:sz w:val="20"/>
                <w:szCs w:val="20"/>
              </w:rPr>
            </w:pPr>
            <w:r w:rsidDel="00000000" w:rsidR="00000000" w:rsidRPr="00000000">
              <w:rPr>
                <w:i w:val="1"/>
                <w:sz w:val="20"/>
                <w:szCs w:val="20"/>
                <w:rtl w:val="0"/>
              </w:rPr>
              <w:t xml:space="preserve">Plantilla del acta, computador, bibliografía de gestión de proyectos informáticos</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rFonts w:ascii="Calibri" w:cs="Calibri" w:eastAsia="Calibri" w:hAnsi="Calibri"/>
                <w:i w:val="1"/>
                <w:sz w:val="20"/>
                <w:szCs w:val="20"/>
              </w:rPr>
            </w:pPr>
            <w:r w:rsidDel="00000000" w:rsidR="00000000" w:rsidRPr="00000000">
              <w:rPr>
                <w:i w:val="1"/>
                <w:sz w:val="20"/>
                <w:szCs w:val="20"/>
                <w:rtl w:val="0"/>
              </w:rPr>
              <w:t xml:space="preserve">1 Semana</w:t>
            </w:r>
            <w:r w:rsidDel="00000000" w:rsidR="00000000" w:rsidRPr="00000000">
              <w:rPr>
                <w:rFonts w:ascii="Calibri" w:cs="Calibri" w:eastAsia="Calibri" w:hAnsi="Calibri"/>
                <w:i w:val="1"/>
                <w:sz w:val="20"/>
                <w:szCs w:val="20"/>
                <w:rtl w:val="0"/>
              </w:rPr>
              <w:t xml:space="preserve">.</w:t>
            </w:r>
          </w:p>
          <w:p w:rsidR="00000000" w:rsidDel="00000000" w:rsidP="00000000" w:rsidRDefault="00000000" w:rsidRPr="00000000" w14:paraId="0000009B">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rPr>
                <w:b w:val="1"/>
                <w:sz w:val="20"/>
                <w:szCs w:val="20"/>
              </w:rPr>
            </w:pPr>
            <w:r w:rsidDel="00000000" w:rsidR="00000000" w:rsidRPr="00000000">
              <w:rPr>
                <w:i w:val="1"/>
                <w:sz w:val="20"/>
                <w:szCs w:val="20"/>
                <w:rtl w:val="0"/>
              </w:rPr>
              <w:t xml:space="preserve">Martin Soto, Gerardo Yañez</w:t>
            </w:r>
            <w:r w:rsidDel="00000000" w:rsidR="00000000" w:rsidRPr="00000000">
              <w:rPr>
                <w:rtl w:val="0"/>
              </w:rPr>
            </w:r>
          </w:p>
        </w:tc>
        <w:tc>
          <w:tcPr/>
          <w:p w:rsidR="00000000" w:rsidDel="00000000" w:rsidP="00000000" w:rsidRDefault="00000000" w:rsidRPr="00000000" w14:paraId="0000009D">
            <w:pPr>
              <w:rPr>
                <w:b w:val="1"/>
                <w:sz w:val="20"/>
                <w:szCs w:val="20"/>
              </w:rPr>
            </w:pPr>
            <w:r w:rsidDel="00000000" w:rsidR="00000000" w:rsidRPr="00000000">
              <w:rPr>
                <w:i w:val="1"/>
                <w:sz w:val="20"/>
                <w:szCs w:val="20"/>
                <w:rtl w:val="0"/>
              </w:rPr>
              <w:t xml:space="preserve">Actividad inicial Que ayuda a guiar el resto del proyecto</w:t>
            </w: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rFonts w:ascii="Calibri" w:cs="Calibri" w:eastAsia="Calibri" w:hAnsi="Calibri"/>
                <w:i w:val="1"/>
                <w:sz w:val="20"/>
                <w:szCs w:val="20"/>
              </w:rPr>
            </w:pPr>
            <w:r w:rsidDel="00000000" w:rsidR="00000000" w:rsidRPr="00000000">
              <w:rPr>
                <w:i w:val="1"/>
                <w:sz w:val="20"/>
                <w:szCs w:val="20"/>
                <w:rtl w:val="0"/>
              </w:rPr>
              <w:t xml:space="preserve">Análisis de requisitos</w:t>
            </w:r>
            <w:r w:rsidDel="00000000" w:rsidR="00000000" w:rsidRPr="00000000">
              <w:rPr>
                <w:rtl w:val="0"/>
              </w:rPr>
            </w:r>
          </w:p>
        </w:tc>
        <w:tc>
          <w:tcPr/>
          <w:p w:rsidR="00000000" w:rsidDel="00000000" w:rsidP="00000000" w:rsidRDefault="00000000" w:rsidRPr="00000000" w14:paraId="0000009F">
            <w:pPr>
              <w:rPr>
                <w:rFonts w:ascii="Calibri" w:cs="Calibri" w:eastAsia="Calibri" w:hAnsi="Calibri"/>
                <w:i w:val="1"/>
                <w:sz w:val="20"/>
                <w:szCs w:val="20"/>
              </w:rPr>
            </w:pPr>
            <w:r w:rsidDel="00000000" w:rsidR="00000000" w:rsidRPr="00000000">
              <w:rPr>
                <w:i w:val="1"/>
                <w:sz w:val="20"/>
                <w:szCs w:val="20"/>
                <w:rtl w:val="0"/>
              </w:rPr>
              <w:t xml:space="preserve">Creación Historias de usuarios</w:t>
            </w:r>
            <w:r w:rsidDel="00000000" w:rsidR="00000000" w:rsidRPr="00000000">
              <w:rPr>
                <w:rtl w:val="0"/>
              </w:rPr>
            </w:r>
          </w:p>
        </w:tc>
        <w:tc>
          <w:tcPr/>
          <w:p w:rsidR="00000000" w:rsidDel="00000000" w:rsidP="00000000" w:rsidRDefault="00000000" w:rsidRPr="00000000" w14:paraId="000000A0">
            <w:pPr>
              <w:rPr>
                <w:rFonts w:ascii="Calibri" w:cs="Calibri" w:eastAsia="Calibri" w:hAnsi="Calibri"/>
                <w:i w:val="1"/>
                <w:sz w:val="20"/>
                <w:szCs w:val="20"/>
              </w:rPr>
            </w:pPr>
            <w:r w:rsidDel="00000000" w:rsidR="00000000" w:rsidRPr="00000000">
              <w:rPr>
                <w:i w:val="1"/>
                <w:sz w:val="20"/>
                <w:szCs w:val="20"/>
                <w:rtl w:val="0"/>
              </w:rPr>
              <w:t xml:space="preserve">Redactar historias y criterios de aceptación, en un formato ágil, para identificar funcionalidades del sistema</w:t>
            </w:r>
            <w:r w:rsidDel="00000000" w:rsidR="00000000" w:rsidRPr="00000000">
              <w:rPr>
                <w:rtl w:val="0"/>
              </w:rPr>
            </w:r>
          </w:p>
        </w:tc>
        <w:tc>
          <w:tcPr/>
          <w:p w:rsidR="00000000" w:rsidDel="00000000" w:rsidP="00000000" w:rsidRDefault="00000000" w:rsidRPr="00000000" w14:paraId="000000A1">
            <w:pPr>
              <w:rPr>
                <w:rFonts w:ascii="Calibri" w:cs="Calibri" w:eastAsia="Calibri" w:hAnsi="Calibri"/>
                <w:i w:val="1"/>
                <w:sz w:val="20"/>
                <w:szCs w:val="20"/>
              </w:rPr>
            </w:pPr>
            <w:r w:rsidDel="00000000" w:rsidR="00000000" w:rsidRPr="00000000">
              <w:rPr>
                <w:i w:val="1"/>
                <w:sz w:val="20"/>
                <w:szCs w:val="20"/>
                <w:rtl w:val="0"/>
              </w:rPr>
              <w:t xml:space="preserve">Plantilla excel, computador, reuniones con vecinos y municipalidad</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sz w:val="20"/>
                <w:szCs w:val="20"/>
              </w:rPr>
            </w:pPr>
            <w:r w:rsidDel="00000000" w:rsidR="00000000" w:rsidRPr="00000000">
              <w:rPr>
                <w:i w:val="1"/>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rPr>
                <w:rFonts w:ascii="Calibri" w:cs="Calibri" w:eastAsia="Calibri" w:hAnsi="Calibri"/>
                <w:i w:val="1"/>
                <w:sz w:val="20"/>
                <w:szCs w:val="20"/>
              </w:rPr>
            </w:pPr>
            <w:r w:rsidDel="00000000" w:rsidR="00000000" w:rsidRPr="00000000">
              <w:rPr>
                <w:i w:val="1"/>
                <w:sz w:val="20"/>
                <w:szCs w:val="20"/>
                <w:rtl w:val="0"/>
              </w:rPr>
              <w:t xml:space="preserve">Martin Soto</w:t>
            </w:r>
            <w:r w:rsidDel="00000000" w:rsidR="00000000" w:rsidRPr="00000000">
              <w:rPr>
                <w:rtl w:val="0"/>
              </w:rPr>
            </w:r>
          </w:p>
        </w:tc>
        <w:tc>
          <w:tcPr/>
          <w:p w:rsidR="00000000" w:rsidDel="00000000" w:rsidP="00000000" w:rsidRDefault="00000000" w:rsidRPr="00000000" w14:paraId="000000A4">
            <w:pPr>
              <w:rPr>
                <w:rFonts w:ascii="Calibri" w:cs="Calibri" w:eastAsia="Calibri" w:hAnsi="Calibri"/>
                <w:i w:val="1"/>
                <w:sz w:val="20"/>
                <w:szCs w:val="20"/>
              </w:rPr>
            </w:pPr>
            <w:r w:rsidDel="00000000" w:rsidR="00000000" w:rsidRPr="00000000">
              <w:rPr>
                <w:i w:val="1"/>
                <w:sz w:val="20"/>
                <w:szCs w:val="20"/>
                <w:rtl w:val="0"/>
              </w:rPr>
              <w:t xml:space="preserve">Requiere validar con usuarios finales antes de dar por finalizado el proyecto</w:t>
            </w: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Calibri" w:cs="Calibri" w:eastAsia="Calibri" w:hAnsi="Calibri"/>
                <w:i w:val="1"/>
                <w:sz w:val="20"/>
                <w:szCs w:val="20"/>
              </w:rPr>
            </w:pPr>
            <w:r w:rsidDel="00000000" w:rsidR="00000000" w:rsidRPr="00000000">
              <w:rPr>
                <w:i w:val="1"/>
                <w:sz w:val="20"/>
                <w:szCs w:val="20"/>
                <w:rtl w:val="0"/>
              </w:rPr>
              <w:t xml:space="preserve">Comunicación efectiva</w:t>
            </w:r>
            <w:r w:rsidDel="00000000" w:rsidR="00000000" w:rsidRPr="00000000">
              <w:rPr>
                <w:rtl w:val="0"/>
              </w:rPr>
            </w:r>
          </w:p>
        </w:tc>
        <w:tc>
          <w:tcPr/>
          <w:p w:rsidR="00000000" w:rsidDel="00000000" w:rsidP="00000000" w:rsidRDefault="00000000" w:rsidRPr="00000000" w14:paraId="000000A6">
            <w:pPr>
              <w:rPr>
                <w:rFonts w:ascii="Calibri" w:cs="Calibri" w:eastAsia="Calibri" w:hAnsi="Calibri"/>
                <w:i w:val="1"/>
                <w:sz w:val="20"/>
                <w:szCs w:val="20"/>
              </w:rPr>
            </w:pPr>
            <w:r w:rsidDel="00000000" w:rsidR="00000000" w:rsidRPr="00000000">
              <w:rPr>
                <w:i w:val="1"/>
                <w:sz w:val="20"/>
                <w:szCs w:val="20"/>
                <w:rtl w:val="0"/>
              </w:rPr>
              <w:t xml:space="preserve">Identificación de stakeholders</w:t>
            </w:r>
            <w:r w:rsidDel="00000000" w:rsidR="00000000" w:rsidRPr="00000000">
              <w:rPr>
                <w:rtl w:val="0"/>
              </w:rPr>
            </w:r>
          </w:p>
        </w:tc>
        <w:tc>
          <w:tcPr/>
          <w:p w:rsidR="00000000" w:rsidDel="00000000" w:rsidP="00000000" w:rsidRDefault="00000000" w:rsidRPr="00000000" w14:paraId="000000A7">
            <w:pPr>
              <w:rPr>
                <w:rFonts w:ascii="Calibri" w:cs="Calibri" w:eastAsia="Calibri" w:hAnsi="Calibri"/>
                <w:i w:val="1"/>
                <w:sz w:val="20"/>
                <w:szCs w:val="20"/>
              </w:rPr>
            </w:pPr>
            <w:r w:rsidDel="00000000" w:rsidR="00000000" w:rsidRPr="00000000">
              <w:rPr>
                <w:i w:val="1"/>
                <w:sz w:val="20"/>
                <w:szCs w:val="20"/>
                <w:rtl w:val="0"/>
              </w:rPr>
              <w:t xml:space="preserve">Listar y clasificar a los principales interesados del proyecto, según el rol, influencia e interés</w:t>
            </w:r>
            <w:r w:rsidDel="00000000" w:rsidR="00000000" w:rsidRPr="00000000">
              <w:rPr>
                <w:rtl w:val="0"/>
              </w:rPr>
            </w:r>
          </w:p>
        </w:tc>
        <w:tc>
          <w:tcPr/>
          <w:p w:rsidR="00000000" w:rsidDel="00000000" w:rsidP="00000000" w:rsidRDefault="00000000" w:rsidRPr="00000000" w14:paraId="000000A8">
            <w:pPr>
              <w:rPr>
                <w:rFonts w:ascii="Calibri" w:cs="Calibri" w:eastAsia="Calibri" w:hAnsi="Calibri"/>
                <w:i w:val="1"/>
                <w:sz w:val="20"/>
                <w:szCs w:val="20"/>
              </w:rPr>
            </w:pPr>
            <w:r w:rsidDel="00000000" w:rsidR="00000000" w:rsidRPr="00000000">
              <w:rPr>
                <w:i w:val="1"/>
                <w:sz w:val="20"/>
                <w:szCs w:val="20"/>
                <w:rtl w:val="0"/>
              </w:rPr>
              <w:t xml:space="preserve">acta de constitución, computador, reuniones, datos de municipalidad, vecinos</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rPr>
                <w:rFonts w:ascii="Calibri" w:cs="Calibri" w:eastAsia="Calibri" w:hAnsi="Calibri"/>
                <w:i w:val="1"/>
                <w:sz w:val="20"/>
                <w:szCs w:val="20"/>
              </w:rPr>
            </w:pPr>
            <w:r w:rsidDel="00000000" w:rsidR="00000000" w:rsidRPr="00000000">
              <w:rPr>
                <w:i w:val="1"/>
                <w:sz w:val="20"/>
                <w:szCs w:val="20"/>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rFonts w:ascii="Calibri" w:cs="Calibri" w:eastAsia="Calibri" w:hAnsi="Calibri"/>
                <w:i w:val="1"/>
                <w:sz w:val="20"/>
                <w:szCs w:val="20"/>
              </w:rPr>
            </w:pPr>
            <w:r w:rsidDel="00000000" w:rsidR="00000000" w:rsidRPr="00000000">
              <w:rPr>
                <w:i w:val="1"/>
                <w:sz w:val="20"/>
                <w:szCs w:val="20"/>
                <w:rtl w:val="0"/>
              </w:rPr>
              <w:t xml:space="preserve">Ian Saldaña</w:t>
            </w:r>
            <w:r w:rsidDel="00000000" w:rsidR="00000000" w:rsidRPr="00000000">
              <w:rPr>
                <w:rtl w:val="0"/>
              </w:rPr>
            </w:r>
          </w:p>
        </w:tc>
        <w:tc>
          <w:tcPr/>
          <w:p w:rsidR="00000000" w:rsidDel="00000000" w:rsidP="00000000" w:rsidRDefault="00000000" w:rsidRPr="00000000" w14:paraId="000000AB">
            <w:pPr>
              <w:rPr>
                <w:rFonts w:ascii="Calibri" w:cs="Calibri" w:eastAsia="Calibri" w:hAnsi="Calibri"/>
                <w:i w:val="1"/>
                <w:sz w:val="20"/>
                <w:szCs w:val="20"/>
              </w:rPr>
            </w:pPr>
            <w:r w:rsidDel="00000000" w:rsidR="00000000" w:rsidRPr="00000000">
              <w:rPr>
                <w:i w:val="1"/>
                <w:sz w:val="20"/>
                <w:szCs w:val="20"/>
                <w:rtl w:val="0"/>
              </w:rPr>
              <w:t xml:space="preserve">Se actualizará si surgen más interesados</w:t>
            </w:r>
            <w:r w:rsidDel="00000000" w:rsidR="00000000" w:rsidRPr="00000000">
              <w:rPr>
                <w:rtl w:val="0"/>
              </w:rPr>
            </w:r>
          </w:p>
        </w:tc>
      </w:tr>
      <w:tr>
        <w:trPr>
          <w:cantSplit w:val="0"/>
          <w:tblHeader w:val="0"/>
        </w:trPr>
        <w:tc>
          <w:tcPr/>
          <w:p w:rsidR="00000000" w:rsidDel="00000000" w:rsidP="00000000" w:rsidRDefault="00000000" w:rsidRPr="00000000" w14:paraId="000000AC">
            <w:pPr>
              <w:rPr>
                <w:i w:val="1"/>
                <w:sz w:val="20"/>
                <w:szCs w:val="20"/>
              </w:rPr>
            </w:pPr>
            <w:r w:rsidDel="00000000" w:rsidR="00000000" w:rsidRPr="00000000">
              <w:rPr>
                <w:i w:val="1"/>
                <w:sz w:val="20"/>
                <w:szCs w:val="20"/>
                <w:rtl w:val="0"/>
              </w:rPr>
              <w:t xml:space="preserve">elaboración mockup,  y programación </w:t>
            </w:r>
          </w:p>
        </w:tc>
        <w:tc>
          <w:tcPr/>
          <w:p w:rsidR="00000000" w:rsidDel="00000000" w:rsidP="00000000" w:rsidRDefault="00000000" w:rsidRPr="00000000" w14:paraId="000000AD">
            <w:pPr>
              <w:rPr>
                <w:i w:val="1"/>
                <w:sz w:val="20"/>
                <w:szCs w:val="20"/>
              </w:rPr>
            </w:pPr>
            <w:r w:rsidDel="00000000" w:rsidR="00000000" w:rsidRPr="00000000">
              <w:rPr>
                <w:i w:val="1"/>
                <w:sz w:val="20"/>
                <w:szCs w:val="20"/>
                <w:rtl w:val="0"/>
              </w:rPr>
              <w:t xml:space="preserve">Creación de Aplicación móvil</w:t>
            </w:r>
          </w:p>
        </w:tc>
        <w:tc>
          <w:tcPr/>
          <w:p w:rsidR="00000000" w:rsidDel="00000000" w:rsidP="00000000" w:rsidRDefault="00000000" w:rsidRPr="00000000" w14:paraId="000000AE">
            <w:pPr>
              <w:rPr>
                <w:i w:val="1"/>
                <w:sz w:val="20"/>
                <w:szCs w:val="20"/>
              </w:rPr>
            </w:pPr>
            <w:r w:rsidDel="00000000" w:rsidR="00000000" w:rsidRPr="00000000">
              <w:rPr>
                <w:i w:val="1"/>
                <w:sz w:val="20"/>
                <w:szCs w:val="20"/>
                <w:rtl w:val="0"/>
              </w:rPr>
              <w:t xml:space="preserve">definir como se elaborara la aplicación de </w:t>
            </w:r>
            <w:r w:rsidDel="00000000" w:rsidR="00000000" w:rsidRPr="00000000">
              <w:rPr>
                <w:i w:val="1"/>
                <w:sz w:val="20"/>
                <w:szCs w:val="20"/>
                <w:rtl w:val="0"/>
              </w:rPr>
              <w:t xml:space="preserve">VecinoSeguro</w:t>
            </w:r>
            <w:r w:rsidDel="00000000" w:rsidR="00000000" w:rsidRPr="00000000">
              <w:rPr>
                <w:i w:val="1"/>
                <w:sz w:val="20"/>
                <w:szCs w:val="20"/>
                <w:rtl w:val="0"/>
              </w:rPr>
              <w:t xml:space="preserve">, mediante mockup con la finalidad de guiar a la creación en sí de la aplicación</w:t>
            </w:r>
          </w:p>
        </w:tc>
        <w:tc>
          <w:tcPr/>
          <w:p w:rsidR="00000000" w:rsidDel="00000000" w:rsidP="00000000" w:rsidRDefault="00000000" w:rsidRPr="00000000" w14:paraId="000000AF">
            <w:pPr>
              <w:rPr>
                <w:i w:val="1"/>
                <w:sz w:val="20"/>
                <w:szCs w:val="20"/>
              </w:rPr>
            </w:pPr>
            <w:r w:rsidDel="00000000" w:rsidR="00000000" w:rsidRPr="00000000">
              <w:rPr>
                <w:i w:val="1"/>
                <w:sz w:val="20"/>
                <w:szCs w:val="20"/>
                <w:rtl w:val="0"/>
              </w:rPr>
              <w:t xml:space="preserve">Flutter, computador, VisualStudio, reuniones con interesados</w:t>
            </w:r>
          </w:p>
        </w:tc>
        <w:tc>
          <w:tcPr>
            <w:tcBorders>
              <w:right w:color="ffffff" w:space="0" w:sz="4" w:val="single"/>
            </w:tcBorders>
          </w:tcPr>
          <w:p w:rsidR="00000000" w:rsidDel="00000000" w:rsidP="00000000" w:rsidRDefault="00000000" w:rsidRPr="00000000" w14:paraId="000000B0">
            <w:pPr>
              <w:rPr>
                <w:i w:val="1"/>
                <w:sz w:val="20"/>
                <w:szCs w:val="20"/>
              </w:rPr>
            </w:pPr>
            <w:r w:rsidDel="00000000" w:rsidR="00000000" w:rsidRPr="00000000">
              <w:rPr>
                <w:i w:val="1"/>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B1">
            <w:pPr>
              <w:jc w:val="both"/>
              <w:rPr>
                <w:i w:val="1"/>
                <w:sz w:val="20"/>
                <w:szCs w:val="20"/>
              </w:rPr>
            </w:pPr>
            <w:r w:rsidDel="00000000" w:rsidR="00000000" w:rsidRPr="00000000">
              <w:rPr>
                <w:i w:val="1"/>
                <w:sz w:val="20"/>
                <w:szCs w:val="20"/>
                <w:rtl w:val="0"/>
              </w:rPr>
              <w:t xml:space="preserve">Nicolas Carreño</w:t>
            </w:r>
          </w:p>
        </w:tc>
        <w:tc>
          <w:tcPr/>
          <w:p w:rsidR="00000000" w:rsidDel="00000000" w:rsidP="00000000" w:rsidRDefault="00000000" w:rsidRPr="00000000" w14:paraId="000000B2">
            <w:pPr>
              <w:rPr>
                <w:i w:val="1"/>
                <w:sz w:val="20"/>
                <w:szCs w:val="20"/>
              </w:rPr>
            </w:pPr>
            <w:r w:rsidDel="00000000" w:rsidR="00000000" w:rsidRPr="00000000">
              <w:rPr>
                <w:i w:val="1"/>
                <w:sz w:val="20"/>
                <w:szCs w:val="20"/>
                <w:rtl w:val="0"/>
              </w:rPr>
              <w:t xml:space="preserve">Se Podrían generar cambios de adaptabilidad y diseño en el transcurso del proyecto</w:t>
            </w:r>
          </w:p>
        </w:tc>
      </w:tr>
    </w:tbl>
    <w:p w:rsidR="00000000" w:rsidDel="00000000" w:rsidP="00000000" w:rsidRDefault="00000000" w:rsidRPr="00000000" w14:paraId="000000B3">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4">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sz w:val="24"/>
          <w:szCs w:val="24"/>
        </w:rPr>
      </w:pPr>
      <w:hyperlink r:id="rId10">
        <w:r w:rsidDel="00000000" w:rsidR="00000000" w:rsidRPr="00000000">
          <w:rPr>
            <w:b w:val="1"/>
            <w:color w:val="1155cc"/>
            <w:sz w:val="24"/>
            <w:szCs w:val="24"/>
            <w:u w:val="single"/>
            <w:rtl w:val="0"/>
          </w:rPr>
          <w:t xml:space="preserve">CartaGantt</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-1084896</wp:posOffset>
            </wp:positionH>
            <wp:positionV relativeFrom="paragraph">
              <wp:posOffset>152400</wp:posOffset>
            </wp:positionV>
            <wp:extent cx="7552373" cy="1843493"/>
            <wp:effectExtent b="0" l="0" r="0" t="0"/>
            <wp:wrapNone/>
            <wp:docPr id="50"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7552373" cy="1843493"/>
                    </a:xfrm>
                    <a:prstGeom prst="rect"/>
                    <a:ln/>
                  </pic:spPr>
                </pic:pic>
              </a:graphicData>
            </a:graphic>
          </wp:anchor>
        </w:drawing>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B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2.jpg"/><Relationship Id="rId10" Type="http://schemas.openxmlformats.org/officeDocument/2006/relationships/hyperlink" Target="https://miro.com/welcomeonboard/ZVYwc25kaGM2WG9xVHY4L2I5M1JwWUx4djdaMUR4eE5EVXA1R3E3T01HL0JHZFl1bmo0cVNycFZhNkJ2akV4cURkUW1HVzluTGZ1OTlPc1k0TnV6RWdoT3IwVUJqR25COHdSN2E5ZlVRTExBTWVIeVBVZjlNeTRWSDYrU0Y2aWN0R2lncW1vRmFBVnlLcVJzTmdFdlNRPT0hdjE=?share_link_id=870819110612" TargetMode="External"/><Relationship Id="rId12" Type="http://schemas.openxmlformats.org/officeDocument/2006/relationships/header" Target="header1.xml"/><Relationship Id="rId9" Type="http://schemas.openxmlformats.org/officeDocument/2006/relationships/hyperlink" Target="http://socket.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raqaVEVdY7TdvfWmXWjieTjkYQ==">CgMxLjA4AHIhMTN4OS10X3FsdWZWR1FlbGd6V2tNTTdlN0R2SmwwTnlE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