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>游戏胜利/失败判断逻辑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（玩家基础操作功能）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实训项目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2020-5-2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一．设计目的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在该游戏中，</w:t>
      </w:r>
      <w:r>
        <w:t>胜利/失败的判断逻辑的加入能使游戏形成一个完整的闭环，游戏通过给予玩家胜利达成的状态来让玩家获得正反馈，同时游戏也需要设定失败条件即负反馈来修正玩家的行为。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二．设计思路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游戏胜利条件应紧贴游戏玩法，鼓励玩家为达成胜利而去努力实现阶段性目标。同时在实现目标的过程中获得相应的体验。游戏的失败条件应设计得当，既不能过于困难，过度打击玩家自信，也不能过于简单，让玩家在游玩过程中没有动力去提升自身操作和决策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三．概述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本文档主要描述游戏胜利条件，游戏失败条件</w:t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1"/>
        </w:numPr>
        <w:jc w:val="left"/>
      </w:pPr>
      <w:r>
        <w:t>设计细则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</w:pPr>
      <w:r>
        <w:t>游戏胜利条件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游戏存在时间限制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当玩家在时间限制内到达关卡中的一处位置，并在该处位置点按E键进行互动。则判定玩家获胜。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示例图如下所示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886325" cy="2749550"/>
            <wp:effectExtent l="0" t="0" r="15875" b="19050"/>
            <wp:docPr id="1" name="图片 1" descr="Xnip2020-05-28_16-1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05-28_16-12-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  <w:r>
        <w:t>具体设定为：在关卡的一处位置（该处位置目前没有明确要求，当具体关卡设计完毕时再添加到具体的位置）有逃脱点。该逃脱点有明确的提醒（可以如上图所示在地面上有高亮圆形区域）。当玩家踏入该区域时，系统提示玩家按E逃离。如果玩家在该区域内按E，则达成逃离条件。游戏胜利。注：上述一切行动要满足在规定时间内完成才能有效。</w:t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2"/>
        </w:numPr>
        <w:ind w:firstLine="420" w:firstLineChars="0"/>
        <w:jc w:val="left"/>
      </w:pPr>
      <w:r>
        <w:t>游戏失败条件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当玩家在规定时间内没有踏入逃脱位置并按E逃离，则时间结束时立即判定游戏失败</w:t>
      </w:r>
    </w:p>
    <w:p>
      <w:pPr>
        <w:widowControl w:val="0"/>
        <w:numPr>
          <w:numId w:val="0"/>
        </w:numPr>
        <w:ind w:firstLine="420" w:firstLineChars="0"/>
        <w:jc w:val="left"/>
        <w:rPr>
          <w:b/>
          <w:bCs/>
        </w:rPr>
      </w:pPr>
      <w:r>
        <w:rPr>
          <w:b/>
          <w:bCs/>
        </w:rPr>
        <w:t>或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t>当玩家的血量小于等于0时立即判定游戏失败。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8892"/>
    <w:multiLevelType w:val="singleLevel"/>
    <w:tmpl w:val="5ECF8892"/>
    <w:lvl w:ilvl="0" w:tentative="0">
      <w:start w:val="4"/>
      <w:numFmt w:val="chineseCounting"/>
      <w:suff w:val="nothing"/>
      <w:lvlText w:val="%1．"/>
      <w:lvlJc w:val="left"/>
    </w:lvl>
  </w:abstractNum>
  <w:abstractNum w:abstractNumId="1">
    <w:nsid w:val="5ECF8BF5"/>
    <w:multiLevelType w:val="singleLevel"/>
    <w:tmpl w:val="5ECF8B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154C"/>
    <w:rsid w:val="7FB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2020-05-28T15:15:00Z</dcterms:created>
  <dc:creator>mabaoxun</dc:creator>
  <cp:lastModifiedBy>mabaoxun</cp:lastModifiedBy>
  <dcterms:modified xsi:type="dcterms:W3CDTF">2020-05-28T16:20:05Z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