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09C7" w14:textId="77777777" w:rsidR="00EF1365" w:rsidRDefault="00000000">
      <w:pPr>
        <w:pStyle w:val="Title"/>
        <w:keepNext w:val="0"/>
        <w:keepLines w:val="0"/>
        <w:spacing w:before="320" w:after="0" w:line="240" w:lineRule="auto"/>
        <w:rPr>
          <w:rFonts w:ascii="Proxima Nova" w:eastAsia="Proxima Nova" w:hAnsi="Proxima Nova" w:cs="Proxima Nova"/>
          <w:b/>
          <w:color w:val="4A86E8"/>
          <w:sz w:val="58"/>
          <w:szCs w:val="58"/>
        </w:rPr>
      </w:pPr>
      <w:bookmarkStart w:id="0" w:name="_5x0d5h95i329" w:colFirst="0" w:colLast="0"/>
      <w:bookmarkEnd w:id="0"/>
      <w:r>
        <w:rPr>
          <w:rFonts w:ascii="Google Sans" w:eastAsia="Google Sans" w:hAnsi="Google Sans" w:cs="Google Sans"/>
          <w:b/>
          <w:color w:val="4A86E8"/>
          <w:sz w:val="58"/>
          <w:szCs w:val="58"/>
        </w:rPr>
        <w:t>Vulnerability Assessment Report</w:t>
      </w:r>
    </w:p>
    <w:p w14:paraId="00C30C1C" w14:textId="77777777" w:rsidR="00EF1365" w:rsidRDefault="00000000">
      <w:pPr>
        <w:pStyle w:val="Subtitle"/>
        <w:keepNext w:val="0"/>
        <w:keepLines w:val="0"/>
        <w:spacing w:after="0" w:line="240" w:lineRule="auto"/>
        <w:rPr>
          <w:rFonts w:ascii="Google Sans" w:eastAsia="Google Sans" w:hAnsi="Google Sans" w:cs="Google Sans"/>
          <w:b/>
          <w:sz w:val="28"/>
          <w:szCs w:val="28"/>
        </w:rPr>
      </w:pPr>
      <w:bookmarkStart w:id="1" w:name="_af80tl7prv5v" w:colFirst="0" w:colLast="0"/>
      <w:bookmarkEnd w:id="1"/>
      <w:r>
        <w:rPr>
          <w:rFonts w:ascii="Google Sans" w:eastAsia="Google Sans" w:hAnsi="Google Sans" w:cs="Google Sans"/>
          <w:b/>
          <w:sz w:val="28"/>
          <w:szCs w:val="28"/>
        </w:rPr>
        <w:t>1</w:t>
      </w:r>
      <w:r>
        <w:rPr>
          <w:rFonts w:ascii="Google Sans" w:eastAsia="Google Sans" w:hAnsi="Google Sans" w:cs="Google Sans"/>
          <w:b/>
          <w:sz w:val="28"/>
          <w:szCs w:val="28"/>
          <w:vertAlign w:val="superscript"/>
        </w:rPr>
        <w:t>st</w:t>
      </w:r>
      <w:r>
        <w:rPr>
          <w:rFonts w:ascii="Google Sans" w:eastAsia="Google Sans" w:hAnsi="Google Sans" w:cs="Google Sans"/>
          <w:b/>
          <w:sz w:val="28"/>
          <w:szCs w:val="28"/>
        </w:rPr>
        <w:t xml:space="preserve"> January 20XX</w:t>
      </w:r>
    </w:p>
    <w:p w14:paraId="55B44877" w14:textId="77777777" w:rsidR="00EF1365" w:rsidRDefault="00000000">
      <w:pPr>
        <w:pStyle w:val="Subtitle"/>
        <w:keepNext w:val="0"/>
        <w:keepLines w:val="0"/>
        <w:spacing w:after="0" w:line="240" w:lineRule="auto"/>
        <w:rPr>
          <w:rFonts w:ascii="Google Sans" w:eastAsia="Google Sans" w:hAnsi="Google Sans" w:cs="Google Sans"/>
          <w:b/>
          <w:sz w:val="28"/>
          <w:szCs w:val="28"/>
        </w:rPr>
      </w:pPr>
      <w:bookmarkStart w:id="2" w:name="_nhcy8rpxthcf" w:colFirst="0" w:colLast="0"/>
      <w:bookmarkEnd w:id="2"/>
      <w:r>
        <w:pict w14:anchorId="00650BBE">
          <v:rect id="_x0000_i1025" style="width:0;height:1.5pt" o:hralign="center" o:hrstd="t" o:hr="t" fillcolor="#a0a0a0" stroked="f"/>
        </w:pict>
      </w:r>
    </w:p>
    <w:p w14:paraId="004CE337" w14:textId="77777777" w:rsidR="00EF1365"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buc6q0k08dmn" w:colFirst="0" w:colLast="0"/>
      <w:bookmarkEnd w:id="3"/>
      <w:r>
        <w:rPr>
          <w:rFonts w:ascii="Proxima Nova" w:eastAsia="Proxima Nova" w:hAnsi="Proxima Nova" w:cs="Proxima Nova"/>
          <w:b/>
          <w:color w:val="353744"/>
          <w:sz w:val="28"/>
          <w:szCs w:val="28"/>
        </w:rPr>
        <w:t>System Description</w:t>
      </w:r>
    </w:p>
    <w:p w14:paraId="20B555BA" w14:textId="77777777" w:rsidR="00EF1365" w:rsidRDefault="00000000">
      <w:pPr>
        <w:spacing w:before="200" w:line="312" w:lineRule="auto"/>
        <w:rPr>
          <w:rFonts w:ascii="Google Sans" w:eastAsia="Google Sans" w:hAnsi="Google Sans" w:cs="Google Sans"/>
          <w:color w:val="353744"/>
        </w:rPr>
      </w:pPr>
      <w:r>
        <w:rPr>
          <w:rFonts w:ascii="Google Sans" w:eastAsia="Google Sans" w:hAnsi="Google Sans" w:cs="Google Sans"/>
          <w:color w:val="353744"/>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67A68282" w14:textId="77777777" w:rsidR="00EF1365"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e64wndl8jmz1" w:colFirst="0" w:colLast="0"/>
      <w:bookmarkEnd w:id="4"/>
      <w:r>
        <w:rPr>
          <w:rFonts w:ascii="Proxima Nova" w:eastAsia="Proxima Nova" w:hAnsi="Proxima Nova" w:cs="Proxima Nova"/>
          <w:b/>
          <w:color w:val="353744"/>
          <w:sz w:val="28"/>
          <w:szCs w:val="28"/>
        </w:rPr>
        <w:t>Scope</w:t>
      </w:r>
    </w:p>
    <w:p w14:paraId="79E99774" w14:textId="77777777" w:rsidR="00EF1365" w:rsidRDefault="00000000">
      <w:pPr>
        <w:spacing w:before="200" w:line="312" w:lineRule="auto"/>
        <w:rPr>
          <w:rFonts w:ascii="Google Sans" w:eastAsia="Google Sans" w:hAnsi="Google Sans" w:cs="Google Sans"/>
          <w:color w:val="353744"/>
        </w:rPr>
      </w:pPr>
      <w:r>
        <w:rPr>
          <w:rFonts w:ascii="Google Sans" w:eastAsia="Google Sans" w:hAnsi="Google Sans" w:cs="Google Sans"/>
          <w:color w:val="353744"/>
        </w:rPr>
        <w:t xml:space="preserve">The scope of this vulnerability assessment relates to the current access controls of the system. The assessment will cover a period of three months, from June 20XX to August 20XX. </w:t>
      </w:r>
      <w:hyperlink r:id="rId5" w:anchor="heading=h.hvbcmqwzo9do">
        <w:r>
          <w:rPr>
            <w:rFonts w:ascii="Google Sans" w:eastAsia="Google Sans" w:hAnsi="Google Sans" w:cs="Google Sans"/>
            <w:color w:val="1155CC"/>
            <w:u w:val="single"/>
          </w:rPr>
          <w:t>NIST SP 800-30 Rev. 1</w:t>
        </w:r>
      </w:hyperlink>
      <w:r>
        <w:rPr>
          <w:rFonts w:ascii="Google Sans" w:eastAsia="Google Sans" w:hAnsi="Google Sans" w:cs="Google Sans"/>
          <w:color w:val="353744"/>
        </w:rPr>
        <w:t xml:space="preserve"> is used to guide the risk analysis of the information system.</w:t>
      </w:r>
    </w:p>
    <w:p w14:paraId="1164425E" w14:textId="77777777" w:rsidR="00EF1365"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oymnw3nlvwib" w:colFirst="0" w:colLast="0"/>
      <w:bookmarkEnd w:id="5"/>
      <w:r>
        <w:rPr>
          <w:rFonts w:ascii="Proxima Nova" w:eastAsia="Proxima Nova" w:hAnsi="Proxima Nova" w:cs="Proxima Nova"/>
          <w:b/>
          <w:color w:val="353744"/>
          <w:sz w:val="28"/>
          <w:szCs w:val="28"/>
        </w:rPr>
        <w:t>Purpose</w:t>
      </w:r>
    </w:p>
    <w:p w14:paraId="4E52C220" w14:textId="77777777" w:rsidR="00EF1365" w:rsidRDefault="00000000">
      <w:pPr>
        <w:spacing w:before="200" w:after="200"/>
        <w:rPr>
          <w:rFonts w:ascii="Google Sans" w:eastAsia="Google Sans" w:hAnsi="Google Sans" w:cs="Google Sans"/>
          <w:color w:val="353744"/>
        </w:rPr>
      </w:pPr>
      <w:r>
        <w:rPr>
          <w:rFonts w:ascii="Google Sans" w:eastAsia="Google Sans" w:hAnsi="Google Sans" w:cs="Google Sans"/>
          <w:color w:val="353744"/>
        </w:rPr>
        <w:t>Consider the following questions to help you write:</w:t>
      </w:r>
    </w:p>
    <w:p w14:paraId="57EE2562" w14:textId="77777777" w:rsidR="00EF1365" w:rsidRDefault="00000000">
      <w:pPr>
        <w:numPr>
          <w:ilvl w:val="0"/>
          <w:numId w:val="3"/>
        </w:numPr>
        <w:rPr>
          <w:rFonts w:ascii="Google Sans" w:eastAsia="Google Sans" w:hAnsi="Google Sans" w:cs="Google Sans"/>
          <w:i/>
          <w:color w:val="353744"/>
        </w:rPr>
      </w:pPr>
      <w:r>
        <w:rPr>
          <w:rFonts w:ascii="Google Sans" w:eastAsia="Google Sans" w:hAnsi="Google Sans" w:cs="Google Sans"/>
          <w:i/>
          <w:color w:val="353744"/>
        </w:rPr>
        <w:t>How is the database server valuable to the business?</w:t>
      </w:r>
    </w:p>
    <w:p w14:paraId="661CFFAF" w14:textId="77777777" w:rsidR="00EF1365" w:rsidRDefault="00000000">
      <w:pPr>
        <w:numPr>
          <w:ilvl w:val="0"/>
          <w:numId w:val="3"/>
        </w:numPr>
        <w:rPr>
          <w:rFonts w:ascii="Google Sans" w:eastAsia="Google Sans" w:hAnsi="Google Sans" w:cs="Google Sans"/>
          <w:i/>
          <w:color w:val="353744"/>
        </w:rPr>
      </w:pPr>
      <w:r>
        <w:rPr>
          <w:rFonts w:ascii="Google Sans" w:eastAsia="Google Sans" w:hAnsi="Google Sans" w:cs="Google Sans"/>
          <w:i/>
          <w:color w:val="353744"/>
        </w:rPr>
        <w:t>Why is it important for the business to secure the data on the server?</w:t>
      </w:r>
    </w:p>
    <w:p w14:paraId="0189C9AD" w14:textId="77777777" w:rsidR="00EF1365" w:rsidRDefault="00000000">
      <w:pPr>
        <w:numPr>
          <w:ilvl w:val="0"/>
          <w:numId w:val="3"/>
        </w:numPr>
        <w:rPr>
          <w:rFonts w:ascii="Google Sans" w:eastAsia="Google Sans" w:hAnsi="Google Sans" w:cs="Google Sans"/>
          <w:i/>
          <w:color w:val="353744"/>
        </w:rPr>
      </w:pPr>
      <w:r>
        <w:rPr>
          <w:rFonts w:ascii="Google Sans" w:eastAsia="Google Sans" w:hAnsi="Google Sans" w:cs="Google Sans"/>
          <w:i/>
          <w:color w:val="353744"/>
        </w:rPr>
        <w:t>How might the server impact the business if it were disabled?</w:t>
      </w:r>
    </w:p>
    <w:p w14:paraId="0215EBD6" w14:textId="467947F3" w:rsidR="00E358E0" w:rsidRDefault="00E358E0" w:rsidP="00E358E0">
      <w:pPr>
        <w:rPr>
          <w:rFonts w:ascii="Google Sans" w:eastAsia="Google Sans" w:hAnsi="Google Sans" w:cs="Google Sans"/>
          <w:iCs/>
          <w:color w:val="353744"/>
        </w:rPr>
      </w:pPr>
    </w:p>
    <w:p w14:paraId="22F22C3D" w14:textId="1E7CEB77" w:rsidR="00E358E0" w:rsidRPr="00E358E0" w:rsidRDefault="00E358E0" w:rsidP="00E358E0">
      <w:pPr>
        <w:rPr>
          <w:rFonts w:ascii="Google Sans" w:eastAsia="Google Sans" w:hAnsi="Google Sans" w:cs="Google Sans"/>
          <w:iCs/>
          <w:color w:val="353744"/>
        </w:rPr>
      </w:pPr>
      <w:r>
        <w:rPr>
          <w:rFonts w:ascii="Google Sans" w:eastAsia="Google Sans" w:hAnsi="Google Sans" w:cs="Google Sans"/>
          <w:iCs/>
          <w:color w:val="353744"/>
        </w:rPr>
        <w:t xml:space="preserve">The database server is crucial information that the business must never allow to become vulnerable </w:t>
      </w:r>
      <w:r w:rsidR="001F0472">
        <w:rPr>
          <w:rFonts w:ascii="Google Sans" w:eastAsia="Google Sans" w:hAnsi="Google Sans" w:cs="Google Sans"/>
          <w:iCs/>
          <w:color w:val="353744"/>
        </w:rPr>
        <w:t xml:space="preserve">of being breached. It is the utmost importance in a business due to it containing the large amounts of data that the business thrives on. The server of a business is the connection between the business and current/potential customers and must not be disrupted. </w:t>
      </w:r>
    </w:p>
    <w:p w14:paraId="1E0A90F2" w14:textId="77777777" w:rsidR="00EF1365"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6" w:name="_i2ip4lwifo50" w:colFirst="0" w:colLast="0"/>
      <w:bookmarkEnd w:id="6"/>
      <w:r>
        <w:rPr>
          <w:rFonts w:ascii="Proxima Nova" w:eastAsia="Proxima Nova" w:hAnsi="Proxima Nova" w:cs="Proxima Nova"/>
          <w:b/>
          <w:color w:val="353744"/>
          <w:sz w:val="28"/>
          <w:szCs w:val="28"/>
        </w:rPr>
        <w:t>Risk Assessment</w:t>
      </w:r>
    </w:p>
    <w:p w14:paraId="16675601" w14:textId="77777777" w:rsidR="00EF1365" w:rsidRDefault="00EF1365">
      <w:pPr>
        <w:spacing w:line="312" w:lineRule="auto"/>
        <w:rPr>
          <w:rFonts w:ascii="Google Sans" w:eastAsia="Google Sans" w:hAnsi="Google Sans" w:cs="Google Sans"/>
          <w:color w:val="353744"/>
        </w:rP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EF1365" w14:paraId="6E20F236" w14:textId="77777777">
        <w:tc>
          <w:tcPr>
            <w:tcW w:w="1860" w:type="dxa"/>
            <w:shd w:val="clear" w:color="auto" w:fill="C9DAF8"/>
            <w:tcMar>
              <w:top w:w="100" w:type="dxa"/>
              <w:left w:w="100" w:type="dxa"/>
              <w:bottom w:w="100" w:type="dxa"/>
              <w:right w:w="100" w:type="dxa"/>
            </w:tcMar>
          </w:tcPr>
          <w:p w14:paraId="155B2B49" w14:textId="77777777" w:rsidR="00EF1365" w:rsidRDefault="00000000">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Threat source</w:t>
            </w:r>
          </w:p>
        </w:tc>
        <w:tc>
          <w:tcPr>
            <w:tcW w:w="3615" w:type="dxa"/>
            <w:shd w:val="clear" w:color="auto" w:fill="C9DAF8"/>
            <w:tcMar>
              <w:top w:w="100" w:type="dxa"/>
              <w:left w:w="100" w:type="dxa"/>
              <w:bottom w:w="100" w:type="dxa"/>
              <w:right w:w="100" w:type="dxa"/>
            </w:tcMar>
          </w:tcPr>
          <w:p w14:paraId="65985337" w14:textId="77777777" w:rsidR="00EF1365" w:rsidRDefault="00000000">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Threat event</w:t>
            </w:r>
          </w:p>
        </w:tc>
        <w:tc>
          <w:tcPr>
            <w:tcW w:w="1395" w:type="dxa"/>
            <w:shd w:val="clear" w:color="auto" w:fill="C9DAF8"/>
            <w:tcMar>
              <w:top w:w="100" w:type="dxa"/>
              <w:left w:w="100" w:type="dxa"/>
              <w:bottom w:w="100" w:type="dxa"/>
              <w:right w:w="100" w:type="dxa"/>
            </w:tcMar>
          </w:tcPr>
          <w:p w14:paraId="1FBD5650" w14:textId="77777777" w:rsidR="00EF1365" w:rsidRDefault="00000000">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Likelihood</w:t>
            </w:r>
          </w:p>
        </w:tc>
        <w:tc>
          <w:tcPr>
            <w:tcW w:w="1320" w:type="dxa"/>
            <w:shd w:val="clear" w:color="auto" w:fill="C9DAF8"/>
            <w:tcMar>
              <w:top w:w="100" w:type="dxa"/>
              <w:left w:w="100" w:type="dxa"/>
              <w:bottom w:w="100" w:type="dxa"/>
              <w:right w:w="100" w:type="dxa"/>
            </w:tcMar>
          </w:tcPr>
          <w:p w14:paraId="3DA4F775" w14:textId="77777777" w:rsidR="00EF1365" w:rsidRDefault="00000000">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Severity</w:t>
            </w:r>
          </w:p>
        </w:tc>
        <w:tc>
          <w:tcPr>
            <w:tcW w:w="1110" w:type="dxa"/>
            <w:shd w:val="clear" w:color="auto" w:fill="C9DAF8"/>
            <w:tcMar>
              <w:top w:w="100" w:type="dxa"/>
              <w:left w:w="100" w:type="dxa"/>
              <w:bottom w:w="100" w:type="dxa"/>
              <w:right w:w="100" w:type="dxa"/>
            </w:tcMar>
          </w:tcPr>
          <w:p w14:paraId="7CB60669" w14:textId="77777777" w:rsidR="00EF1365" w:rsidRDefault="00000000">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Risk</w:t>
            </w:r>
          </w:p>
        </w:tc>
      </w:tr>
      <w:tr w:rsidR="00EF1365" w14:paraId="302E95B0" w14:textId="77777777">
        <w:tc>
          <w:tcPr>
            <w:tcW w:w="1860" w:type="dxa"/>
            <w:shd w:val="clear" w:color="auto" w:fill="auto"/>
            <w:tcMar>
              <w:top w:w="100" w:type="dxa"/>
              <w:left w:w="100" w:type="dxa"/>
              <w:bottom w:w="100" w:type="dxa"/>
              <w:right w:w="100" w:type="dxa"/>
            </w:tcMar>
          </w:tcPr>
          <w:p w14:paraId="00F8FC6E" w14:textId="6530CD29" w:rsidR="00EF1365" w:rsidRDefault="001F0472">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Hacker</w:t>
            </w:r>
          </w:p>
        </w:tc>
        <w:tc>
          <w:tcPr>
            <w:tcW w:w="3615" w:type="dxa"/>
            <w:shd w:val="clear" w:color="auto" w:fill="auto"/>
            <w:tcMar>
              <w:top w:w="100" w:type="dxa"/>
              <w:left w:w="100" w:type="dxa"/>
              <w:bottom w:w="100" w:type="dxa"/>
              <w:right w:w="100" w:type="dxa"/>
            </w:tcMar>
          </w:tcPr>
          <w:p w14:paraId="6AF8B058" w14:textId="77777777" w:rsidR="00EF1365" w:rsidRDefault="00000000">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Obtain sensitive information via exfiltration</w:t>
            </w:r>
          </w:p>
        </w:tc>
        <w:tc>
          <w:tcPr>
            <w:tcW w:w="1395" w:type="dxa"/>
            <w:shd w:val="clear" w:color="auto" w:fill="auto"/>
            <w:tcMar>
              <w:top w:w="100" w:type="dxa"/>
              <w:left w:w="100" w:type="dxa"/>
              <w:bottom w:w="100" w:type="dxa"/>
              <w:right w:w="100" w:type="dxa"/>
            </w:tcMar>
          </w:tcPr>
          <w:p w14:paraId="61921C80" w14:textId="77777777" w:rsidR="00EF1365" w:rsidRDefault="00000000">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320" w:type="dxa"/>
            <w:shd w:val="clear" w:color="auto" w:fill="auto"/>
            <w:tcMar>
              <w:top w:w="100" w:type="dxa"/>
              <w:left w:w="100" w:type="dxa"/>
              <w:bottom w:w="100" w:type="dxa"/>
              <w:right w:w="100" w:type="dxa"/>
            </w:tcMar>
          </w:tcPr>
          <w:p w14:paraId="3D5C3B88" w14:textId="77777777" w:rsidR="00EF1365" w:rsidRDefault="00000000">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110" w:type="dxa"/>
            <w:shd w:val="clear" w:color="auto" w:fill="auto"/>
            <w:tcMar>
              <w:top w:w="100" w:type="dxa"/>
              <w:left w:w="100" w:type="dxa"/>
              <w:bottom w:w="100" w:type="dxa"/>
              <w:right w:w="100" w:type="dxa"/>
            </w:tcMar>
          </w:tcPr>
          <w:p w14:paraId="1664B2DD" w14:textId="77777777" w:rsidR="00EF1365" w:rsidRDefault="00000000">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9</w:t>
            </w:r>
          </w:p>
        </w:tc>
      </w:tr>
      <w:tr w:rsidR="00EF1365" w14:paraId="2F4643BB" w14:textId="77777777">
        <w:tc>
          <w:tcPr>
            <w:tcW w:w="1860" w:type="dxa"/>
            <w:shd w:val="clear" w:color="auto" w:fill="auto"/>
            <w:tcMar>
              <w:top w:w="100" w:type="dxa"/>
              <w:left w:w="100" w:type="dxa"/>
              <w:bottom w:w="100" w:type="dxa"/>
              <w:right w:w="100" w:type="dxa"/>
            </w:tcMar>
          </w:tcPr>
          <w:p w14:paraId="06314CC5" w14:textId="150BAC05" w:rsidR="00EF1365" w:rsidRDefault="001F0472">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lastRenderedPageBreak/>
              <w:t>Power outages</w:t>
            </w:r>
          </w:p>
        </w:tc>
        <w:tc>
          <w:tcPr>
            <w:tcW w:w="3615" w:type="dxa"/>
            <w:shd w:val="clear" w:color="auto" w:fill="auto"/>
            <w:tcMar>
              <w:top w:w="100" w:type="dxa"/>
              <w:left w:w="100" w:type="dxa"/>
              <w:bottom w:w="100" w:type="dxa"/>
              <w:right w:w="100" w:type="dxa"/>
            </w:tcMar>
          </w:tcPr>
          <w:p w14:paraId="2C5ACE26" w14:textId="6593DAC6" w:rsidR="00EF1365" w:rsidRDefault="001F0472">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Threats from accidental factor</w:t>
            </w:r>
          </w:p>
        </w:tc>
        <w:tc>
          <w:tcPr>
            <w:tcW w:w="1395" w:type="dxa"/>
            <w:shd w:val="clear" w:color="auto" w:fill="auto"/>
            <w:tcMar>
              <w:top w:w="100" w:type="dxa"/>
              <w:left w:w="100" w:type="dxa"/>
              <w:bottom w:w="100" w:type="dxa"/>
              <w:right w:w="100" w:type="dxa"/>
            </w:tcMar>
          </w:tcPr>
          <w:p w14:paraId="32A36491" w14:textId="743CCAA6" w:rsidR="00EF1365" w:rsidRDefault="001F0472">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1</w:t>
            </w:r>
          </w:p>
        </w:tc>
        <w:tc>
          <w:tcPr>
            <w:tcW w:w="1320" w:type="dxa"/>
            <w:shd w:val="clear" w:color="auto" w:fill="auto"/>
            <w:tcMar>
              <w:top w:w="100" w:type="dxa"/>
              <w:left w:w="100" w:type="dxa"/>
              <w:bottom w:w="100" w:type="dxa"/>
              <w:right w:w="100" w:type="dxa"/>
            </w:tcMar>
          </w:tcPr>
          <w:p w14:paraId="4155E392" w14:textId="5B3731A6" w:rsidR="00EF1365" w:rsidRDefault="001F0472">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1</w:t>
            </w:r>
          </w:p>
        </w:tc>
        <w:tc>
          <w:tcPr>
            <w:tcW w:w="1110" w:type="dxa"/>
            <w:shd w:val="clear" w:color="auto" w:fill="auto"/>
            <w:tcMar>
              <w:top w:w="100" w:type="dxa"/>
              <w:left w:w="100" w:type="dxa"/>
              <w:bottom w:w="100" w:type="dxa"/>
              <w:right w:w="100" w:type="dxa"/>
            </w:tcMar>
          </w:tcPr>
          <w:p w14:paraId="17082A2A" w14:textId="6F788425" w:rsidR="00EF1365" w:rsidRDefault="001F0472">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1</w:t>
            </w:r>
          </w:p>
        </w:tc>
      </w:tr>
      <w:tr w:rsidR="00EF1365" w14:paraId="0B3220C9" w14:textId="77777777">
        <w:tc>
          <w:tcPr>
            <w:tcW w:w="1860" w:type="dxa"/>
            <w:shd w:val="clear" w:color="auto" w:fill="auto"/>
            <w:tcMar>
              <w:top w:w="100" w:type="dxa"/>
              <w:left w:w="100" w:type="dxa"/>
              <w:bottom w:w="100" w:type="dxa"/>
              <w:right w:w="100" w:type="dxa"/>
            </w:tcMar>
          </w:tcPr>
          <w:p w14:paraId="35A138CC" w14:textId="0976A0F5" w:rsidR="001F0472" w:rsidRDefault="001F0472">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Employee</w:t>
            </w:r>
          </w:p>
        </w:tc>
        <w:tc>
          <w:tcPr>
            <w:tcW w:w="3615" w:type="dxa"/>
            <w:shd w:val="clear" w:color="auto" w:fill="auto"/>
            <w:tcMar>
              <w:top w:w="100" w:type="dxa"/>
              <w:left w:w="100" w:type="dxa"/>
              <w:bottom w:w="100" w:type="dxa"/>
              <w:right w:w="100" w:type="dxa"/>
            </w:tcMar>
          </w:tcPr>
          <w:p w14:paraId="050CB81D" w14:textId="429447A7" w:rsidR="00EF1365" w:rsidRDefault="001F0472">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Purposeful or accidental exploit of cyber resources</w:t>
            </w:r>
          </w:p>
        </w:tc>
        <w:tc>
          <w:tcPr>
            <w:tcW w:w="1395" w:type="dxa"/>
            <w:shd w:val="clear" w:color="auto" w:fill="auto"/>
            <w:tcMar>
              <w:top w:w="100" w:type="dxa"/>
              <w:left w:w="100" w:type="dxa"/>
              <w:bottom w:w="100" w:type="dxa"/>
              <w:right w:w="100" w:type="dxa"/>
            </w:tcMar>
          </w:tcPr>
          <w:p w14:paraId="53FFE762" w14:textId="4D8DB685" w:rsidR="00EF1365" w:rsidRDefault="001F0472">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2</w:t>
            </w:r>
          </w:p>
        </w:tc>
        <w:tc>
          <w:tcPr>
            <w:tcW w:w="1320" w:type="dxa"/>
            <w:shd w:val="clear" w:color="auto" w:fill="auto"/>
            <w:tcMar>
              <w:top w:w="100" w:type="dxa"/>
              <w:left w:w="100" w:type="dxa"/>
              <w:bottom w:w="100" w:type="dxa"/>
              <w:right w:w="100" w:type="dxa"/>
            </w:tcMar>
          </w:tcPr>
          <w:p w14:paraId="1B5C72F2" w14:textId="509FF8E3" w:rsidR="00EF1365" w:rsidRDefault="001F0472">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2</w:t>
            </w:r>
          </w:p>
        </w:tc>
        <w:tc>
          <w:tcPr>
            <w:tcW w:w="1110" w:type="dxa"/>
            <w:shd w:val="clear" w:color="auto" w:fill="auto"/>
            <w:tcMar>
              <w:top w:w="100" w:type="dxa"/>
              <w:left w:w="100" w:type="dxa"/>
              <w:bottom w:w="100" w:type="dxa"/>
              <w:right w:w="100" w:type="dxa"/>
            </w:tcMar>
          </w:tcPr>
          <w:p w14:paraId="44B2674F" w14:textId="241BFDE0" w:rsidR="00EF1365" w:rsidRDefault="001F0472">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6</w:t>
            </w:r>
          </w:p>
        </w:tc>
      </w:tr>
    </w:tbl>
    <w:p w14:paraId="1D2085C1" w14:textId="77777777" w:rsidR="00EF1365"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7" w:name="_a9ivkvfuz16w" w:colFirst="0" w:colLast="0"/>
      <w:bookmarkEnd w:id="7"/>
      <w:r>
        <w:rPr>
          <w:rFonts w:ascii="Proxima Nova" w:eastAsia="Proxima Nova" w:hAnsi="Proxima Nova" w:cs="Proxima Nova"/>
          <w:b/>
          <w:color w:val="353744"/>
          <w:sz w:val="28"/>
          <w:szCs w:val="28"/>
        </w:rPr>
        <w:t>Approach</w:t>
      </w:r>
    </w:p>
    <w:p w14:paraId="03B80293" w14:textId="77777777" w:rsidR="00EF1365" w:rsidRDefault="00000000">
      <w:pPr>
        <w:spacing w:before="200" w:line="312" w:lineRule="auto"/>
        <w:rPr>
          <w:rFonts w:ascii="Google Sans" w:eastAsia="Google Sans" w:hAnsi="Google Sans" w:cs="Google Sans"/>
          <w:color w:val="353744"/>
        </w:rPr>
      </w:pPr>
      <w:r>
        <w:rPr>
          <w:rFonts w:ascii="Google Sans" w:eastAsia="Google Sans" w:hAnsi="Google Sans" w:cs="Google Sans"/>
          <w:color w:val="353744"/>
        </w:rPr>
        <w:t>This section documents the approach used to conduct the vulnerability assessment report. It is important to be clear and concise when writing your approach. A transparent summary of your approach helps stakeholders understand that the assessment is credible and that the results can be used to make informed decisions.</w:t>
      </w:r>
    </w:p>
    <w:p w14:paraId="4547837D" w14:textId="77777777" w:rsidR="00EF1365" w:rsidRDefault="00000000">
      <w:pPr>
        <w:spacing w:before="200"/>
        <w:rPr>
          <w:rFonts w:ascii="Google Sans" w:eastAsia="Google Sans" w:hAnsi="Google Sans" w:cs="Google Sans"/>
          <w:color w:val="353744"/>
        </w:rPr>
      </w:pPr>
      <w:r>
        <w:rPr>
          <w:rFonts w:ascii="Google Sans" w:eastAsia="Google Sans" w:hAnsi="Google Sans" w:cs="Google Sans"/>
          <w:color w:val="353744"/>
        </w:rPr>
        <w:t>Consider the following questions to help you write an approach section:</w:t>
      </w:r>
    </w:p>
    <w:p w14:paraId="638C3431" w14:textId="77777777" w:rsidR="00EF1365" w:rsidRDefault="00000000">
      <w:pPr>
        <w:numPr>
          <w:ilvl w:val="0"/>
          <w:numId w:val="1"/>
        </w:numPr>
        <w:spacing w:before="200"/>
        <w:rPr>
          <w:rFonts w:ascii="Google Sans" w:eastAsia="Google Sans" w:hAnsi="Google Sans" w:cs="Google Sans"/>
          <w:i/>
          <w:color w:val="353744"/>
        </w:rPr>
      </w:pPr>
      <w:r>
        <w:rPr>
          <w:rFonts w:ascii="Google Sans" w:eastAsia="Google Sans" w:hAnsi="Google Sans" w:cs="Google Sans"/>
          <w:i/>
          <w:color w:val="353744"/>
        </w:rPr>
        <w:t>What was your rationale for selecting the risks that you evaluated?</w:t>
      </w:r>
    </w:p>
    <w:p w14:paraId="14BB1737" w14:textId="77777777" w:rsidR="00EF1365" w:rsidRDefault="00000000">
      <w:pPr>
        <w:numPr>
          <w:ilvl w:val="0"/>
          <w:numId w:val="1"/>
        </w:numPr>
        <w:rPr>
          <w:rFonts w:ascii="Google Sans" w:eastAsia="Google Sans" w:hAnsi="Google Sans" w:cs="Google Sans"/>
          <w:i/>
          <w:color w:val="353744"/>
        </w:rPr>
      </w:pPr>
      <w:r>
        <w:rPr>
          <w:rFonts w:ascii="Google Sans" w:eastAsia="Google Sans" w:hAnsi="Google Sans" w:cs="Google Sans"/>
          <w:i/>
          <w:color w:val="353744"/>
        </w:rPr>
        <w:t>How were you deriving the likelihood and severity scores of each risk?</w:t>
      </w:r>
    </w:p>
    <w:p w14:paraId="68766388" w14:textId="77777777" w:rsidR="00EF1365" w:rsidRDefault="00000000">
      <w:pPr>
        <w:numPr>
          <w:ilvl w:val="0"/>
          <w:numId w:val="1"/>
        </w:numPr>
        <w:rPr>
          <w:rFonts w:ascii="Google Sans" w:eastAsia="Google Sans" w:hAnsi="Google Sans" w:cs="Google Sans"/>
          <w:i/>
          <w:color w:val="353744"/>
        </w:rPr>
      </w:pPr>
      <w:r>
        <w:rPr>
          <w:rFonts w:ascii="Google Sans" w:eastAsia="Google Sans" w:hAnsi="Google Sans" w:cs="Google Sans"/>
          <w:i/>
          <w:color w:val="353744"/>
        </w:rPr>
        <w:t>What were the limitations of the assessment?</w:t>
      </w:r>
    </w:p>
    <w:p w14:paraId="34EBB594" w14:textId="77777777" w:rsidR="001F0472" w:rsidRDefault="001F0472" w:rsidP="001F0472">
      <w:pPr>
        <w:ind w:left="720"/>
        <w:rPr>
          <w:rFonts w:ascii="Google Sans" w:eastAsia="Google Sans" w:hAnsi="Google Sans" w:cs="Google Sans"/>
          <w:i/>
          <w:color w:val="353744"/>
        </w:rPr>
      </w:pPr>
    </w:p>
    <w:p w14:paraId="209A4D13" w14:textId="7CC0C3A0" w:rsidR="001F0472" w:rsidRPr="001F0472" w:rsidRDefault="001F0472" w:rsidP="001F0472">
      <w:pPr>
        <w:rPr>
          <w:rFonts w:ascii="Google Sans" w:eastAsia="Google Sans" w:hAnsi="Google Sans" w:cs="Google Sans"/>
          <w:iCs/>
          <w:color w:val="353744"/>
        </w:rPr>
      </w:pPr>
      <w:r>
        <w:rPr>
          <w:rFonts w:ascii="Google Sans" w:eastAsia="Google Sans" w:hAnsi="Google Sans" w:cs="Google Sans"/>
          <w:iCs/>
          <w:color w:val="353744"/>
        </w:rPr>
        <w:t xml:space="preserve"> My rationale for selecting these risks went from the most intense severity that could be applied and most important to protect against in a situation, to the most random and sometimes forgotten events, because they should always be considered. I was determining the likelihood and severity of each event by the damages they could potentially cause the business. </w:t>
      </w:r>
    </w:p>
    <w:p w14:paraId="20D54E58" w14:textId="77777777" w:rsidR="00EF1365"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8" w:name="_vf6vykh0xvv7" w:colFirst="0" w:colLast="0"/>
      <w:bookmarkEnd w:id="8"/>
      <w:r>
        <w:rPr>
          <w:rFonts w:ascii="Proxima Nova" w:eastAsia="Proxima Nova" w:hAnsi="Proxima Nova" w:cs="Proxima Nova"/>
          <w:b/>
          <w:color w:val="353744"/>
          <w:sz w:val="28"/>
          <w:szCs w:val="28"/>
        </w:rPr>
        <w:t>Remediation Strategy</w:t>
      </w:r>
    </w:p>
    <w:p w14:paraId="322B5C10" w14:textId="77777777" w:rsidR="00EF1365" w:rsidRDefault="00000000">
      <w:pPr>
        <w:spacing w:before="200" w:line="312" w:lineRule="auto"/>
        <w:rPr>
          <w:rFonts w:ascii="Google Sans" w:eastAsia="Google Sans" w:hAnsi="Google Sans" w:cs="Google Sans"/>
          <w:color w:val="353744"/>
        </w:rPr>
      </w:pPr>
      <w:r>
        <w:rPr>
          <w:rFonts w:ascii="Google Sans" w:eastAsia="Google Sans" w:hAnsi="Google Sans" w:cs="Google Sans"/>
          <w:color w:val="353744"/>
        </w:rPr>
        <w:t>This section provides specific and actionable recommendations to remediate or mitigate the risks that were assessed. Any recommendations that you make should be realistic and achievable. Overall, the remediation section of a vulnerability assessment report helps to ensure that risks are addressed in a timely and effective manner.</w:t>
      </w:r>
    </w:p>
    <w:p w14:paraId="4477A056" w14:textId="77777777" w:rsidR="00EF1365" w:rsidRDefault="00000000">
      <w:pPr>
        <w:spacing w:before="200" w:line="312" w:lineRule="auto"/>
        <w:rPr>
          <w:rFonts w:ascii="Google Sans" w:eastAsia="Google Sans" w:hAnsi="Google Sans" w:cs="Google Sans"/>
          <w:color w:val="353744"/>
        </w:rPr>
      </w:pPr>
      <w:r>
        <w:rPr>
          <w:rFonts w:ascii="Google Sans" w:eastAsia="Google Sans" w:hAnsi="Google Sans" w:cs="Google Sans"/>
          <w:color w:val="353744"/>
        </w:rPr>
        <w:t>Consider the following questions to help you write a remediation strategy:</w:t>
      </w:r>
    </w:p>
    <w:p w14:paraId="3C4EEADE" w14:textId="77777777" w:rsidR="00EF1365" w:rsidRDefault="00000000">
      <w:pPr>
        <w:numPr>
          <w:ilvl w:val="0"/>
          <w:numId w:val="2"/>
        </w:numPr>
        <w:spacing w:before="200"/>
        <w:rPr>
          <w:rFonts w:ascii="Google Sans" w:eastAsia="Google Sans" w:hAnsi="Google Sans" w:cs="Google Sans"/>
          <w:i/>
          <w:color w:val="353744"/>
        </w:rPr>
      </w:pPr>
      <w:r>
        <w:rPr>
          <w:rFonts w:ascii="Google Sans" w:eastAsia="Google Sans" w:hAnsi="Google Sans" w:cs="Google Sans"/>
          <w:i/>
          <w:color w:val="353744"/>
        </w:rPr>
        <w:t>Which technical, operational, or managerial controls are currently implemented to secure the system?</w:t>
      </w:r>
    </w:p>
    <w:p w14:paraId="3A952881" w14:textId="77777777" w:rsidR="00EF1365" w:rsidRDefault="00000000">
      <w:pPr>
        <w:numPr>
          <w:ilvl w:val="0"/>
          <w:numId w:val="2"/>
        </w:numPr>
        <w:rPr>
          <w:rFonts w:ascii="Google Sans" w:eastAsia="Google Sans" w:hAnsi="Google Sans" w:cs="Google Sans"/>
          <w:i/>
          <w:color w:val="353744"/>
        </w:rPr>
      </w:pPr>
      <w:r>
        <w:rPr>
          <w:rFonts w:ascii="Google Sans" w:eastAsia="Google Sans" w:hAnsi="Google Sans" w:cs="Google Sans"/>
          <w:i/>
          <w:color w:val="353744"/>
        </w:rPr>
        <w:t>Are there security controls that can reduce the risks you evaluated? What are those controls and how would they remediate the risks?</w:t>
      </w:r>
    </w:p>
    <w:p w14:paraId="073FBF3F" w14:textId="77777777" w:rsidR="00EF1365" w:rsidRDefault="00000000">
      <w:pPr>
        <w:numPr>
          <w:ilvl w:val="0"/>
          <w:numId w:val="2"/>
        </w:numPr>
        <w:rPr>
          <w:rFonts w:ascii="Google Sans" w:eastAsia="Google Sans" w:hAnsi="Google Sans" w:cs="Google Sans"/>
          <w:i/>
          <w:color w:val="353744"/>
        </w:rPr>
      </w:pPr>
      <w:r>
        <w:rPr>
          <w:rFonts w:ascii="Google Sans" w:eastAsia="Google Sans" w:hAnsi="Google Sans" w:cs="Google Sans"/>
          <w:i/>
          <w:color w:val="353744"/>
        </w:rPr>
        <w:t>How will the results of the assessment improve the overall security of the system?</w:t>
      </w:r>
    </w:p>
    <w:p w14:paraId="42A301A2" w14:textId="77777777" w:rsidR="001F0472" w:rsidRPr="001F0472" w:rsidRDefault="001F0472" w:rsidP="001F0472">
      <w:pPr>
        <w:rPr>
          <w:rFonts w:ascii="Google Sans" w:eastAsia="Google Sans" w:hAnsi="Google Sans" w:cs="Google Sans"/>
          <w:iCs/>
          <w:color w:val="353744"/>
        </w:rPr>
      </w:pPr>
    </w:p>
    <w:p w14:paraId="33989A52" w14:textId="3D36D919" w:rsidR="00EF1365" w:rsidRDefault="001F0472">
      <w:r>
        <w:lastRenderedPageBreak/>
        <w:t xml:space="preserve">The implementation of </w:t>
      </w:r>
      <w:r w:rsidR="00357F54">
        <w:t>the AAA mechanisms helps protect database servers. Security controls such as MFA, role-based access controls, and least-privilege roles would help in reducing a breach. The results of the assessments will hinder any future attacks by creating less vulnerabilities which means less exploits for hackers to infiltrate from.</w:t>
      </w:r>
    </w:p>
    <w:sectPr w:rsidR="00EF13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Google Sa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E32"/>
    <w:multiLevelType w:val="multilevel"/>
    <w:tmpl w:val="3A9CF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F22024"/>
    <w:multiLevelType w:val="multilevel"/>
    <w:tmpl w:val="6CE63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B41A3E"/>
    <w:multiLevelType w:val="multilevel"/>
    <w:tmpl w:val="E9E46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4452883">
    <w:abstractNumId w:val="1"/>
  </w:num>
  <w:num w:numId="2" w16cid:durableId="716395826">
    <w:abstractNumId w:val="0"/>
  </w:num>
  <w:num w:numId="3" w16cid:durableId="1366715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365"/>
    <w:rsid w:val="001F0472"/>
    <w:rsid w:val="00357F54"/>
    <w:rsid w:val="00E358E0"/>
    <w:rsid w:val="00EF1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235D"/>
  <w15:docId w15:val="{9EEC111D-F8AF-46AC-88F4-5F27AB02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Fc4L2azQlnUM-8r43PU9mYlT30BnxTwdjAMqpT7JeZk/edit?resourcekey=0-Q-XglnC3Li7JPK2hIvMkV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Maaf</cp:lastModifiedBy>
  <cp:revision>2</cp:revision>
  <dcterms:created xsi:type="dcterms:W3CDTF">2024-01-03T15:22:00Z</dcterms:created>
  <dcterms:modified xsi:type="dcterms:W3CDTF">2024-01-03T15:45:00Z</dcterms:modified>
</cp:coreProperties>
</file>