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52929" cy="7315200"/>
            <wp:docPr id="4" name="Picture 4"/>
            <wp:cNvGraphicFramePr>
              <a:graphicFrameLocks noChangeAspect="1"/>
            </wp:cNvGraphicFramePr>
            <a:graphic>
              <a:graphicData uri="http://schemas.openxmlformats.org/drawingml/2006/picture">
                <pic:pic>
                  <pic:nvPicPr>
                    <pic:cNvPr id="0" name="SC-002.png"/>
                    <pic:cNvPicPr/>
                  </pic:nvPicPr>
                  <pic:blipFill>
                    <a:blip r:embed="rId12"/>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2799409" cy="7315200"/>
            <wp:docPr id="5" name="Picture 5"/>
            <wp:cNvGraphicFramePr>
              <a:graphicFrameLocks noChangeAspect="1"/>
            </wp:cNvGraphicFramePr>
            <a:graphic>
              <a:graphicData uri="http://schemas.openxmlformats.org/drawingml/2006/picture">
                <pic:pic>
                  <pic:nvPicPr>
                    <pic:cNvPr id="0" name="SC-003.png"/>
                    <pic:cNvPicPr/>
                  </pic:nvPicPr>
                  <pic:blipFill>
                    <a:blip r:embed="rId13"/>
                    <a:stretch>
                      <a:fillRect/>
                    </a:stretch>
                  </pic:blipFill>
                  <pic:spPr>
                    <a:xfrm>
                      <a:off x="0" y="0"/>
                      <a:ext cx="2799409"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6" name="Picture 6"/>
            <wp:cNvGraphicFramePr>
              <a:graphicFrameLocks noChangeAspect="1"/>
            </wp:cNvGraphicFramePr>
            <a:graphic>
              <a:graphicData uri="http://schemas.openxmlformats.org/drawingml/2006/picture">
                <pic:pic>
                  <pic:nvPicPr>
                    <pic:cNvPr id="0" name="SC-004.png"/>
                    <pic:cNvPicPr/>
                  </pic:nvPicPr>
                  <pic:blipFill>
                    <a:blip r:embed="rId14"/>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863065" cy="7315200"/>
            <wp:docPr id="7" name="Picture 7"/>
            <wp:cNvGraphicFramePr>
              <a:graphicFrameLocks noChangeAspect="1"/>
            </wp:cNvGraphicFramePr>
            <a:graphic>
              <a:graphicData uri="http://schemas.openxmlformats.org/drawingml/2006/picture">
                <pic:pic>
                  <pic:nvPicPr>
                    <pic:cNvPr id="0" name="SC-005.png"/>
                    <pic:cNvPicPr/>
                  </pic:nvPicPr>
                  <pic:blipFill>
                    <a:blip r:embed="rId15"/>
                    <a:stretch>
                      <a:fillRect/>
                    </a:stretch>
                  </pic:blipFill>
                  <pic:spPr>
                    <a:xfrm>
                      <a:off x="0" y="0"/>
                      <a:ext cx="2863065"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427974" cy="7315200"/>
            <wp:docPr id="8" name="Picture 8"/>
            <wp:cNvGraphicFramePr>
              <a:graphicFrameLocks noChangeAspect="1"/>
            </wp:cNvGraphicFramePr>
            <a:graphic>
              <a:graphicData uri="http://schemas.openxmlformats.org/drawingml/2006/picture">
                <pic:pic>
                  <pic:nvPicPr>
                    <pic:cNvPr id="0" name="SC-006.png"/>
                    <pic:cNvPicPr/>
                  </pic:nvPicPr>
                  <pic:blipFill>
                    <a:blip r:embed="rId16"/>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1609046" cy="7315200"/>
            <wp:docPr id="9" name="Picture 9"/>
            <wp:cNvGraphicFramePr>
              <a:graphicFrameLocks noChangeAspect="1"/>
            </wp:cNvGraphicFramePr>
            <a:graphic>
              <a:graphicData uri="http://schemas.openxmlformats.org/drawingml/2006/picture">
                <pic:pic>
                  <pic:nvPicPr>
                    <pic:cNvPr id="0" name="LC-001.png"/>
                    <pic:cNvPicPr/>
                  </pic:nvPicPr>
                  <pic:blipFill>
                    <a:blip r:embed="rId17"/>
                    <a:stretch>
                      <a:fillRect/>
                    </a:stretch>
                  </pic:blipFill>
                  <pic:spPr>
                    <a:xfrm>
                      <a:off x="0" y="0"/>
                      <a:ext cx="1609046" cy="7315200"/>
                    </a:xfrm>
                    <a:prstGeom prst="rect"/>
                  </pic:spPr>
                </pic:pic>
              </a:graphicData>
            </a:graphic>
          </wp:inline>
        </w:drawing>
      </w:r>
    </w:p>
    <w:p>
      <w:pPr>
        <w:spacing w:after="200"/>
        <w:jc w:val="center"/>
      </w:pPr>
      <w:r>
        <w:rPr>
          <w:rFonts w:ascii="Georgia" w:hAnsi="Georgia"/>
          <w:color w:val="5C6370"/>
          <w:sz w:val="16"/>
        </w:rPr>
        <w:t>LC-001 lifecycle of a section of the PRD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10" name="Picture 10"/>
            <wp:cNvGraphicFramePr>
              <a:graphicFrameLocks noChangeAspect="1"/>
            </wp:cNvGraphicFramePr>
            <a:graphic>
              <a:graphicData uri="http://schemas.openxmlformats.org/drawingml/2006/picture">
                <pic:pic>
                  <pic:nvPicPr>
                    <pic:cNvPr id="0" name="WF-001.png"/>
                    <pic:cNvPicPr/>
                  </pic:nvPicPr>
                  <pic:blipFill>
                    <a:blip r:embed="rId18"/>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11" name="Picture 11"/>
            <wp:cNvGraphicFramePr>
              <a:graphicFrameLocks noChangeAspect="1"/>
            </wp:cNvGraphicFramePr>
            <a:graphic>
              <a:graphicData uri="http://schemas.openxmlformats.org/drawingml/2006/picture">
                <pic:pic>
                  <pic:nvPicPr>
                    <pic:cNvPr id="0" name="WF-002.png"/>
                    <pic:cNvPicPr/>
                  </pic:nvPicPr>
                  <pic:blipFill>
                    <a:blip r:embed="rId19"/>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12" name="Picture 12"/>
            <wp:cNvGraphicFramePr>
              <a:graphicFrameLocks noChangeAspect="1"/>
            </wp:cNvGraphicFramePr>
            <a:graphic>
              <a:graphicData uri="http://schemas.openxmlformats.org/drawingml/2006/picture">
                <pic:pic>
                  <pic:nvPicPr>
                    <pic:cNvPr id="0" name="WF-003.png"/>
                    <pic:cNvPicPr/>
                  </pic:nvPicPr>
                  <pic:blipFill>
                    <a:blip r:embed="rId2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13" name="Picture 13"/>
            <wp:cNvGraphicFramePr>
              <a:graphicFrameLocks noChangeAspect="1"/>
            </wp:cNvGraphicFramePr>
            <a:graphic>
              <a:graphicData uri="http://schemas.openxmlformats.org/drawingml/2006/picture">
                <pic:pic>
                  <pic:nvPicPr>
                    <pic:cNvPr id="0" name="WF-004.png"/>
                    <pic:cNvPicPr/>
                  </pic:nvPicPr>
                  <pic:blipFill>
                    <a:blip r:embed="rId2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14" name="Picture 14"/>
            <wp:cNvGraphicFramePr>
              <a:graphicFrameLocks noChangeAspect="1"/>
            </wp:cNvGraphicFramePr>
            <a:graphic>
              <a:graphicData uri="http://schemas.openxmlformats.org/drawingml/2006/picture">
                <pic:pic>
                  <pic:nvPicPr>
                    <pic:cNvPr id="0" name="WF-005.png"/>
                    <pic:cNvPicPr/>
                  </pic:nvPicPr>
                  <pic:blipFill>
                    <a:blip r:embed="rId22"/>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15" name="Picture 15"/>
            <wp:cNvGraphicFramePr>
              <a:graphicFrameLocks noChangeAspect="1"/>
            </wp:cNvGraphicFramePr>
            <a:graphic>
              <a:graphicData uri="http://schemas.openxmlformats.org/drawingml/2006/picture">
                <pic:pic>
                  <pic:nvPicPr>
                    <pic:cNvPr id="0" name="WF-006.png"/>
                    <pic:cNvPicPr/>
                  </pic:nvPicPr>
                  <pic:blipFill>
                    <a:blip r:embed="rId23"/>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16" name="Picture 16"/>
            <wp:cNvGraphicFramePr>
              <a:graphicFrameLocks noChangeAspect="1"/>
            </wp:cNvGraphicFramePr>
            <a:graphic>
              <a:graphicData uri="http://schemas.openxmlformats.org/drawingml/2006/picture">
                <pic:pic>
                  <pic:nvPicPr>
                    <pic:cNvPr id="0" name="WF-007.png"/>
                    <pic:cNvPicPr/>
                  </pic:nvPicPr>
                  <pic:blipFill>
                    <a:blip r:embed="rId24"/>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2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18" name="Picture 18"/>
            <wp:cNvGraphicFramePr>
              <a:graphicFrameLocks noChangeAspect="1"/>
            </wp:cNvGraphicFramePr>
            <a:graphic>
              <a:graphicData uri="http://schemas.openxmlformats.org/drawingml/2006/picture">
                <pic:pic>
                  <pic:nvPicPr>
                    <pic:cNvPr id="0" name="WF-009.png"/>
                    <pic:cNvPicPr/>
                  </pic:nvPicPr>
                  <pic:blipFill>
                    <a:blip r:embed="rId26"/>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19" name="Picture 19"/>
            <wp:cNvGraphicFramePr>
              <a:graphicFrameLocks noChangeAspect="1"/>
            </wp:cNvGraphicFramePr>
            <a:graphic>
              <a:graphicData uri="http://schemas.openxmlformats.org/drawingml/2006/picture">
                <pic:pic>
                  <pic:nvPicPr>
                    <pic:cNvPr id="0" name="WF-010.png"/>
                    <pic:cNvPicPr/>
                  </pic:nvPicPr>
                  <pic:blipFill>
                    <a:blip r:embed="rId2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4528147" cy="7315200"/>
            <wp:docPr id="20" name="Picture 20"/>
            <wp:cNvGraphicFramePr>
              <a:graphicFrameLocks noChangeAspect="1"/>
            </wp:cNvGraphicFramePr>
            <a:graphic>
              <a:graphicData uri="http://schemas.openxmlformats.org/drawingml/2006/picture">
                <pic:pic>
                  <pic:nvPicPr>
                    <pic:cNvPr id="0" name="decision-rights.png"/>
                    <pic:cNvPicPr/>
                  </pic:nvPicPr>
                  <pic:blipFill>
                    <a:blip r:embed="rId28"/>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p>
      <w:pPr>
        <w:jc w:val="center"/>
      </w:pPr>
      <w:r>
        <w:drawing>
          <wp:inline xmlns:a="http://schemas.openxmlformats.org/drawingml/2006/main" xmlns:pic="http://schemas.openxmlformats.org/drawingml/2006/picture">
            <wp:extent cx="5486399" cy="6599075"/>
            <wp:docPr id="21" name="Picture 21"/>
            <wp:cNvGraphicFramePr>
              <a:graphicFrameLocks noChangeAspect="1"/>
            </wp:cNvGraphicFramePr>
            <a:graphic>
              <a:graphicData uri="http://schemas.openxmlformats.org/drawingml/2006/picture">
                <pic:pic>
                  <pic:nvPicPr>
                    <pic:cNvPr id="0" name="release-line.png"/>
                    <pic:cNvPicPr/>
                  </pic:nvPicPr>
                  <pic:blipFill>
                    <a:blip r:embed="rId29"/>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0"/>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0.4.0,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