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48092" w14:textId="77777777" w:rsidR="0023384E" w:rsidRPr="0023384E" w:rsidRDefault="0023384E" w:rsidP="0023384E">
      <w:pPr>
        <w:rPr>
          <w:b/>
          <w:bCs/>
        </w:rPr>
      </w:pPr>
      <w:r w:rsidRPr="0023384E">
        <w:rPr>
          <w:b/>
          <w:bCs/>
        </w:rPr>
        <w:t>Overview</w:t>
      </w:r>
    </w:p>
    <w:p w14:paraId="1073963E" w14:textId="48429D62" w:rsidR="0023384E" w:rsidRPr="0023384E" w:rsidRDefault="0023384E" w:rsidP="0023384E">
      <w:r w:rsidRPr="0023384E">
        <w:t>This dashboard shows how users are interacting with the product, which features they use the most, and how that relates to total revenue. It helps the team understand usage trends, active user behavior, and which areas need attention.</w:t>
      </w:r>
      <w:r>
        <w:br/>
      </w:r>
    </w:p>
    <w:p w14:paraId="3D577050" w14:textId="5C1F76D7" w:rsidR="0023384E" w:rsidRPr="0023384E" w:rsidRDefault="001B23C9" w:rsidP="0023384E">
      <w:pPr>
        <w:rPr>
          <w:b/>
          <w:bCs/>
        </w:rPr>
      </w:pPr>
      <w:r>
        <w:rPr>
          <w:rFonts w:ascii="Segoe UI Emoji" w:hAnsi="Segoe UI Emoji" w:cs="Segoe UI Emoji"/>
          <w:b/>
          <w:bCs/>
        </w:rPr>
        <w:t xml:space="preserve"> </w:t>
      </w:r>
      <w:r w:rsidR="0023384E" w:rsidRPr="0023384E">
        <w:rPr>
          <w:b/>
          <w:bCs/>
        </w:rPr>
        <w:t xml:space="preserve"> Key Observations</w:t>
      </w:r>
    </w:p>
    <w:p w14:paraId="5E7C71D8" w14:textId="77777777" w:rsidR="0023384E" w:rsidRPr="0023384E" w:rsidRDefault="0023384E" w:rsidP="0023384E">
      <w:pPr>
        <w:numPr>
          <w:ilvl w:val="0"/>
          <w:numId w:val="1"/>
        </w:numPr>
      </w:pPr>
      <w:r w:rsidRPr="0023384E">
        <w:rPr>
          <w:b/>
          <w:bCs/>
        </w:rPr>
        <w:t>High Total Revenue and User Count</w:t>
      </w:r>
    </w:p>
    <w:p w14:paraId="672861EE" w14:textId="77777777" w:rsidR="0023384E" w:rsidRPr="0023384E" w:rsidRDefault="0023384E" w:rsidP="0023384E">
      <w:pPr>
        <w:numPr>
          <w:ilvl w:val="1"/>
          <w:numId w:val="1"/>
        </w:numPr>
      </w:pPr>
      <w:r w:rsidRPr="0023384E">
        <w:t xml:space="preserve">Total revenue has reached over </w:t>
      </w:r>
      <w:r w:rsidRPr="0023384E">
        <w:rPr>
          <w:b/>
          <w:bCs/>
        </w:rPr>
        <w:t>6 million</w:t>
      </w:r>
      <w:r w:rsidRPr="0023384E">
        <w:t xml:space="preserve">, with </w:t>
      </w:r>
      <w:r w:rsidRPr="0023384E">
        <w:rPr>
          <w:b/>
          <w:bCs/>
        </w:rPr>
        <w:t>120,000 total users</w:t>
      </w:r>
      <w:r w:rsidRPr="0023384E">
        <w:t xml:space="preserve"> recorded.</w:t>
      </w:r>
    </w:p>
    <w:p w14:paraId="1341C7F9" w14:textId="77777777" w:rsidR="0023384E" w:rsidRPr="0023384E" w:rsidRDefault="0023384E" w:rsidP="0023384E">
      <w:pPr>
        <w:numPr>
          <w:ilvl w:val="0"/>
          <w:numId w:val="1"/>
        </w:numPr>
      </w:pPr>
      <w:r w:rsidRPr="0023384E">
        <w:rPr>
          <w:b/>
          <w:bCs/>
        </w:rPr>
        <w:t>Active vs. Inactive Users</w:t>
      </w:r>
    </w:p>
    <w:p w14:paraId="5DA14D22" w14:textId="77777777" w:rsidR="0023384E" w:rsidRPr="0023384E" w:rsidRDefault="0023384E" w:rsidP="0023384E">
      <w:pPr>
        <w:numPr>
          <w:ilvl w:val="1"/>
          <w:numId w:val="1"/>
        </w:numPr>
      </w:pPr>
      <w:r w:rsidRPr="0023384E">
        <w:t xml:space="preserve">About </w:t>
      </w:r>
      <w:r w:rsidRPr="0023384E">
        <w:rPr>
          <w:b/>
          <w:bCs/>
        </w:rPr>
        <w:t>39,600 users are active</w:t>
      </w:r>
      <w:r w:rsidRPr="0023384E">
        <w:t xml:space="preserve">, while a large number of users have </w:t>
      </w:r>
      <w:r w:rsidRPr="0023384E">
        <w:rPr>
          <w:b/>
          <w:bCs/>
        </w:rPr>
        <w:t>expired (40,151)</w:t>
      </w:r>
      <w:r w:rsidRPr="0023384E">
        <w:t xml:space="preserve"> or are still on </w:t>
      </w:r>
      <w:r w:rsidRPr="0023384E">
        <w:rPr>
          <w:b/>
          <w:bCs/>
        </w:rPr>
        <w:t>trial (40,211)</w:t>
      </w:r>
      <w:r w:rsidRPr="0023384E">
        <w:t>.</w:t>
      </w:r>
    </w:p>
    <w:p w14:paraId="29790C27" w14:textId="77777777" w:rsidR="0023384E" w:rsidRPr="0023384E" w:rsidRDefault="0023384E" w:rsidP="0023384E">
      <w:pPr>
        <w:numPr>
          <w:ilvl w:val="0"/>
          <w:numId w:val="1"/>
        </w:numPr>
      </w:pPr>
      <w:r w:rsidRPr="0023384E">
        <w:rPr>
          <w:b/>
          <w:bCs/>
        </w:rPr>
        <w:t>User Activity Over Time</w:t>
      </w:r>
    </w:p>
    <w:p w14:paraId="23D3F967" w14:textId="77777777" w:rsidR="0023384E" w:rsidRPr="0023384E" w:rsidRDefault="0023384E" w:rsidP="0023384E">
      <w:pPr>
        <w:numPr>
          <w:ilvl w:val="1"/>
          <w:numId w:val="1"/>
        </w:numPr>
      </w:pPr>
      <w:r w:rsidRPr="0023384E">
        <w:t>User numbers go up and down across months, but the trend is mostly stable.</w:t>
      </w:r>
    </w:p>
    <w:p w14:paraId="1613B7F7" w14:textId="77777777" w:rsidR="0023384E" w:rsidRPr="0023384E" w:rsidRDefault="0023384E" w:rsidP="0023384E">
      <w:pPr>
        <w:numPr>
          <w:ilvl w:val="1"/>
          <w:numId w:val="1"/>
        </w:numPr>
      </w:pPr>
      <w:r w:rsidRPr="0023384E">
        <w:t>A drop was seen in December 2022 and March 2023, which may need attention.</w:t>
      </w:r>
    </w:p>
    <w:p w14:paraId="0D854684" w14:textId="77777777" w:rsidR="0023384E" w:rsidRPr="0023384E" w:rsidRDefault="0023384E" w:rsidP="0023384E">
      <w:pPr>
        <w:numPr>
          <w:ilvl w:val="0"/>
          <w:numId w:val="1"/>
        </w:numPr>
      </w:pPr>
      <w:r w:rsidRPr="0023384E">
        <w:rPr>
          <w:b/>
          <w:bCs/>
        </w:rPr>
        <w:t>Feature Engagement</w:t>
      </w:r>
    </w:p>
    <w:p w14:paraId="4CEEE9E1" w14:textId="77777777" w:rsidR="0023384E" w:rsidRPr="0023384E" w:rsidRDefault="0023384E" w:rsidP="0023384E">
      <w:pPr>
        <w:numPr>
          <w:ilvl w:val="1"/>
          <w:numId w:val="1"/>
        </w:numPr>
      </w:pPr>
      <w:r w:rsidRPr="0023384E">
        <w:t xml:space="preserve">Features like </w:t>
      </w:r>
      <w:r w:rsidRPr="0023384E">
        <w:rPr>
          <w:b/>
          <w:bCs/>
        </w:rPr>
        <w:t>Dashboard</w:t>
      </w:r>
      <w:r w:rsidRPr="0023384E">
        <w:t xml:space="preserve"> and </w:t>
      </w:r>
      <w:r w:rsidRPr="0023384E">
        <w:rPr>
          <w:b/>
          <w:bCs/>
        </w:rPr>
        <w:t>Settings</w:t>
      </w:r>
      <w:r w:rsidRPr="0023384E">
        <w:t xml:space="preserve"> are used the most.</w:t>
      </w:r>
    </w:p>
    <w:p w14:paraId="048F31DC" w14:textId="77777777" w:rsidR="0023384E" w:rsidRPr="0023384E" w:rsidRDefault="0023384E" w:rsidP="0023384E">
      <w:pPr>
        <w:numPr>
          <w:ilvl w:val="1"/>
          <w:numId w:val="1"/>
        </w:numPr>
      </w:pPr>
      <w:r w:rsidRPr="0023384E">
        <w:t xml:space="preserve">Less usage is seen for </w:t>
      </w:r>
      <w:r w:rsidRPr="0023384E">
        <w:rPr>
          <w:b/>
          <w:bCs/>
        </w:rPr>
        <w:t>Profile</w:t>
      </w:r>
      <w:r w:rsidRPr="0023384E">
        <w:t xml:space="preserve"> and </w:t>
      </w:r>
      <w:r w:rsidRPr="0023384E">
        <w:rPr>
          <w:b/>
          <w:bCs/>
        </w:rPr>
        <w:t>Notifications</w:t>
      </w:r>
      <w:r w:rsidRPr="0023384E">
        <w:t>, suggesting they may not be as useful or visible to users.</w:t>
      </w:r>
    </w:p>
    <w:p w14:paraId="04788597" w14:textId="77777777" w:rsidR="0023384E" w:rsidRPr="0023384E" w:rsidRDefault="0023384E" w:rsidP="0023384E">
      <w:pPr>
        <w:numPr>
          <w:ilvl w:val="0"/>
          <w:numId w:val="1"/>
        </w:numPr>
      </w:pPr>
      <w:r w:rsidRPr="0023384E">
        <w:rPr>
          <w:b/>
          <w:bCs/>
        </w:rPr>
        <w:t>Revenue by Action</w:t>
      </w:r>
    </w:p>
    <w:p w14:paraId="1EA99BF8" w14:textId="77777777" w:rsidR="0023384E" w:rsidRPr="0023384E" w:rsidRDefault="0023384E" w:rsidP="0023384E">
      <w:pPr>
        <w:numPr>
          <w:ilvl w:val="1"/>
          <w:numId w:val="1"/>
        </w:numPr>
      </w:pPr>
      <w:r w:rsidRPr="0023384E">
        <w:t xml:space="preserve">Most revenue comes from </w:t>
      </w:r>
      <w:r w:rsidRPr="0023384E">
        <w:rPr>
          <w:b/>
          <w:bCs/>
        </w:rPr>
        <w:t>Feature Usage</w:t>
      </w:r>
      <w:r w:rsidRPr="0023384E">
        <w:t xml:space="preserve">, followed by </w:t>
      </w:r>
      <w:r w:rsidRPr="0023384E">
        <w:rPr>
          <w:b/>
          <w:bCs/>
        </w:rPr>
        <w:t>Login</w:t>
      </w:r>
      <w:r w:rsidRPr="0023384E">
        <w:t xml:space="preserve"> and </w:t>
      </w:r>
      <w:r w:rsidRPr="0023384E">
        <w:rPr>
          <w:b/>
          <w:bCs/>
        </w:rPr>
        <w:t>Transactions</w:t>
      </w:r>
      <w:r w:rsidRPr="0023384E">
        <w:t>.</w:t>
      </w:r>
    </w:p>
    <w:p w14:paraId="6BD12FB7" w14:textId="77777777" w:rsidR="0023384E" w:rsidRPr="0023384E" w:rsidRDefault="0023384E" w:rsidP="0023384E">
      <w:pPr>
        <w:numPr>
          <w:ilvl w:val="1"/>
          <w:numId w:val="1"/>
        </w:numPr>
      </w:pPr>
      <w:r w:rsidRPr="0023384E">
        <w:t>This shows that engaging users with features leads to more revenue.</w:t>
      </w:r>
    </w:p>
    <w:p w14:paraId="53206947" w14:textId="77777777" w:rsidR="0023384E" w:rsidRPr="0023384E" w:rsidRDefault="0023384E" w:rsidP="0023384E">
      <w:pPr>
        <w:numPr>
          <w:ilvl w:val="0"/>
          <w:numId w:val="1"/>
        </w:numPr>
      </w:pPr>
      <w:r w:rsidRPr="0023384E">
        <w:rPr>
          <w:b/>
          <w:bCs/>
        </w:rPr>
        <w:t>Monthly Feature and Revenue Analysis</w:t>
      </w:r>
    </w:p>
    <w:p w14:paraId="1D73B4EB" w14:textId="77777777" w:rsidR="0023384E" w:rsidRPr="0023384E" w:rsidRDefault="0023384E" w:rsidP="0023384E">
      <w:pPr>
        <w:numPr>
          <w:ilvl w:val="1"/>
          <w:numId w:val="1"/>
        </w:numPr>
      </w:pPr>
      <w:r w:rsidRPr="0023384E">
        <w:t xml:space="preserve">Months like </w:t>
      </w:r>
      <w:r w:rsidRPr="0023384E">
        <w:rPr>
          <w:b/>
          <w:bCs/>
        </w:rPr>
        <w:t>March, July, and October</w:t>
      </w:r>
      <w:r w:rsidRPr="0023384E">
        <w:t xml:space="preserve"> show high revenue and feature usage, which may be linked to product updates or campaigns.</w:t>
      </w:r>
    </w:p>
    <w:p w14:paraId="474CE4EB" w14:textId="77777777" w:rsidR="007E0ADA" w:rsidRDefault="007E0ADA"/>
    <w:sectPr w:rsidR="007E0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B43B50"/>
    <w:multiLevelType w:val="multilevel"/>
    <w:tmpl w:val="7E6ED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146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4E"/>
    <w:rsid w:val="00037BE2"/>
    <w:rsid w:val="001B23C9"/>
    <w:rsid w:val="0023384E"/>
    <w:rsid w:val="00425FBD"/>
    <w:rsid w:val="00620D78"/>
    <w:rsid w:val="007E0ADA"/>
    <w:rsid w:val="00E74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E988"/>
  <w15:chartTrackingRefBased/>
  <w15:docId w15:val="{3CB0F204-0A2A-4A89-96FC-99393C06D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8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8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8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8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8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8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8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8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84E"/>
    <w:rPr>
      <w:rFonts w:eastAsiaTheme="majorEastAsia" w:cstheme="majorBidi"/>
      <w:color w:val="272727" w:themeColor="text1" w:themeTint="D8"/>
    </w:rPr>
  </w:style>
  <w:style w:type="paragraph" w:styleId="Title">
    <w:name w:val="Title"/>
    <w:basedOn w:val="Normal"/>
    <w:next w:val="Normal"/>
    <w:link w:val="TitleChar"/>
    <w:uiPriority w:val="10"/>
    <w:qFormat/>
    <w:rsid w:val="00233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84E"/>
    <w:pPr>
      <w:spacing w:before="160"/>
      <w:jc w:val="center"/>
    </w:pPr>
    <w:rPr>
      <w:i/>
      <w:iCs/>
      <w:color w:val="404040" w:themeColor="text1" w:themeTint="BF"/>
    </w:rPr>
  </w:style>
  <w:style w:type="character" w:customStyle="1" w:styleId="QuoteChar">
    <w:name w:val="Quote Char"/>
    <w:basedOn w:val="DefaultParagraphFont"/>
    <w:link w:val="Quote"/>
    <w:uiPriority w:val="29"/>
    <w:rsid w:val="0023384E"/>
    <w:rPr>
      <w:i/>
      <w:iCs/>
      <w:color w:val="404040" w:themeColor="text1" w:themeTint="BF"/>
    </w:rPr>
  </w:style>
  <w:style w:type="paragraph" w:styleId="ListParagraph">
    <w:name w:val="List Paragraph"/>
    <w:basedOn w:val="Normal"/>
    <w:uiPriority w:val="34"/>
    <w:qFormat/>
    <w:rsid w:val="0023384E"/>
    <w:pPr>
      <w:ind w:left="720"/>
      <w:contextualSpacing/>
    </w:pPr>
  </w:style>
  <w:style w:type="character" w:styleId="IntenseEmphasis">
    <w:name w:val="Intense Emphasis"/>
    <w:basedOn w:val="DefaultParagraphFont"/>
    <w:uiPriority w:val="21"/>
    <w:qFormat/>
    <w:rsid w:val="0023384E"/>
    <w:rPr>
      <w:i/>
      <w:iCs/>
      <w:color w:val="0F4761" w:themeColor="accent1" w:themeShade="BF"/>
    </w:rPr>
  </w:style>
  <w:style w:type="paragraph" w:styleId="IntenseQuote">
    <w:name w:val="Intense Quote"/>
    <w:basedOn w:val="Normal"/>
    <w:next w:val="Normal"/>
    <w:link w:val="IntenseQuoteChar"/>
    <w:uiPriority w:val="30"/>
    <w:qFormat/>
    <w:rsid w:val="00233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84E"/>
    <w:rPr>
      <w:i/>
      <w:iCs/>
      <w:color w:val="0F4761" w:themeColor="accent1" w:themeShade="BF"/>
    </w:rPr>
  </w:style>
  <w:style w:type="character" w:styleId="IntenseReference">
    <w:name w:val="Intense Reference"/>
    <w:basedOn w:val="DefaultParagraphFont"/>
    <w:uiPriority w:val="32"/>
    <w:qFormat/>
    <w:rsid w:val="002338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35012">
      <w:bodyDiv w:val="1"/>
      <w:marLeft w:val="0"/>
      <w:marRight w:val="0"/>
      <w:marTop w:val="0"/>
      <w:marBottom w:val="0"/>
      <w:divBdr>
        <w:top w:val="none" w:sz="0" w:space="0" w:color="auto"/>
        <w:left w:val="none" w:sz="0" w:space="0" w:color="auto"/>
        <w:bottom w:val="none" w:sz="0" w:space="0" w:color="auto"/>
        <w:right w:val="none" w:sz="0" w:space="0" w:color="auto"/>
      </w:divBdr>
    </w:div>
    <w:div w:id="193609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Pinkal Singh</dc:creator>
  <cp:keywords/>
  <dc:description/>
  <cp:lastModifiedBy>Pinkal Singh</cp:lastModifiedBy>
  <cp:revision>32</cp:revision>
  <dcterms:created xsi:type="dcterms:W3CDTF">2025-04-29T20:48:00Z</dcterms:created>
  <dcterms:modified xsi:type="dcterms:W3CDTF">2025-04-29T20:50:00Z</dcterms:modified>
</cp:coreProperties>
</file>