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E9150" w14:textId="77777777" w:rsidR="005614C9" w:rsidRDefault="005614C9">
      <w:pPr>
        <w:spacing w:before="800"/>
      </w:pPr>
    </w:p>
    <w:p w14:paraId="2A698421" w14:textId="77777777" w:rsidR="005614C9" w:rsidRDefault="00000000">
      <w:pPr>
        <w:spacing w:after="160"/>
        <w:jc w:val="center"/>
      </w:pPr>
      <w:r>
        <w:rPr>
          <w:b/>
          <w:bCs/>
          <w:caps/>
          <w:color w:val="1F3864"/>
          <w:sz w:val="64"/>
          <w:szCs w:val="64"/>
        </w:rPr>
        <w:t>JÁTÉK KONCEPCIÓ</w:t>
      </w:r>
    </w:p>
    <w:p w14:paraId="2CFEA634" w14:textId="3FE47E07" w:rsidR="005614C9" w:rsidRDefault="00000000">
      <w:pPr>
        <w:spacing w:after="480"/>
        <w:jc w:val="center"/>
      </w:pPr>
      <w:r>
        <w:rPr>
          <w:i/>
          <w:iCs/>
          <w:color w:val="595959"/>
          <w:sz w:val="26"/>
          <w:szCs w:val="26"/>
        </w:rPr>
        <w:t>Tervezési dokumentum  —  v1.</w:t>
      </w:r>
      <w:r w:rsidR="001A54CB">
        <w:rPr>
          <w:i/>
          <w:iCs/>
          <w:color w:val="595959"/>
          <w:sz w:val="26"/>
          <w:szCs w:val="26"/>
        </w:rPr>
        <w:t>1</w:t>
      </w:r>
    </w:p>
    <w:p w14:paraId="403AE5EB" w14:textId="77777777" w:rsidR="005614C9" w:rsidRDefault="005614C9">
      <w:pPr>
        <w:pBdr>
          <w:bottom w:val="single" w:sz="8" w:space="1" w:color="2E5FAB"/>
        </w:pBdr>
      </w:pPr>
    </w:p>
    <w:p w14:paraId="2E9337B9" w14:textId="77777777" w:rsidR="005614C9" w:rsidRDefault="005614C9">
      <w:pPr>
        <w:spacing w:before="400"/>
      </w:pPr>
    </w:p>
    <w:p w14:paraId="60CD7565" w14:textId="77777777" w:rsidR="005614C9" w:rsidRDefault="00000000">
      <w:pPr>
        <w:pStyle w:val="Cmsor1"/>
      </w:pPr>
      <w:r>
        <w:rPr>
          <w:caps/>
        </w:rPr>
        <w:t>1. Fő Mechanika</w:t>
      </w:r>
    </w:p>
    <w:p w14:paraId="451D7E94" w14:textId="77777777" w:rsidR="005614C9" w:rsidRDefault="005614C9">
      <w:pPr>
        <w:pBdr>
          <w:bottom w:val="single" w:sz="8" w:space="1" w:color="2E5FAB"/>
        </w:pBdr>
      </w:pPr>
    </w:p>
    <w:p w14:paraId="178DDA45" w14:textId="77777777" w:rsidR="005614C9" w:rsidRDefault="005614C9">
      <w:pPr>
        <w:spacing w:before="160"/>
      </w:pPr>
    </w:p>
    <w:p w14:paraId="37FB4F20" w14:textId="77777777" w:rsidR="005614C9" w:rsidRDefault="00000000">
      <w:pPr>
        <w:spacing w:before="80" w:after="120"/>
        <w:jc w:val="both"/>
      </w:pPr>
      <w:r>
        <w:rPr>
          <w:color w:val="1A1A1A"/>
        </w:rPr>
        <w:t>A játék központi mechanikája a perspektívaváltáson alapul. A főszereplő egy háromdimenziós karakter egy kétdimenziós világban, aki — egy kockához hasonlóan — képes a valóságot forgatni: szemből, oldalról, ellentétes oldalról és hátulról is szemlélhető a játéktér.</w:t>
      </w:r>
    </w:p>
    <w:p w14:paraId="3F175218" w14:textId="77777777" w:rsidR="005614C9" w:rsidRDefault="005614C9">
      <w:pPr>
        <w:spacing w:before="200"/>
      </w:pPr>
    </w:p>
    <w:p w14:paraId="7CB549E4" w14:textId="77777777" w:rsidR="005614C9" w:rsidRDefault="00000000">
      <w:pPr>
        <w:spacing w:before="80" w:after="120"/>
        <w:jc w:val="center"/>
      </w:pPr>
      <w:r>
        <w:rPr>
          <w:i/>
          <w:iCs/>
          <w:color w:val="595959"/>
          <w:sz w:val="18"/>
          <w:szCs w:val="18"/>
        </w:rPr>
        <w:t>1. ábra  —  A perspektívaváltás szemléltetése</w:t>
      </w:r>
    </w:p>
    <w:p w14:paraId="51E0B49A" w14:textId="77777777" w:rsidR="005614C9" w:rsidRDefault="00000000">
      <w:pPr>
        <w:spacing w:before="80" w:after="200"/>
        <w:jc w:val="center"/>
      </w:pPr>
      <w:r>
        <w:rPr>
          <w:noProof/>
        </w:rPr>
        <w:drawing>
          <wp:inline distT="0" distB="0" distL="0" distR="0" wp14:anchorId="1EF952FA" wp14:editId="5DF0F80A">
            <wp:extent cx="3619500" cy="320040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D4CB1" w14:textId="77777777" w:rsidR="005614C9" w:rsidRDefault="00000000">
      <w:pPr>
        <w:pStyle w:val="Cmsor1"/>
      </w:pPr>
      <w:r>
        <w:rPr>
          <w:caps/>
        </w:rPr>
        <w:t>2. Játékmenet</w:t>
      </w:r>
    </w:p>
    <w:p w14:paraId="45F3E67C" w14:textId="77777777" w:rsidR="005614C9" w:rsidRDefault="005614C9">
      <w:pPr>
        <w:pBdr>
          <w:bottom w:val="single" w:sz="8" w:space="1" w:color="2E5FAB"/>
        </w:pBdr>
      </w:pPr>
    </w:p>
    <w:p w14:paraId="38DE0820" w14:textId="77777777" w:rsidR="005614C9" w:rsidRDefault="005614C9">
      <w:pPr>
        <w:spacing w:before="160"/>
      </w:pPr>
    </w:p>
    <w:p w14:paraId="38EA8EBD" w14:textId="77777777" w:rsidR="005614C9" w:rsidRDefault="00000000">
      <w:pPr>
        <w:spacing w:before="80" w:after="120"/>
        <w:jc w:val="both"/>
      </w:pPr>
      <w:r>
        <w:rPr>
          <w:color w:val="1A1A1A"/>
        </w:rPr>
        <w:lastRenderedPageBreak/>
        <w:t>A játék roguelike felépítést követ. A játékos által irányított főhősön kívül hat főbb karakter szerepel a világban — egyiküket a bevezető (tutorial) szakaszban legyőzzük, így öt marad aktív szereplőként. A játék célja, hogy legyőzzük és elnyelje a többi főkaraktert, ezzel megszerezve képességeiket.</w:t>
      </w:r>
    </w:p>
    <w:p w14:paraId="1972BDB5" w14:textId="77777777" w:rsidR="005614C9" w:rsidRDefault="00000000">
      <w:pPr>
        <w:spacing w:before="80" w:after="120"/>
        <w:jc w:val="both"/>
      </w:pPr>
      <w:r>
        <w:rPr>
          <w:color w:val="1A1A1A"/>
        </w:rPr>
        <w:t>A többi karakter szintén képes egymást elnyelni: minél több elnyelt karakterrel rendelkezik valaki, annál erősebbé válik. Az elnyelt karakter eredeti személyazonossága a fegyveréből visszafejthető. Mivel minden körben más karakter nyel el mást, minden egyes játékmenet egyedi tapasztalatot nyújt.</w:t>
      </w:r>
    </w:p>
    <w:p w14:paraId="61E48272" w14:textId="77777777" w:rsidR="005614C9" w:rsidRDefault="00000000">
      <w:pPr>
        <w:spacing w:before="80" w:after="120"/>
        <w:jc w:val="both"/>
      </w:pPr>
      <w:r>
        <w:rPr>
          <w:color w:val="1A1A1A"/>
        </w:rPr>
        <w:t>Az elnyelt karakterek ezen felül kihatnak közvetlen környezetükre is, így a térkép dinamikusan változik körről körre, további változatosságot biztosítva.</w:t>
      </w:r>
    </w:p>
    <w:p w14:paraId="166D4A60" w14:textId="77777777" w:rsidR="005614C9" w:rsidRDefault="00000000">
      <w:pPr>
        <w:pStyle w:val="Cmsor1"/>
      </w:pPr>
      <w:r>
        <w:rPr>
          <w:caps/>
        </w:rPr>
        <w:t>3. Történet és Világ</w:t>
      </w:r>
    </w:p>
    <w:p w14:paraId="79CAFB1F" w14:textId="77777777" w:rsidR="005614C9" w:rsidRDefault="005614C9">
      <w:pPr>
        <w:pBdr>
          <w:bottom w:val="single" w:sz="8" w:space="1" w:color="2E5FAB"/>
        </w:pBdr>
      </w:pPr>
    </w:p>
    <w:p w14:paraId="7B10C194" w14:textId="77777777" w:rsidR="005614C9" w:rsidRDefault="005614C9">
      <w:pPr>
        <w:spacing w:before="160"/>
      </w:pPr>
    </w:p>
    <w:p w14:paraId="4CDF4B91" w14:textId="77777777" w:rsidR="005614C9" w:rsidRDefault="00000000">
      <w:pPr>
        <w:spacing w:before="80" w:after="120"/>
        <w:jc w:val="both"/>
      </w:pPr>
      <w:r>
        <w:rPr>
          <w:color w:val="1A1A1A"/>
        </w:rPr>
        <w:t>A történet egy elszigetelt szigeten játszódik, ahol egykor rendkívül fejlett civilizáció virágzott. A civilizáció tagjai olyan hatalomra tettek szert, hogy megkíséreltek saját istent teremteni — és sikerrel jártak. Az így létrehozott istenség azonban évszázados fogság után elveszítette épeszűségét, és önfelrobbantással pusztította el magát, egyben megsemmisítve a civilizáció legfelsőbb, legfejlettebb rétegét is. (A sziget többi pontján az emberek túlélték a katasztrófát.)</w:t>
      </w:r>
    </w:p>
    <w:p w14:paraId="2D62DCCF" w14:textId="77777777" w:rsidR="005614C9" w:rsidRDefault="00000000">
      <w:pPr>
        <w:spacing w:before="80" w:after="120"/>
        <w:jc w:val="both"/>
      </w:pPr>
      <w:r>
        <w:rPr>
          <w:color w:val="1A1A1A"/>
        </w:rPr>
        <w:t>A robbanás következtében az istenség nyolc részre hasadt, mindegyik az istenség egy-egy aspektusát szimbolizálva. Ezeket a töredékeket — az egyszerűség kedvéért — fátáknak nevezzük: Tudás, Lény, Erő, Mágia, Halál, Élet, Idő és Tér.</w:t>
      </w:r>
    </w:p>
    <w:p w14:paraId="44BDB097" w14:textId="77777777" w:rsidR="005614C9" w:rsidRDefault="00000000">
      <w:pPr>
        <w:spacing w:before="80" w:after="120"/>
        <w:jc w:val="both"/>
      </w:pPr>
      <w:r>
        <w:rPr>
          <w:color w:val="1A1A1A"/>
        </w:rPr>
        <w:t>A játék főcselekménye előtt minden fáta kisajátította a sziget egy részét, és királyságot épített azzal a céllal, hogy háborút indítson és elnyelje a többieket. (A játék kezdetén az Élet fátája már elnyelte a Halál fátáját.)</w:t>
      </w:r>
    </w:p>
    <w:p w14:paraId="3C2C5DF5" w14:textId="77777777" w:rsidR="005614C9" w:rsidRDefault="00000000">
      <w:pPr>
        <w:spacing w:before="80" w:after="120"/>
        <w:jc w:val="both"/>
      </w:pPr>
      <w:r>
        <w:rPr>
          <w:color w:val="1A1A1A"/>
        </w:rPr>
        <w:t>A játékos a Dimenzió fátáját irányítja — ez magyarázza a játék alapvető mechanikáját. A tutorialban legyőzzük az Idő fátáját, ezzel beindítva a roguelike ciklust a világban. Miközben a játékos egyre erősebb fátákat győz le és nyel el, a többi fáta is folyamatosan harcol egymással — így a run során mindenki párhuzamosan fejlődik. Ez organikus, nem mesterséges nehézségnövekedést eredményez, és minden futamot egyedivé tesz: más erőkombinációkkal találkozunk, és más lesz a térkép is, mivel az elnyelt fáták tulajdonságai hatással vannak az adott területre és az ott lévő ellenfelekre.</w:t>
      </w:r>
    </w:p>
    <w:p w14:paraId="0D1D5653" w14:textId="77777777" w:rsidR="005614C9" w:rsidRDefault="00000000">
      <w:pPr>
        <w:spacing w:before="120" w:after="120"/>
      </w:pPr>
      <w:r>
        <w:rPr>
          <w:i/>
          <w:iCs/>
          <w:color w:val="595959"/>
          <w:sz w:val="20"/>
          <w:szCs w:val="20"/>
        </w:rPr>
        <w:t>Példa: ha az Erő fátája elnyeli a Lény fátáját, akkor az Erő fátájának területén állatokat idéző, erős ellenfelek jelennek meg.</w:t>
      </w:r>
    </w:p>
    <w:p w14:paraId="39856B38" w14:textId="77777777" w:rsidR="005614C9" w:rsidRDefault="00000000">
      <w:pPr>
        <w:pStyle w:val="Cmsor1"/>
      </w:pPr>
      <w:r>
        <w:rPr>
          <w:caps/>
        </w:rPr>
        <w:t>4. Faták</w:t>
      </w:r>
    </w:p>
    <w:p w14:paraId="4E6F1E9B" w14:textId="77777777" w:rsidR="005614C9" w:rsidRDefault="005614C9">
      <w:pPr>
        <w:pBdr>
          <w:bottom w:val="single" w:sz="8" w:space="1" w:color="2E5FAB"/>
        </w:pBdr>
      </w:pPr>
    </w:p>
    <w:p w14:paraId="17F6034B" w14:textId="77777777" w:rsidR="005614C9" w:rsidRDefault="005614C9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614C9" w14:paraId="2D8C79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2E5FAB"/>
              <w:left w:val="single" w:sz="4" w:space="0" w:color="2E5FAB"/>
              <w:bottom w:val="single" w:sz="4" w:space="0" w:color="2E5FAB"/>
              <w:right w:val="single" w:sz="4" w:space="0" w:color="2E5FAB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E905B3" w14:textId="77777777" w:rsidR="005614C9" w:rsidRDefault="00000000">
            <w:r>
              <w:rPr>
                <w:b/>
                <w:bCs/>
                <w:color w:val="FFFFFF"/>
                <w:sz w:val="24"/>
                <w:szCs w:val="24"/>
              </w:rPr>
              <w:t>1. DIMENZIÓ</w:t>
            </w:r>
            <w:r>
              <w:rPr>
                <w:i/>
                <w:iCs/>
                <w:color w:val="AABCD0"/>
                <w:sz w:val="20"/>
                <w:szCs w:val="20"/>
              </w:rPr>
              <w:t xml:space="preserve">  —  a játékos karaktere</w:t>
            </w:r>
          </w:p>
        </w:tc>
      </w:tr>
      <w:tr w:rsidR="005614C9" w14:paraId="5C5854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5FAB"/>
              <w:left w:val="single" w:sz="4" w:space="0" w:color="2E5FAB"/>
              <w:bottom w:val="single" w:sz="4" w:space="0" w:color="2E5FAB"/>
              <w:right w:val="single" w:sz="4" w:space="0" w:color="2E5FAB"/>
            </w:tcBorders>
            <w:shd w:val="clear" w:color="auto" w:fill="EEF2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190716" w14:textId="77777777" w:rsidR="005614C9" w:rsidRDefault="00000000">
            <w:r>
              <w:rPr>
                <w:b/>
                <w:bCs/>
                <w:color w:val="1F3864"/>
                <w:sz w:val="20"/>
                <w:szCs w:val="20"/>
              </w:rPr>
              <w:t>Fegyver</w:t>
            </w:r>
          </w:p>
        </w:tc>
        <w:tc>
          <w:tcPr>
            <w:tcW w:w="7160" w:type="dxa"/>
            <w:tcBorders>
              <w:top w:val="single" w:sz="4" w:space="0" w:color="2E5FAB"/>
              <w:left w:val="single" w:sz="4" w:space="0" w:color="2E5FAB"/>
              <w:bottom w:val="single" w:sz="4" w:space="0" w:color="2E5FAB"/>
              <w:right w:val="single" w:sz="4" w:space="0" w:color="2E5FAB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3174BD" w14:textId="77777777" w:rsidR="005614C9" w:rsidRDefault="00000000">
            <w:r>
              <w:rPr>
                <w:color w:val="1A1A1A"/>
                <w:sz w:val="20"/>
                <w:szCs w:val="20"/>
              </w:rPr>
              <w:t>Kocka — forgatásával a perspektíva változik; főellenfelek elleni harcban a kocka automatikusan jobb felső sarokba áll, Hades-szerű nézetet kölcsönözve. A tényleges harci fegyverek a többi fátától és az adott területen lévő alárendelt ellenfelektől szerezhetők meg.</w:t>
            </w:r>
          </w:p>
        </w:tc>
      </w:tr>
      <w:tr w:rsidR="005614C9" w14:paraId="205DF2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5FAB"/>
              <w:left w:val="single" w:sz="4" w:space="0" w:color="2E5FAB"/>
              <w:bottom w:val="single" w:sz="4" w:space="0" w:color="2E5FAB"/>
              <w:right w:val="single" w:sz="4" w:space="0" w:color="2E5FAB"/>
            </w:tcBorders>
            <w:shd w:val="clear" w:color="auto" w:fill="EEF2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B8F444" w14:textId="77777777" w:rsidR="005614C9" w:rsidRDefault="00000000">
            <w:r>
              <w:rPr>
                <w:b/>
                <w:bCs/>
                <w:color w:val="1F3864"/>
                <w:sz w:val="20"/>
                <w:szCs w:val="20"/>
              </w:rPr>
              <w:t>Stílus</w:t>
            </w:r>
          </w:p>
        </w:tc>
        <w:tc>
          <w:tcPr>
            <w:tcW w:w="7160" w:type="dxa"/>
            <w:tcBorders>
              <w:top w:val="single" w:sz="4" w:space="0" w:color="2E5FAB"/>
              <w:left w:val="single" w:sz="4" w:space="0" w:color="2E5FAB"/>
              <w:bottom w:val="single" w:sz="4" w:space="0" w:color="2E5FAB"/>
              <w:right w:val="single" w:sz="4" w:space="0" w:color="2E5FAB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7FA15B" w14:textId="77777777" w:rsidR="005614C9" w:rsidRDefault="00000000">
            <w:r>
              <w:rPr>
                <w:color w:val="1A1A1A"/>
                <w:sz w:val="20"/>
                <w:szCs w:val="20"/>
              </w:rPr>
              <w:t>Varázslatos, elvont — jellegzetesen mágikus esztétika</w:t>
            </w:r>
          </w:p>
        </w:tc>
      </w:tr>
    </w:tbl>
    <w:p w14:paraId="4F3D6A41" w14:textId="77777777" w:rsidR="005614C9" w:rsidRDefault="005614C9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614C9" w14:paraId="7117AA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2E5FAB"/>
              <w:left w:val="single" w:sz="4" w:space="0" w:color="2E5FAB"/>
              <w:bottom w:val="single" w:sz="4" w:space="0" w:color="2E5FAB"/>
              <w:right w:val="single" w:sz="4" w:space="0" w:color="2E5FAB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2218A2" w14:textId="77777777" w:rsidR="005614C9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2. IDŐ</w:t>
            </w:r>
            <w:r>
              <w:rPr>
                <w:i/>
                <w:iCs/>
                <w:color w:val="AABCD0"/>
                <w:sz w:val="20"/>
                <w:szCs w:val="20"/>
              </w:rPr>
              <w:t xml:space="preserve">  —  tutorial főellenfél</w:t>
            </w:r>
          </w:p>
        </w:tc>
      </w:tr>
      <w:tr w:rsidR="005614C9" w14:paraId="1974D9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5FAB"/>
              <w:left w:val="single" w:sz="4" w:space="0" w:color="2E5FAB"/>
              <w:bottom w:val="single" w:sz="4" w:space="0" w:color="2E5FAB"/>
              <w:right w:val="single" w:sz="4" w:space="0" w:color="2E5FAB"/>
            </w:tcBorders>
            <w:shd w:val="clear" w:color="auto" w:fill="EEF2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EAA028" w14:textId="77777777" w:rsidR="005614C9" w:rsidRDefault="00000000">
            <w:r>
              <w:rPr>
                <w:b/>
                <w:bCs/>
                <w:color w:val="1F3864"/>
                <w:sz w:val="20"/>
                <w:szCs w:val="20"/>
              </w:rPr>
              <w:t>Képesség</w:t>
            </w:r>
          </w:p>
        </w:tc>
        <w:tc>
          <w:tcPr>
            <w:tcW w:w="7160" w:type="dxa"/>
            <w:tcBorders>
              <w:top w:val="single" w:sz="4" w:space="0" w:color="2E5FAB"/>
              <w:left w:val="single" w:sz="4" w:space="0" w:color="2E5FAB"/>
              <w:bottom w:val="single" w:sz="4" w:space="0" w:color="2E5FAB"/>
              <w:right w:val="single" w:sz="4" w:space="0" w:color="2E5FAB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0EFFB7" w14:textId="77777777" w:rsidR="005614C9" w:rsidRDefault="00000000">
            <w:r>
              <w:rPr>
                <w:color w:val="1A1A1A"/>
                <w:sz w:val="20"/>
                <w:szCs w:val="20"/>
              </w:rPr>
              <w:t>Lövedékei és mozgása gyorsítható; a játékos mozgása lelassítható</w:t>
            </w:r>
          </w:p>
        </w:tc>
      </w:tr>
      <w:tr w:rsidR="005614C9" w14:paraId="1A6DBF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5FAB"/>
              <w:left w:val="single" w:sz="4" w:space="0" w:color="2E5FAB"/>
              <w:bottom w:val="single" w:sz="4" w:space="0" w:color="2E5FAB"/>
              <w:right w:val="single" w:sz="4" w:space="0" w:color="2E5FAB"/>
            </w:tcBorders>
            <w:shd w:val="clear" w:color="auto" w:fill="EEF2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C93BC0" w14:textId="77777777" w:rsidR="005614C9" w:rsidRDefault="00000000">
            <w:r>
              <w:rPr>
                <w:b/>
                <w:bCs/>
                <w:color w:val="1F3864"/>
                <w:sz w:val="20"/>
                <w:szCs w:val="20"/>
              </w:rPr>
              <w:t>Fegyver</w:t>
            </w:r>
          </w:p>
        </w:tc>
        <w:tc>
          <w:tcPr>
            <w:tcW w:w="7160" w:type="dxa"/>
            <w:tcBorders>
              <w:top w:val="single" w:sz="4" w:space="0" w:color="2E5FAB"/>
              <w:left w:val="single" w:sz="4" w:space="0" w:color="2E5FAB"/>
              <w:bottom w:val="single" w:sz="4" w:space="0" w:color="2E5FAB"/>
              <w:right w:val="single" w:sz="4" w:space="0" w:color="2E5FAB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060153" w14:textId="77777777" w:rsidR="005614C9" w:rsidRDefault="00000000">
            <w:r>
              <w:rPr>
                <w:color w:val="1A1A1A"/>
                <w:sz w:val="20"/>
                <w:szCs w:val="20"/>
              </w:rPr>
              <w:t>Inga</w:t>
            </w:r>
          </w:p>
        </w:tc>
      </w:tr>
      <w:tr w:rsidR="005614C9" w14:paraId="31967A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5FAB"/>
              <w:left w:val="single" w:sz="4" w:space="0" w:color="2E5FAB"/>
              <w:bottom w:val="single" w:sz="4" w:space="0" w:color="2E5FAB"/>
              <w:right w:val="single" w:sz="4" w:space="0" w:color="2E5FAB"/>
            </w:tcBorders>
            <w:shd w:val="clear" w:color="auto" w:fill="EEF2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5545DB" w14:textId="77777777" w:rsidR="005614C9" w:rsidRDefault="00000000">
            <w:r>
              <w:rPr>
                <w:b/>
                <w:bCs/>
                <w:color w:val="1F3864"/>
                <w:sz w:val="20"/>
                <w:szCs w:val="20"/>
              </w:rPr>
              <w:t>Stílus</w:t>
            </w:r>
          </w:p>
        </w:tc>
        <w:tc>
          <w:tcPr>
            <w:tcW w:w="7160" w:type="dxa"/>
            <w:tcBorders>
              <w:top w:val="single" w:sz="4" w:space="0" w:color="2E5FAB"/>
              <w:left w:val="single" w:sz="4" w:space="0" w:color="2E5FAB"/>
              <w:bottom w:val="single" w:sz="4" w:space="0" w:color="2E5FAB"/>
              <w:right w:val="single" w:sz="4" w:space="0" w:color="2E5FAB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65E889" w14:textId="77777777" w:rsidR="005614C9" w:rsidRDefault="00000000">
            <w:r>
              <w:rPr>
                <w:color w:val="1A1A1A"/>
                <w:sz w:val="20"/>
                <w:szCs w:val="20"/>
              </w:rPr>
              <w:t>TBD</w:t>
            </w:r>
          </w:p>
        </w:tc>
      </w:tr>
    </w:tbl>
    <w:p w14:paraId="74E8688F" w14:textId="77777777" w:rsidR="005614C9" w:rsidRDefault="005614C9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614C9" w14:paraId="06FFAC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2E5FAB"/>
              <w:left w:val="single" w:sz="4" w:space="0" w:color="2E5FAB"/>
              <w:bottom w:val="single" w:sz="4" w:space="0" w:color="2E5FAB"/>
              <w:right w:val="single" w:sz="4" w:space="0" w:color="2E5FAB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002106" w14:textId="77777777" w:rsidR="005614C9" w:rsidRDefault="00000000">
            <w:r>
              <w:rPr>
                <w:b/>
                <w:bCs/>
                <w:color w:val="FFFFFF"/>
                <w:sz w:val="24"/>
                <w:szCs w:val="24"/>
              </w:rPr>
              <w:t>3. ÉLET</w:t>
            </w:r>
            <w:r>
              <w:rPr>
                <w:i/>
                <w:iCs/>
                <w:color w:val="AABCD0"/>
                <w:sz w:val="20"/>
                <w:szCs w:val="20"/>
              </w:rPr>
              <w:t xml:space="preserve">  —  elnyelte a Halál fátáját</w:t>
            </w:r>
          </w:p>
        </w:tc>
      </w:tr>
      <w:tr w:rsidR="005614C9" w14:paraId="6FC947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5FAB"/>
              <w:left w:val="single" w:sz="4" w:space="0" w:color="2E5FAB"/>
              <w:bottom w:val="single" w:sz="4" w:space="0" w:color="2E5FAB"/>
              <w:right w:val="single" w:sz="4" w:space="0" w:color="2E5FAB"/>
            </w:tcBorders>
            <w:shd w:val="clear" w:color="auto" w:fill="EEF2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851734" w14:textId="77777777" w:rsidR="005614C9" w:rsidRDefault="00000000">
            <w:r>
              <w:rPr>
                <w:b/>
                <w:bCs/>
                <w:color w:val="1F3864"/>
                <w:sz w:val="20"/>
                <w:szCs w:val="20"/>
              </w:rPr>
              <w:t>Képesség</w:t>
            </w:r>
          </w:p>
        </w:tc>
        <w:tc>
          <w:tcPr>
            <w:tcW w:w="7160" w:type="dxa"/>
            <w:tcBorders>
              <w:top w:val="single" w:sz="4" w:space="0" w:color="2E5FAB"/>
              <w:left w:val="single" w:sz="4" w:space="0" w:color="2E5FAB"/>
              <w:bottom w:val="single" w:sz="4" w:space="0" w:color="2E5FAB"/>
              <w:right w:val="single" w:sz="4" w:space="0" w:color="2E5FAB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D7D313" w14:textId="77777777" w:rsidR="005614C9" w:rsidRDefault="00000000">
            <w:r>
              <w:rPr>
                <w:color w:val="1A1A1A"/>
                <w:sz w:val="20"/>
                <w:szCs w:val="20"/>
              </w:rPr>
              <w:t>Yin-yang aura két állapotban: a Yin seb, a Yang gyógyít és erősít (buff)</w:t>
            </w:r>
          </w:p>
        </w:tc>
      </w:tr>
      <w:tr w:rsidR="005614C9" w14:paraId="17FDCB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5FAB"/>
              <w:left w:val="single" w:sz="4" w:space="0" w:color="2E5FAB"/>
              <w:bottom w:val="single" w:sz="4" w:space="0" w:color="2E5FAB"/>
              <w:right w:val="single" w:sz="4" w:space="0" w:color="2E5FAB"/>
            </w:tcBorders>
            <w:shd w:val="clear" w:color="auto" w:fill="EEF2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CFDEDE" w14:textId="77777777" w:rsidR="005614C9" w:rsidRDefault="00000000">
            <w:r>
              <w:rPr>
                <w:b/>
                <w:bCs/>
                <w:color w:val="1F3864"/>
                <w:sz w:val="20"/>
                <w:szCs w:val="20"/>
              </w:rPr>
              <w:t>Fegyver</w:t>
            </w:r>
          </w:p>
        </w:tc>
        <w:tc>
          <w:tcPr>
            <w:tcW w:w="7160" w:type="dxa"/>
            <w:tcBorders>
              <w:top w:val="single" w:sz="4" w:space="0" w:color="2E5FAB"/>
              <w:left w:val="single" w:sz="4" w:space="0" w:color="2E5FAB"/>
              <w:bottom w:val="single" w:sz="4" w:space="0" w:color="2E5FAB"/>
              <w:right w:val="single" w:sz="4" w:space="0" w:color="2E5FAB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A5997B" w14:textId="77777777" w:rsidR="005614C9" w:rsidRDefault="00000000">
            <w:r>
              <w:rPr>
                <w:color w:val="1A1A1A"/>
                <w:sz w:val="20"/>
                <w:szCs w:val="20"/>
              </w:rPr>
              <w:t>Yin-yang aura</w:t>
            </w:r>
          </w:p>
        </w:tc>
      </w:tr>
      <w:tr w:rsidR="005614C9" w14:paraId="5F351E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5FAB"/>
              <w:left w:val="single" w:sz="4" w:space="0" w:color="2E5FAB"/>
              <w:bottom w:val="single" w:sz="4" w:space="0" w:color="2E5FAB"/>
              <w:right w:val="single" w:sz="4" w:space="0" w:color="2E5FAB"/>
            </w:tcBorders>
            <w:shd w:val="clear" w:color="auto" w:fill="EEF2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6DAEC6" w14:textId="77777777" w:rsidR="005614C9" w:rsidRDefault="00000000">
            <w:r>
              <w:rPr>
                <w:b/>
                <w:bCs/>
                <w:color w:val="1F3864"/>
                <w:sz w:val="20"/>
                <w:szCs w:val="20"/>
              </w:rPr>
              <w:t>Stílus</w:t>
            </w:r>
          </w:p>
        </w:tc>
        <w:tc>
          <w:tcPr>
            <w:tcW w:w="7160" w:type="dxa"/>
            <w:tcBorders>
              <w:top w:val="single" w:sz="4" w:space="0" w:color="2E5FAB"/>
              <w:left w:val="single" w:sz="4" w:space="0" w:color="2E5FAB"/>
              <w:bottom w:val="single" w:sz="4" w:space="0" w:color="2E5FAB"/>
              <w:right w:val="single" w:sz="4" w:space="0" w:color="2E5FAB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D6E5A7" w14:textId="77777777" w:rsidR="005614C9" w:rsidRDefault="00000000">
            <w:r>
              <w:rPr>
                <w:color w:val="1A1A1A"/>
                <w:sz w:val="20"/>
                <w:szCs w:val="20"/>
              </w:rPr>
              <w:t>Eredetileg buddha-szerű, sima fehér aura; a Halál elnyelése óta taoista szerzetes megjelenés yin-yang aurával</w:t>
            </w:r>
          </w:p>
        </w:tc>
      </w:tr>
    </w:tbl>
    <w:p w14:paraId="13D0642D" w14:textId="77777777" w:rsidR="005614C9" w:rsidRDefault="005614C9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614C9" w14:paraId="581EC5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2E5FAB"/>
              <w:left w:val="single" w:sz="4" w:space="0" w:color="2E5FAB"/>
              <w:bottom w:val="single" w:sz="4" w:space="0" w:color="2E5FAB"/>
              <w:right w:val="single" w:sz="4" w:space="0" w:color="2E5FAB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9FC393" w14:textId="77777777" w:rsidR="005614C9" w:rsidRDefault="00000000">
            <w:r>
              <w:rPr>
                <w:b/>
                <w:bCs/>
                <w:color w:val="FFFFFF"/>
                <w:sz w:val="24"/>
                <w:szCs w:val="24"/>
              </w:rPr>
              <w:t>4. HALÁL</w:t>
            </w:r>
            <w:r>
              <w:rPr>
                <w:i/>
                <w:iCs/>
                <w:color w:val="AABCD0"/>
                <w:sz w:val="20"/>
                <w:szCs w:val="20"/>
              </w:rPr>
              <w:t xml:space="preserve">  —  a játék kezdetén már legyőzött</w:t>
            </w:r>
          </w:p>
        </w:tc>
      </w:tr>
      <w:tr w:rsidR="005614C9" w14:paraId="0C6377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5FAB"/>
              <w:left w:val="single" w:sz="4" w:space="0" w:color="2E5FAB"/>
              <w:bottom w:val="single" w:sz="4" w:space="0" w:color="2E5FAB"/>
              <w:right w:val="single" w:sz="4" w:space="0" w:color="2E5FAB"/>
            </w:tcBorders>
            <w:shd w:val="clear" w:color="auto" w:fill="EEF2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803DD3" w14:textId="77777777" w:rsidR="005614C9" w:rsidRDefault="00000000">
            <w:r>
              <w:rPr>
                <w:b/>
                <w:bCs/>
                <w:color w:val="1F3864"/>
                <w:sz w:val="20"/>
                <w:szCs w:val="20"/>
              </w:rPr>
              <w:t>Fegyver</w:t>
            </w:r>
          </w:p>
        </w:tc>
        <w:tc>
          <w:tcPr>
            <w:tcW w:w="7160" w:type="dxa"/>
            <w:tcBorders>
              <w:top w:val="single" w:sz="4" w:space="0" w:color="2E5FAB"/>
              <w:left w:val="single" w:sz="4" w:space="0" w:color="2E5FAB"/>
              <w:bottom w:val="single" w:sz="4" w:space="0" w:color="2E5FAB"/>
              <w:right w:val="single" w:sz="4" w:space="0" w:color="2E5FAB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D08AA3" w14:textId="77777777" w:rsidR="005614C9" w:rsidRDefault="00000000">
            <w:r>
              <w:rPr>
                <w:color w:val="1A1A1A"/>
                <w:sz w:val="20"/>
                <w:szCs w:val="20"/>
              </w:rPr>
              <w:t>Kasza — egy mellékexterüldi küldetésen keresztül megszerezhető</w:t>
            </w:r>
          </w:p>
        </w:tc>
      </w:tr>
    </w:tbl>
    <w:p w14:paraId="5EFB3626" w14:textId="77777777" w:rsidR="005614C9" w:rsidRDefault="005614C9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614C9" w14:paraId="09C141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2E5FAB"/>
              <w:left w:val="single" w:sz="4" w:space="0" w:color="2E5FAB"/>
              <w:bottom w:val="single" w:sz="4" w:space="0" w:color="2E5FAB"/>
              <w:right w:val="single" w:sz="4" w:space="0" w:color="2E5FAB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594537" w14:textId="77777777" w:rsidR="005614C9" w:rsidRDefault="00000000">
            <w:r>
              <w:rPr>
                <w:b/>
                <w:bCs/>
                <w:color w:val="FFFFFF"/>
                <w:sz w:val="24"/>
                <w:szCs w:val="24"/>
              </w:rPr>
              <w:t>5. LÉNY</w:t>
            </w:r>
            <w:r>
              <w:rPr>
                <w:i/>
                <w:iCs/>
                <w:color w:val="AABCD0"/>
                <w:sz w:val="20"/>
                <w:szCs w:val="20"/>
              </w:rPr>
              <w:t xml:space="preserve">  —  creature</w:t>
            </w:r>
          </w:p>
        </w:tc>
      </w:tr>
      <w:tr w:rsidR="005614C9" w14:paraId="153649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5FAB"/>
              <w:left w:val="single" w:sz="4" w:space="0" w:color="2E5FAB"/>
              <w:bottom w:val="single" w:sz="4" w:space="0" w:color="2E5FAB"/>
              <w:right w:val="single" w:sz="4" w:space="0" w:color="2E5FAB"/>
            </w:tcBorders>
            <w:shd w:val="clear" w:color="auto" w:fill="EEF2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E84830" w14:textId="77777777" w:rsidR="005614C9" w:rsidRDefault="00000000">
            <w:r>
              <w:rPr>
                <w:b/>
                <w:bCs/>
                <w:color w:val="1F3864"/>
                <w:sz w:val="20"/>
                <w:szCs w:val="20"/>
              </w:rPr>
              <w:t>Képesség</w:t>
            </w:r>
          </w:p>
        </w:tc>
        <w:tc>
          <w:tcPr>
            <w:tcW w:w="7160" w:type="dxa"/>
            <w:tcBorders>
              <w:top w:val="single" w:sz="4" w:space="0" w:color="2E5FAB"/>
              <w:left w:val="single" w:sz="4" w:space="0" w:color="2E5FAB"/>
              <w:bottom w:val="single" w:sz="4" w:space="0" w:color="2E5FAB"/>
              <w:right w:val="single" w:sz="4" w:space="0" w:color="2E5FAB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263E71" w14:textId="77777777" w:rsidR="005614C9" w:rsidRDefault="00000000">
            <w:r>
              <w:rPr>
                <w:color w:val="1A1A1A"/>
                <w:sz w:val="20"/>
                <w:szCs w:val="20"/>
              </w:rPr>
              <w:t>Alakja folyamatosan változik; állatokat idéz meg, amelyeket ostorával irányít</w:t>
            </w:r>
          </w:p>
        </w:tc>
      </w:tr>
      <w:tr w:rsidR="005614C9" w14:paraId="692316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5FAB"/>
              <w:left w:val="single" w:sz="4" w:space="0" w:color="2E5FAB"/>
              <w:bottom w:val="single" w:sz="4" w:space="0" w:color="2E5FAB"/>
              <w:right w:val="single" w:sz="4" w:space="0" w:color="2E5FAB"/>
            </w:tcBorders>
            <w:shd w:val="clear" w:color="auto" w:fill="EEF2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A2DC54" w14:textId="77777777" w:rsidR="005614C9" w:rsidRDefault="00000000">
            <w:r>
              <w:rPr>
                <w:b/>
                <w:bCs/>
                <w:color w:val="1F3864"/>
                <w:sz w:val="20"/>
                <w:szCs w:val="20"/>
              </w:rPr>
              <w:t>Fegyver</w:t>
            </w:r>
          </w:p>
        </w:tc>
        <w:tc>
          <w:tcPr>
            <w:tcW w:w="7160" w:type="dxa"/>
            <w:tcBorders>
              <w:top w:val="single" w:sz="4" w:space="0" w:color="2E5FAB"/>
              <w:left w:val="single" w:sz="4" w:space="0" w:color="2E5FAB"/>
              <w:bottom w:val="single" w:sz="4" w:space="0" w:color="2E5FAB"/>
              <w:right w:val="single" w:sz="4" w:space="0" w:color="2E5FAB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EB6233" w14:textId="77777777" w:rsidR="005614C9" w:rsidRDefault="00000000">
            <w:r>
              <w:rPr>
                <w:color w:val="1A1A1A"/>
                <w:sz w:val="20"/>
                <w:szCs w:val="20"/>
              </w:rPr>
              <w:t>Ostor</w:t>
            </w:r>
          </w:p>
        </w:tc>
      </w:tr>
      <w:tr w:rsidR="005614C9" w14:paraId="0084F0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5FAB"/>
              <w:left w:val="single" w:sz="4" w:space="0" w:color="2E5FAB"/>
              <w:bottom w:val="single" w:sz="4" w:space="0" w:color="2E5FAB"/>
              <w:right w:val="single" w:sz="4" w:space="0" w:color="2E5FAB"/>
            </w:tcBorders>
            <w:shd w:val="clear" w:color="auto" w:fill="EEF2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2882CD" w14:textId="77777777" w:rsidR="005614C9" w:rsidRDefault="00000000">
            <w:r>
              <w:rPr>
                <w:b/>
                <w:bCs/>
                <w:color w:val="1F3864"/>
                <w:sz w:val="20"/>
                <w:szCs w:val="20"/>
              </w:rPr>
              <w:t>Területhatás</w:t>
            </w:r>
          </w:p>
        </w:tc>
        <w:tc>
          <w:tcPr>
            <w:tcW w:w="7160" w:type="dxa"/>
            <w:tcBorders>
              <w:top w:val="single" w:sz="4" w:space="0" w:color="2E5FAB"/>
              <w:left w:val="single" w:sz="4" w:space="0" w:color="2E5FAB"/>
              <w:bottom w:val="single" w:sz="4" w:space="0" w:color="2E5FAB"/>
              <w:right w:val="single" w:sz="4" w:space="0" w:color="2E5FAB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2E9131" w14:textId="77777777" w:rsidR="005614C9" w:rsidRDefault="00000000">
            <w:r>
              <w:rPr>
                <w:color w:val="1A1A1A"/>
                <w:sz w:val="20"/>
                <w:szCs w:val="20"/>
              </w:rPr>
              <w:t>Dzsungeles, természetközeli környezet</w:t>
            </w:r>
          </w:p>
        </w:tc>
      </w:tr>
    </w:tbl>
    <w:p w14:paraId="0715C2F6" w14:textId="77777777" w:rsidR="005614C9" w:rsidRDefault="005614C9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614C9" w14:paraId="34768D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2E5FAB"/>
              <w:left w:val="single" w:sz="4" w:space="0" w:color="2E5FAB"/>
              <w:bottom w:val="single" w:sz="4" w:space="0" w:color="2E5FAB"/>
              <w:right w:val="single" w:sz="4" w:space="0" w:color="2E5FAB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E5017A" w14:textId="77777777" w:rsidR="005614C9" w:rsidRDefault="00000000">
            <w:r>
              <w:rPr>
                <w:b/>
                <w:bCs/>
                <w:color w:val="FFFFFF"/>
                <w:sz w:val="24"/>
                <w:szCs w:val="24"/>
              </w:rPr>
              <w:t>6. VARÁZSLAT</w:t>
            </w:r>
          </w:p>
        </w:tc>
      </w:tr>
      <w:tr w:rsidR="005614C9" w14:paraId="268B33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5FAB"/>
              <w:left w:val="single" w:sz="4" w:space="0" w:color="2E5FAB"/>
              <w:bottom w:val="single" w:sz="4" w:space="0" w:color="2E5FAB"/>
              <w:right w:val="single" w:sz="4" w:space="0" w:color="2E5FAB"/>
            </w:tcBorders>
            <w:shd w:val="clear" w:color="auto" w:fill="EEF2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2B1052" w14:textId="77777777" w:rsidR="005614C9" w:rsidRDefault="00000000">
            <w:r>
              <w:rPr>
                <w:b/>
                <w:bCs/>
                <w:color w:val="1F3864"/>
                <w:sz w:val="20"/>
                <w:szCs w:val="20"/>
              </w:rPr>
              <w:t>Képesség</w:t>
            </w:r>
          </w:p>
        </w:tc>
        <w:tc>
          <w:tcPr>
            <w:tcW w:w="7160" w:type="dxa"/>
            <w:tcBorders>
              <w:top w:val="single" w:sz="4" w:space="0" w:color="2E5FAB"/>
              <w:left w:val="single" w:sz="4" w:space="0" w:color="2E5FAB"/>
              <w:bottom w:val="single" w:sz="4" w:space="0" w:color="2E5FAB"/>
              <w:right w:val="single" w:sz="4" w:space="0" w:color="2E5FAB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1DF6A0" w14:textId="77777777" w:rsidR="005614C9" w:rsidRDefault="00000000">
            <w:r>
              <w:rPr>
                <w:color w:val="1A1A1A"/>
                <w:sz w:val="20"/>
                <w:szCs w:val="20"/>
              </w:rPr>
              <w:t>Arkán erő, amely összefogja az összes varázslatot; lilás-rózsaszínes megjelenés</w:t>
            </w:r>
          </w:p>
        </w:tc>
      </w:tr>
      <w:tr w:rsidR="005614C9" w14:paraId="718FA2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5FAB"/>
              <w:left w:val="single" w:sz="4" w:space="0" w:color="2E5FAB"/>
              <w:bottom w:val="single" w:sz="4" w:space="0" w:color="2E5FAB"/>
              <w:right w:val="single" w:sz="4" w:space="0" w:color="2E5FAB"/>
            </w:tcBorders>
            <w:shd w:val="clear" w:color="auto" w:fill="EEF2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563EE9" w14:textId="77777777" w:rsidR="005614C9" w:rsidRDefault="00000000">
            <w:r>
              <w:rPr>
                <w:b/>
                <w:bCs/>
                <w:color w:val="1F3864"/>
                <w:sz w:val="20"/>
                <w:szCs w:val="20"/>
              </w:rPr>
              <w:t>Fegyver</w:t>
            </w:r>
          </w:p>
        </w:tc>
        <w:tc>
          <w:tcPr>
            <w:tcW w:w="7160" w:type="dxa"/>
            <w:tcBorders>
              <w:top w:val="single" w:sz="4" w:space="0" w:color="2E5FAB"/>
              <w:left w:val="single" w:sz="4" w:space="0" w:color="2E5FAB"/>
              <w:bottom w:val="single" w:sz="4" w:space="0" w:color="2E5FAB"/>
              <w:right w:val="single" w:sz="4" w:space="0" w:color="2E5FAB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B84DDC" w14:textId="77777777" w:rsidR="005614C9" w:rsidRDefault="00000000">
            <w:r>
              <w:rPr>
                <w:color w:val="1A1A1A"/>
                <w:sz w:val="20"/>
                <w:szCs w:val="20"/>
              </w:rPr>
              <w:t>Bot (staff) — nehéz varázslatokhoz</w:t>
            </w:r>
          </w:p>
        </w:tc>
      </w:tr>
      <w:tr w:rsidR="005614C9" w14:paraId="4C8C9D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5FAB"/>
              <w:left w:val="single" w:sz="4" w:space="0" w:color="2E5FAB"/>
              <w:bottom w:val="single" w:sz="4" w:space="0" w:color="2E5FAB"/>
              <w:right w:val="single" w:sz="4" w:space="0" w:color="2E5FAB"/>
            </w:tcBorders>
            <w:shd w:val="clear" w:color="auto" w:fill="EEF2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693151" w14:textId="77777777" w:rsidR="005614C9" w:rsidRDefault="00000000">
            <w:r>
              <w:rPr>
                <w:b/>
                <w:bCs/>
                <w:color w:val="1F3864"/>
                <w:sz w:val="20"/>
                <w:szCs w:val="20"/>
              </w:rPr>
              <w:t>Stílus</w:t>
            </w:r>
          </w:p>
        </w:tc>
        <w:tc>
          <w:tcPr>
            <w:tcW w:w="7160" w:type="dxa"/>
            <w:tcBorders>
              <w:top w:val="single" w:sz="4" w:space="0" w:color="2E5FAB"/>
              <w:left w:val="single" w:sz="4" w:space="0" w:color="2E5FAB"/>
              <w:bottom w:val="single" w:sz="4" w:space="0" w:color="2E5FAB"/>
              <w:right w:val="single" w:sz="4" w:space="0" w:color="2E5FAB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95A94D" w14:textId="77777777" w:rsidR="005614C9" w:rsidRDefault="00000000">
            <w:r>
              <w:rPr>
                <w:color w:val="1A1A1A"/>
                <w:sz w:val="20"/>
                <w:szCs w:val="20"/>
              </w:rPr>
              <w:t>Tipikus varázsló (Merlin-referencia); területe pulzál, alárendeltjei a négy elem varázslói (az arkán mindet összefogja)</w:t>
            </w:r>
          </w:p>
        </w:tc>
      </w:tr>
    </w:tbl>
    <w:p w14:paraId="497A905F" w14:textId="77777777" w:rsidR="005614C9" w:rsidRDefault="005614C9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614C9" w14:paraId="190DA1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2E5FAB"/>
              <w:left w:val="single" w:sz="4" w:space="0" w:color="2E5FAB"/>
              <w:bottom w:val="single" w:sz="4" w:space="0" w:color="2E5FAB"/>
              <w:right w:val="single" w:sz="4" w:space="0" w:color="2E5FAB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0175B5" w14:textId="77777777" w:rsidR="005614C9" w:rsidRDefault="00000000">
            <w:r>
              <w:rPr>
                <w:b/>
                <w:bCs/>
                <w:color w:val="FFFFFF"/>
                <w:sz w:val="24"/>
                <w:szCs w:val="24"/>
              </w:rPr>
              <w:t>7. ERŐ</w:t>
            </w:r>
          </w:p>
        </w:tc>
      </w:tr>
      <w:tr w:rsidR="005614C9" w14:paraId="34F9F4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5FAB"/>
              <w:left w:val="single" w:sz="4" w:space="0" w:color="2E5FAB"/>
              <w:bottom w:val="single" w:sz="4" w:space="0" w:color="2E5FAB"/>
              <w:right w:val="single" w:sz="4" w:space="0" w:color="2E5FAB"/>
            </w:tcBorders>
            <w:shd w:val="clear" w:color="auto" w:fill="EEF2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072733" w14:textId="77777777" w:rsidR="005614C9" w:rsidRDefault="00000000">
            <w:r>
              <w:rPr>
                <w:b/>
                <w:bCs/>
                <w:color w:val="1F3864"/>
                <w:sz w:val="20"/>
                <w:szCs w:val="20"/>
              </w:rPr>
              <w:t>Fegyver</w:t>
            </w:r>
          </w:p>
        </w:tc>
        <w:tc>
          <w:tcPr>
            <w:tcW w:w="7160" w:type="dxa"/>
            <w:tcBorders>
              <w:top w:val="single" w:sz="4" w:space="0" w:color="2E5FAB"/>
              <w:left w:val="single" w:sz="4" w:space="0" w:color="2E5FAB"/>
              <w:bottom w:val="single" w:sz="4" w:space="0" w:color="2E5FAB"/>
              <w:right w:val="single" w:sz="4" w:space="0" w:color="2E5FAB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77A4CC" w14:textId="77777777" w:rsidR="005614C9" w:rsidRDefault="00000000">
            <w:r>
              <w:rPr>
                <w:color w:val="1A1A1A"/>
                <w:sz w:val="20"/>
                <w:szCs w:val="20"/>
              </w:rPr>
              <w:t>Valamennyi nehéz fegyver egyidejűleg — Asura-szerű megjelenés</w:t>
            </w:r>
          </w:p>
        </w:tc>
      </w:tr>
      <w:tr w:rsidR="005614C9" w14:paraId="199715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5FAB"/>
              <w:left w:val="single" w:sz="4" w:space="0" w:color="2E5FAB"/>
              <w:bottom w:val="single" w:sz="4" w:space="0" w:color="2E5FAB"/>
              <w:right w:val="single" w:sz="4" w:space="0" w:color="2E5FAB"/>
            </w:tcBorders>
            <w:shd w:val="clear" w:color="auto" w:fill="EEF2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2DB258" w14:textId="77777777" w:rsidR="005614C9" w:rsidRDefault="00000000">
            <w:r>
              <w:rPr>
                <w:b/>
                <w:bCs/>
                <w:color w:val="1F3864"/>
                <w:sz w:val="20"/>
                <w:szCs w:val="20"/>
              </w:rPr>
              <w:t>Stílus</w:t>
            </w:r>
          </w:p>
        </w:tc>
        <w:tc>
          <w:tcPr>
            <w:tcW w:w="7160" w:type="dxa"/>
            <w:tcBorders>
              <w:top w:val="single" w:sz="4" w:space="0" w:color="2E5FAB"/>
              <w:left w:val="single" w:sz="4" w:space="0" w:color="2E5FAB"/>
              <w:bottom w:val="single" w:sz="4" w:space="0" w:color="2E5FAB"/>
              <w:right w:val="single" w:sz="4" w:space="0" w:color="2E5FAB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1FDE12" w14:textId="77777777" w:rsidR="005614C9" w:rsidRDefault="00000000">
            <w:r>
              <w:rPr>
                <w:color w:val="1A1A1A"/>
                <w:sz w:val="20"/>
                <w:szCs w:val="20"/>
              </w:rPr>
              <w:t>Vikinges barbár vagy Kolosszeusz-jellegű stílus</w:t>
            </w:r>
          </w:p>
        </w:tc>
      </w:tr>
    </w:tbl>
    <w:p w14:paraId="540DB79B" w14:textId="77777777" w:rsidR="005614C9" w:rsidRDefault="005614C9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614C9" w14:paraId="7A9530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2E5FAB"/>
              <w:left w:val="single" w:sz="4" w:space="0" w:color="2E5FAB"/>
              <w:bottom w:val="single" w:sz="4" w:space="0" w:color="2E5FAB"/>
              <w:right w:val="single" w:sz="4" w:space="0" w:color="2E5FAB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4992E5" w14:textId="77777777" w:rsidR="005614C9" w:rsidRDefault="00000000">
            <w:r>
              <w:rPr>
                <w:b/>
                <w:bCs/>
                <w:color w:val="FFFFFF"/>
                <w:sz w:val="24"/>
                <w:szCs w:val="24"/>
              </w:rPr>
              <w:t>8. TUDÁS</w:t>
            </w:r>
            <w:r>
              <w:rPr>
                <w:i/>
                <w:iCs/>
                <w:color w:val="AABCD0"/>
                <w:sz w:val="20"/>
                <w:szCs w:val="20"/>
              </w:rPr>
              <w:t xml:space="preserve">  —  esetleg: Technológia</w:t>
            </w:r>
          </w:p>
        </w:tc>
      </w:tr>
      <w:tr w:rsidR="005614C9" w14:paraId="052767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5FAB"/>
              <w:left w:val="single" w:sz="4" w:space="0" w:color="2E5FAB"/>
              <w:bottom w:val="single" w:sz="4" w:space="0" w:color="2E5FAB"/>
              <w:right w:val="single" w:sz="4" w:space="0" w:color="2E5FAB"/>
            </w:tcBorders>
            <w:shd w:val="clear" w:color="auto" w:fill="EEF2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5FAE3E" w14:textId="77777777" w:rsidR="005614C9" w:rsidRDefault="00000000">
            <w:r>
              <w:rPr>
                <w:b/>
                <w:bCs/>
                <w:color w:val="1F3864"/>
                <w:sz w:val="20"/>
                <w:szCs w:val="20"/>
              </w:rPr>
              <w:t>Fegyver</w:t>
            </w:r>
          </w:p>
        </w:tc>
        <w:tc>
          <w:tcPr>
            <w:tcW w:w="7160" w:type="dxa"/>
            <w:tcBorders>
              <w:top w:val="single" w:sz="4" w:space="0" w:color="2E5FAB"/>
              <w:left w:val="single" w:sz="4" w:space="0" w:color="2E5FAB"/>
              <w:bottom w:val="single" w:sz="4" w:space="0" w:color="2E5FAB"/>
              <w:right w:val="single" w:sz="4" w:space="0" w:color="2E5FAB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AC618F" w14:textId="77777777" w:rsidR="005614C9" w:rsidRDefault="00000000">
            <w:r>
              <w:rPr>
                <w:color w:val="1A1A1A"/>
                <w:sz w:val="20"/>
                <w:szCs w:val="20"/>
              </w:rPr>
              <w:t>Könyv (tome) — könnyű varázslatokat (light spells) alkalmaz</w:t>
            </w:r>
          </w:p>
        </w:tc>
      </w:tr>
      <w:tr w:rsidR="005614C9" w14:paraId="1CD643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5FAB"/>
              <w:left w:val="single" w:sz="4" w:space="0" w:color="2E5FAB"/>
              <w:bottom w:val="single" w:sz="4" w:space="0" w:color="2E5FAB"/>
              <w:right w:val="single" w:sz="4" w:space="0" w:color="2E5FAB"/>
            </w:tcBorders>
            <w:shd w:val="clear" w:color="auto" w:fill="EEF2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A8DE65" w14:textId="77777777" w:rsidR="005614C9" w:rsidRDefault="00000000"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Stílus</w:t>
            </w:r>
          </w:p>
        </w:tc>
        <w:tc>
          <w:tcPr>
            <w:tcW w:w="7160" w:type="dxa"/>
            <w:tcBorders>
              <w:top w:val="single" w:sz="4" w:space="0" w:color="2E5FAB"/>
              <w:left w:val="single" w:sz="4" w:space="0" w:color="2E5FAB"/>
              <w:bottom w:val="single" w:sz="4" w:space="0" w:color="2E5FAB"/>
              <w:right w:val="single" w:sz="4" w:space="0" w:color="2E5FAB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68BAE3" w14:textId="77777777" w:rsidR="005614C9" w:rsidRDefault="00000000">
            <w:r>
              <w:rPr>
                <w:color w:val="1A1A1A"/>
                <w:sz w:val="20"/>
                <w:szCs w:val="20"/>
              </w:rPr>
              <w:t>Technikai fejlettség, tudományos esztétika</w:t>
            </w:r>
          </w:p>
        </w:tc>
      </w:tr>
    </w:tbl>
    <w:p w14:paraId="62D7001E" w14:textId="77777777" w:rsidR="005614C9" w:rsidRDefault="005614C9">
      <w:pPr>
        <w:spacing w:before="280"/>
      </w:pPr>
    </w:p>
    <w:p w14:paraId="6D2C7A27" w14:textId="77777777" w:rsidR="005614C9" w:rsidRDefault="00000000">
      <w:pPr>
        <w:pStyle w:val="Cmsor1"/>
      </w:pPr>
      <w:r>
        <w:rPr>
          <w:caps/>
        </w:rPr>
        <w:t>5. Meta Progression</w:t>
      </w:r>
    </w:p>
    <w:p w14:paraId="5E5722A7" w14:textId="77777777" w:rsidR="005614C9" w:rsidRDefault="005614C9">
      <w:pPr>
        <w:pBdr>
          <w:bottom w:val="single" w:sz="8" w:space="1" w:color="2E5FAB"/>
        </w:pBdr>
      </w:pPr>
    </w:p>
    <w:p w14:paraId="4FD93D81" w14:textId="77777777" w:rsidR="005614C9" w:rsidRDefault="005614C9">
      <w:pPr>
        <w:spacing w:before="160"/>
      </w:pPr>
    </w:p>
    <w:p w14:paraId="5C1959B9" w14:textId="77777777" w:rsidR="005614C9" w:rsidRDefault="00000000">
      <w:pPr>
        <w:spacing w:before="80" w:after="120"/>
        <w:jc w:val="both"/>
      </w:pPr>
      <w:r>
        <w:rPr>
          <w:color w:val="1A1A1A"/>
        </w:rPr>
        <w:t>A hagyományos, általános fejlesztések helyett a meta progression teljes egészében a fegyverek köré szervezett képességfán (skill tree) alapul.</w:t>
      </w:r>
    </w:p>
    <w:p w14:paraId="53940292" w14:textId="77777777" w:rsidR="005614C9" w:rsidRDefault="00000000">
      <w:pPr>
        <w:pStyle w:val="Cmsor2"/>
      </w:pPr>
      <w:r>
        <w:t>Osztályok</w:t>
      </w:r>
    </w:p>
    <w:p w14:paraId="7033783F" w14:textId="77777777" w:rsidR="005614C9" w:rsidRDefault="00000000">
      <w:pPr>
        <w:spacing w:before="80" w:after="120"/>
        <w:jc w:val="both"/>
      </w:pPr>
      <w:r>
        <w:rPr>
          <w:color w:val="1A1A1A"/>
        </w:rPr>
        <w:t>Három fő osztály létezik: közelharcos (melee), varázsló (mage) és idéző (summon). Az osztályok nem kizárólagosak: minden fegyver bármelyik osztállyal használható, bizonyos kombinációk azonban hatékonyabbak másoknál.</w:t>
      </w:r>
    </w:p>
    <w:p w14:paraId="01990798" w14:textId="77777777" w:rsidR="005614C9" w:rsidRDefault="00000000">
      <w:pPr>
        <w:pStyle w:val="Cmsor2"/>
      </w:pPr>
      <w:r>
        <w:t>Képességfa felépítése</w:t>
      </w:r>
    </w:p>
    <w:p w14:paraId="66C50BB0" w14:textId="77777777" w:rsidR="005614C9" w:rsidRDefault="00000000">
      <w:pPr>
        <w:spacing w:before="80" w:after="120"/>
        <w:jc w:val="both"/>
      </w:pPr>
      <w:r>
        <w:rPr>
          <w:color w:val="1A1A1A"/>
        </w:rPr>
        <w:t>A skill tree egy közös csomóponthálóból áll, amelyen belül a három osztály egy-egy klasztert alkot. A klaszterek határain hibrid csomópontok helyezkednek el, amelyek mindkét szomszédos iránnyal szinergizálnak — ezek a legköltségesebbek, de egyben a legjobb befektetések.</w:t>
      </w:r>
    </w:p>
    <w:p w14:paraId="305E44FE" w14:textId="77777777" w:rsidR="005614C9" w:rsidRDefault="00000000">
      <w:pPr>
        <w:pStyle w:val="Cmsor2"/>
      </w:pPr>
      <w:r>
        <w:t>Szinergia-példák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5614C9" w14:paraId="061129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89925A" w14:textId="77777777" w:rsidR="005614C9" w:rsidRDefault="00000000">
            <w:r>
              <w:rPr>
                <w:b/>
                <w:bCs/>
                <w:color w:val="FFFFFF"/>
                <w:sz w:val="20"/>
                <w:szCs w:val="20"/>
              </w:rPr>
              <w:t>Kombináció</w:t>
            </w:r>
          </w:p>
        </w:tc>
        <w:tc>
          <w:tcPr>
            <w:tcW w:w="6160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C04483" w14:textId="77777777" w:rsidR="005614C9" w:rsidRDefault="00000000">
            <w:r>
              <w:rPr>
                <w:b/>
                <w:bCs/>
                <w:color w:val="FFFFFF"/>
                <w:sz w:val="20"/>
                <w:szCs w:val="20"/>
              </w:rPr>
              <w:t>Hatás</w:t>
            </w:r>
          </w:p>
        </w:tc>
      </w:tr>
      <w:tr w:rsidR="005614C9" w14:paraId="29DF998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7DCA55" w14:textId="77777777" w:rsidR="005614C9" w:rsidRDefault="00000000">
            <w:r>
              <w:rPr>
                <w:b/>
                <w:bCs/>
                <w:color w:val="2E5FAB"/>
                <w:sz w:val="20"/>
                <w:szCs w:val="20"/>
              </w:rPr>
              <w:t>Nagy kard (melee) + Aura (summon)</w:t>
            </w:r>
          </w:p>
        </w:tc>
        <w:tc>
          <w:tcPr>
            <w:tcW w:w="6160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C7FA72" w14:textId="77777777" w:rsidR="005614C9" w:rsidRDefault="00000000">
            <w:r>
              <w:rPr>
                <w:color w:val="1A1A1A"/>
                <w:sz w:val="20"/>
                <w:szCs w:val="20"/>
              </w:rPr>
              <w:t>Lassú, de minden ütés magával hozza az aura hatását</w:t>
            </w:r>
          </w:p>
        </w:tc>
      </w:tr>
      <w:tr w:rsidR="005614C9" w14:paraId="771BBE6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1230D5" w14:textId="77777777" w:rsidR="005614C9" w:rsidRDefault="00000000">
            <w:r>
              <w:rPr>
                <w:b/>
                <w:bCs/>
                <w:color w:val="2E5FAB"/>
                <w:sz w:val="20"/>
                <w:szCs w:val="20"/>
              </w:rPr>
              <w:t>Kasza (melee) + Könyv (mage)</w:t>
            </w:r>
          </w:p>
        </w:tc>
        <w:tc>
          <w:tcPr>
            <w:tcW w:w="6160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E80BDC" w14:textId="77777777" w:rsidR="005614C9" w:rsidRDefault="00000000">
            <w:r>
              <w:rPr>
                <w:color w:val="1A1A1A"/>
                <w:sz w:val="20"/>
                <w:szCs w:val="20"/>
              </w:rPr>
              <w:t>A kasza megjelöli az ellenfelet; a könyv feltárja gyenge pontjait</w:t>
            </w:r>
          </w:p>
        </w:tc>
      </w:tr>
      <w:tr w:rsidR="005614C9" w14:paraId="2FF1E23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647132" w14:textId="77777777" w:rsidR="005614C9" w:rsidRDefault="00000000">
            <w:r>
              <w:rPr>
                <w:b/>
                <w:bCs/>
                <w:color w:val="2E5FAB"/>
                <w:sz w:val="20"/>
                <w:szCs w:val="20"/>
              </w:rPr>
              <w:t>Társ (summon) + Bot (mage)</w:t>
            </w:r>
          </w:p>
        </w:tc>
        <w:tc>
          <w:tcPr>
            <w:tcW w:w="6160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578E10" w14:textId="77777777" w:rsidR="005614C9" w:rsidRDefault="00000000">
            <w:r>
              <w:rPr>
                <w:color w:val="1A1A1A"/>
                <w:sz w:val="20"/>
                <w:szCs w:val="20"/>
              </w:rPr>
              <w:t>A társ pozicionálja az ellenfelet a varázslat hatókörére</w:t>
            </w:r>
          </w:p>
        </w:tc>
      </w:tr>
    </w:tbl>
    <w:p w14:paraId="6D8123AF" w14:textId="77777777" w:rsidR="005614C9" w:rsidRDefault="005614C9">
      <w:pPr>
        <w:spacing w:before="200"/>
      </w:pPr>
    </w:p>
    <w:p w14:paraId="0E42F580" w14:textId="77777777" w:rsidR="005614C9" w:rsidRDefault="00000000">
      <w:pPr>
        <w:pStyle w:val="Cmsor2"/>
      </w:pPr>
      <w:r>
        <w:t>Fejlesztési erőforrás</w:t>
      </w:r>
    </w:p>
    <w:p w14:paraId="39D0EBF8" w14:textId="77777777" w:rsidR="005614C9" w:rsidRDefault="00000000">
      <w:pPr>
        <w:spacing w:before="80" w:after="120"/>
        <w:jc w:val="both"/>
      </w:pPr>
      <w:r>
        <w:rPr>
          <w:color w:val="1A1A1A"/>
        </w:rPr>
        <w:t>A csomópontok runonként gyűlő erőforrásból vásárolhatók meg, és halálkor nem vesznek el. Egy fáta legyőzése megnyitja a hozzá tartozó klaszter belépési pontjait a hálóban.</w:t>
      </w:r>
    </w:p>
    <w:sectPr w:rsidR="005614C9">
      <w:headerReference w:type="default" r:id="rId8"/>
      <w:footerReference w:type="default" r:id="rId9"/>
      <w:pgSz w:w="11906" w:h="16838"/>
      <w:pgMar w:top="1418" w:right="1418" w:bottom="1418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B60AE" w14:textId="77777777" w:rsidR="0001133F" w:rsidRDefault="0001133F">
      <w:r>
        <w:separator/>
      </w:r>
    </w:p>
  </w:endnote>
  <w:endnote w:type="continuationSeparator" w:id="0">
    <w:p w14:paraId="40A20CB6" w14:textId="77777777" w:rsidR="0001133F" w:rsidRDefault="000113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B4521" w14:textId="77777777" w:rsidR="005614C9" w:rsidRDefault="00000000">
    <w:pPr>
      <w:pBdr>
        <w:top w:val="single" w:sz="4" w:space="4" w:color="2E5FAB"/>
      </w:pBdr>
      <w:jc w:val="center"/>
    </w:pPr>
    <w:r>
      <w:rPr>
        <w:i/>
        <w:iCs/>
        <w:color w:val="595959"/>
        <w:sz w:val="16"/>
        <w:szCs w:val="16"/>
      </w:rPr>
      <w:t>Bizalmas — terjesztése korlátozott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AE4D6" w14:textId="77777777" w:rsidR="0001133F" w:rsidRDefault="0001133F">
      <w:r>
        <w:separator/>
      </w:r>
    </w:p>
  </w:footnote>
  <w:footnote w:type="continuationSeparator" w:id="0">
    <w:p w14:paraId="5388F389" w14:textId="77777777" w:rsidR="0001133F" w:rsidRDefault="000113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964E1" w14:textId="40341405" w:rsidR="005614C9" w:rsidRDefault="00000000">
    <w:pPr>
      <w:pBdr>
        <w:bottom w:val="single" w:sz="6" w:space="4" w:color="2E5FAB"/>
      </w:pBdr>
    </w:pPr>
    <w:r>
      <w:rPr>
        <w:b/>
        <w:bCs/>
        <w:color w:val="1F3864"/>
        <w:sz w:val="18"/>
        <w:szCs w:val="18"/>
      </w:rPr>
      <w:t>JÁTÉK KONCEPCIÓ</w:t>
    </w:r>
    <w:r>
      <w:rPr>
        <w:color w:val="595959"/>
        <w:sz w:val="18"/>
        <w:szCs w:val="18"/>
      </w:rPr>
      <w:t xml:space="preserve">  |  v1.</w:t>
    </w:r>
    <w:r w:rsidR="001A54CB">
      <w:rPr>
        <w:color w:val="595959"/>
        <w:sz w:val="18"/>
        <w:szCs w:val="18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477664"/>
    <w:multiLevelType w:val="hybridMultilevel"/>
    <w:tmpl w:val="15525F6E"/>
    <w:lvl w:ilvl="0" w:tplc="6E86656E">
      <w:start w:val="1"/>
      <w:numFmt w:val="bullet"/>
      <w:lvlText w:val="●"/>
      <w:lvlJc w:val="left"/>
      <w:pPr>
        <w:ind w:left="720" w:hanging="360"/>
      </w:pPr>
    </w:lvl>
    <w:lvl w:ilvl="1" w:tplc="86F4A77A">
      <w:start w:val="1"/>
      <w:numFmt w:val="bullet"/>
      <w:lvlText w:val="○"/>
      <w:lvlJc w:val="left"/>
      <w:pPr>
        <w:ind w:left="1440" w:hanging="360"/>
      </w:pPr>
    </w:lvl>
    <w:lvl w:ilvl="2" w:tplc="92D4487A">
      <w:start w:val="1"/>
      <w:numFmt w:val="bullet"/>
      <w:lvlText w:val="■"/>
      <w:lvlJc w:val="left"/>
      <w:pPr>
        <w:ind w:left="2160" w:hanging="360"/>
      </w:pPr>
    </w:lvl>
    <w:lvl w:ilvl="3" w:tplc="E72402DE">
      <w:start w:val="1"/>
      <w:numFmt w:val="bullet"/>
      <w:lvlText w:val="●"/>
      <w:lvlJc w:val="left"/>
      <w:pPr>
        <w:ind w:left="2880" w:hanging="360"/>
      </w:pPr>
    </w:lvl>
    <w:lvl w:ilvl="4" w:tplc="4AD2DBAC">
      <w:start w:val="1"/>
      <w:numFmt w:val="bullet"/>
      <w:lvlText w:val="○"/>
      <w:lvlJc w:val="left"/>
      <w:pPr>
        <w:ind w:left="3600" w:hanging="360"/>
      </w:pPr>
    </w:lvl>
    <w:lvl w:ilvl="5" w:tplc="EA22D404">
      <w:start w:val="1"/>
      <w:numFmt w:val="bullet"/>
      <w:lvlText w:val="■"/>
      <w:lvlJc w:val="left"/>
      <w:pPr>
        <w:ind w:left="4320" w:hanging="360"/>
      </w:pPr>
    </w:lvl>
    <w:lvl w:ilvl="6" w:tplc="1E0AA944">
      <w:start w:val="1"/>
      <w:numFmt w:val="bullet"/>
      <w:lvlText w:val="●"/>
      <w:lvlJc w:val="left"/>
      <w:pPr>
        <w:ind w:left="5040" w:hanging="360"/>
      </w:pPr>
    </w:lvl>
    <w:lvl w:ilvl="7" w:tplc="257E9F9C">
      <w:start w:val="1"/>
      <w:numFmt w:val="bullet"/>
      <w:lvlText w:val="●"/>
      <w:lvlJc w:val="left"/>
      <w:pPr>
        <w:ind w:left="5760" w:hanging="360"/>
      </w:pPr>
    </w:lvl>
    <w:lvl w:ilvl="8" w:tplc="A0BE2EA2">
      <w:start w:val="1"/>
      <w:numFmt w:val="bullet"/>
      <w:lvlText w:val="●"/>
      <w:lvlJc w:val="left"/>
      <w:pPr>
        <w:ind w:left="6480" w:hanging="360"/>
      </w:pPr>
    </w:lvl>
  </w:abstractNum>
  <w:num w:numId="1" w16cid:durableId="4058027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4C9"/>
    <w:rsid w:val="0001133F"/>
    <w:rsid w:val="001A54CB"/>
    <w:rsid w:val="005614C9"/>
    <w:rsid w:val="00FC5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2FE66"/>
  <w15:docId w15:val="{8934DD73-0BB6-4961-BE95-16606E62B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spacing w:before="400" w:after="120"/>
      <w:outlineLvl w:val="0"/>
    </w:pPr>
    <w:rPr>
      <w:b/>
      <w:bCs/>
      <w:color w:val="1F3864"/>
      <w:sz w:val="28"/>
      <w:szCs w:val="28"/>
    </w:rPr>
  </w:style>
  <w:style w:type="paragraph" w:styleId="Cmsor2">
    <w:name w:val="heading 2"/>
    <w:uiPriority w:val="9"/>
    <w:unhideWhenUsed/>
    <w:qFormat/>
    <w:pPr>
      <w:spacing w:before="280" w:after="100"/>
      <w:outlineLvl w:val="1"/>
    </w:pPr>
    <w:rPr>
      <w:b/>
      <w:bCs/>
      <w:color w:val="2E5FAB"/>
      <w:sz w:val="24"/>
      <w:szCs w:val="24"/>
    </w:rPr>
  </w:style>
  <w:style w:type="paragraph" w:styleId="Cmsor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paragraph" w:styleId="lfej">
    <w:name w:val="header"/>
    <w:basedOn w:val="Norml"/>
    <w:link w:val="lfejChar"/>
    <w:uiPriority w:val="99"/>
    <w:unhideWhenUsed/>
    <w:rsid w:val="001A54CB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1A54CB"/>
  </w:style>
  <w:style w:type="paragraph" w:styleId="llb">
    <w:name w:val="footer"/>
    <w:basedOn w:val="Norml"/>
    <w:link w:val="llbChar"/>
    <w:uiPriority w:val="99"/>
    <w:unhideWhenUsed/>
    <w:rsid w:val="001A54CB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1A54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714</Words>
  <Characters>4933</Characters>
  <Application>Microsoft Office Word</Application>
  <DocSecurity>0</DocSecurity>
  <Lines>41</Lines>
  <Paragraphs>11</Paragraphs>
  <ScaleCrop>false</ScaleCrop>
  <Company/>
  <LinksUpToDate>false</LinksUpToDate>
  <CharactersWithSpaces>5636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O365 felhasználó</cp:lastModifiedBy>
  <cp:revision>2</cp:revision>
  <dcterms:created xsi:type="dcterms:W3CDTF">2026-03-25T14:23:00Z</dcterms:created>
  <dcterms:modified xsi:type="dcterms:W3CDTF">2026-03-25T14:27:00Z</dcterms:modified>
</cp:coreProperties>
</file>