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57A" w:rsidRDefault="008D757A" w:rsidP="008D757A">
      <w:pPr>
        <w:pStyle w:val="a6"/>
        <w:rPr>
          <w:rFonts w:ascii="微软雅黑" w:eastAsia="微软雅黑" w:hAnsi="微软雅黑"/>
        </w:rPr>
      </w:pPr>
      <w:r w:rsidRPr="008D757A">
        <w:rPr>
          <w:rFonts w:ascii="微软雅黑" w:eastAsia="微软雅黑" w:hAnsi="微软雅黑" w:hint="eastAsia"/>
        </w:rPr>
        <w:t>完美国际游戏客户端GT功能说明及测试参考</w:t>
      </w:r>
    </w:p>
    <w:p w:rsidR="00F53779" w:rsidRPr="00F53779" w:rsidRDefault="00F53779" w:rsidP="00F53779">
      <w:pPr>
        <w:jc w:val="right"/>
        <w:rPr>
          <w:rFonts w:ascii="微软雅黑" w:eastAsia="微软雅黑" w:hAnsi="微软雅黑"/>
        </w:rPr>
      </w:pPr>
      <w:r w:rsidRPr="00F53779">
        <w:rPr>
          <w:rFonts w:ascii="微软雅黑" w:eastAsia="微软雅黑" w:hAnsi="微软雅黑"/>
        </w:rPr>
        <w:t>2011-1-31</w:t>
      </w:r>
    </w:p>
    <w:p w:rsidR="00F53779" w:rsidRPr="00F53779" w:rsidRDefault="00F53779" w:rsidP="00F53779">
      <w:pPr>
        <w:jc w:val="right"/>
        <w:rPr>
          <w:rFonts w:ascii="微软雅黑" w:eastAsia="微软雅黑" w:hAnsi="微软雅黑"/>
        </w:rPr>
      </w:pPr>
      <w:r w:rsidRPr="00F53779">
        <w:rPr>
          <w:rFonts w:ascii="微软雅黑" w:eastAsia="微软雅黑" w:hAnsi="微软雅黑" w:hint="eastAsia"/>
        </w:rPr>
        <w:t>徐文彬</w:t>
      </w:r>
    </w:p>
    <w:p w:rsidR="003D48DF" w:rsidRDefault="006C366F" w:rsidP="008E6D64">
      <w:pPr>
        <w:pStyle w:val="a5"/>
        <w:ind w:firstLineChars="0" w:firstLine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 w:rsidRPr="00362865">
        <w:rPr>
          <w:rFonts w:ascii="微软雅黑" w:eastAsia="微软雅黑" w:hAnsi="微软雅黑" w:cs="新宋体" w:hint="eastAsia"/>
          <w:b/>
          <w:color w:val="4BACC6" w:themeColor="accent5"/>
          <w:kern w:val="0"/>
          <w:szCs w:val="21"/>
          <w:lang w:val="zh-CN"/>
        </w:rPr>
        <w:t>完美国际</w:t>
      </w:r>
      <w:r w:rsidRPr="00957CAF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聊天界面</w:t>
      </w:r>
      <w:r w:rsidRPr="006C366F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包括【普通聊天】、【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聊天室</w:t>
      </w:r>
      <w:r w:rsidRPr="006C366F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】、【密语聊天】、【好友聊天】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,GT功能只涉及其中除【聊天室】以外的界面。</w:t>
      </w:r>
      <w:r w:rsidR="004E1E56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GT客户端与游戏客户端</w:t>
      </w:r>
      <w:r w:rsidR="004B6311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各界面都有聊天的可能性</w:t>
      </w:r>
      <w:r w:rsidR="004E1E56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，</w:t>
      </w:r>
      <w:r w:rsidR="000C0DA9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游戏客户端与多种类型的客户端</w:t>
      </w:r>
      <w:r w:rsidR="00D73554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采取的</w:t>
      </w:r>
      <w:r w:rsidR="000C0DA9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聊天</w:t>
      </w:r>
      <w:r w:rsidR="00725CB5" w:rsidRPr="00DB7FC3">
        <w:rPr>
          <w:rFonts w:ascii="微软雅黑" w:eastAsia="微软雅黑" w:hAnsi="微软雅黑" w:cs="新宋体" w:hint="eastAsia"/>
          <w:b/>
          <w:color w:val="000000"/>
          <w:kern w:val="0"/>
          <w:szCs w:val="21"/>
          <w:lang w:val="zh-CN"/>
        </w:rPr>
        <w:t>基本原则</w:t>
      </w:r>
      <w:r w:rsidR="00725CB5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如下</w:t>
      </w:r>
      <w:r w:rsidR="004B6311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：</w:t>
      </w:r>
    </w:p>
    <w:p w:rsidR="00BC4355" w:rsidRDefault="009E35E4" w:rsidP="00DC165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对方</w:t>
      </w:r>
      <w:r w:rsidR="005051E8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最近一次从哪种客户端向游戏客户端发送留言，</w:t>
      </w:r>
      <w:r w:rsidR="00BC4355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回复时优先回复到对应客户端</w:t>
      </w:r>
      <w:r w:rsidR="00B7225F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。</w:t>
      </w:r>
      <w:r w:rsidR="003A5D2C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即好友</w:t>
      </w:r>
      <w:r w:rsidR="00484E34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自</w:t>
      </w:r>
      <w:r w:rsidR="005D1516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游戏客户端</w:t>
      </w:r>
      <w:r w:rsidR="00484E34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好友聊天界面发送留言，则</w:t>
      </w:r>
      <w:r w:rsidR="005D1516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优先回复到对方游戏客户端</w:t>
      </w:r>
      <w:r w:rsidR="00112B5A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；好友自游戏客户端发送好友密语，则优先回复到对方游戏客户端；好友自GT客户端发送留言，则优先回复到好友GT客户端；非好友</w:t>
      </w:r>
      <w:r w:rsidR="00357289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类似</w:t>
      </w:r>
    </w:p>
    <w:p w:rsidR="00DC165D" w:rsidRDefault="002E4FA1" w:rsidP="00DC165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对方哪种客户端在线，则</w:t>
      </w:r>
      <w:r w:rsidR="00B7225F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优先回复到对应客户端，优先级为游戏客户端在线&gt;GT客户端在线。</w:t>
      </w:r>
      <w:r w:rsidR="00F145D9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即好友上次从GT客户端向我发送留言，但后又下了GT上了游戏客户端，此后未发送更多留言，则我向其回复时，</w:t>
      </w:r>
      <w:r w:rsidR="001F460B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应向游戏客户端发送留言而不是GT客户端；反之亦然。非好友由于只有向我发送留言时才能确认GT在线或游戏在线等状态，因此回复时</w:t>
      </w:r>
      <w:r w:rsidR="00CE0823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只能回复到最近一次向我发送留言的客户端状态</w:t>
      </w:r>
    </w:p>
    <w:p w:rsidR="00DE5CDB" w:rsidRDefault="00594F64" w:rsidP="00DC165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好友非好友的自动回复，采取与回复对应的留言所在的客户端种类</w:t>
      </w:r>
      <w:r w:rsidR="00A06726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。即对方从GT客户端发送留言，即使现在是游戏在线，也将自动回复发送往GT客户端；反之亦然</w:t>
      </w:r>
    </w:p>
    <w:p w:rsidR="00075679" w:rsidRPr="00DC165D" w:rsidRDefault="00075679" w:rsidP="00DC165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自启动游戏客户端以来，与对方无聊天历史</w:t>
      </w:r>
      <w:r w:rsidR="001F118E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时，向对方发送留言，则按如下准则：</w:t>
      </w:r>
      <w:r w:rsidR="00EA3EBE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非好友默认发往游戏客户端；好友根据在线状态发送，</w:t>
      </w:r>
      <w:r w:rsidR="007769D5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若多客户端在线，</w:t>
      </w:r>
      <w:r w:rsidR="00117789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则同时发往游戏客户端和GT客户端，否则发往在线客户端，无客户端在线时</w:t>
      </w:r>
      <w:r w:rsidR="007A5E6C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发往游戏客户端</w:t>
      </w:r>
    </w:p>
    <w:p w:rsidR="00DD0D93" w:rsidRDefault="00DD0D93" w:rsidP="00694700">
      <w:pPr>
        <w:pStyle w:val="a5"/>
        <w:ind w:firstLineChars="0" w:firstLine="0"/>
        <w:rPr>
          <w:rFonts w:ascii="微软雅黑" w:eastAsia="微软雅黑" w:hAnsi="微软雅黑" w:cs="新宋体"/>
          <w:b/>
          <w:color w:val="000000"/>
          <w:kern w:val="0"/>
          <w:szCs w:val="21"/>
          <w:lang w:val="zh-CN"/>
        </w:rPr>
      </w:pPr>
      <w:r>
        <w:rPr>
          <w:rFonts w:ascii="微软雅黑" w:eastAsia="微软雅黑" w:hAnsi="微软雅黑" w:cs="新宋体" w:hint="eastAsia"/>
          <w:b/>
          <w:color w:val="000000"/>
          <w:kern w:val="0"/>
          <w:szCs w:val="21"/>
          <w:lang w:val="zh-CN"/>
        </w:rPr>
        <w:t>其它细节</w:t>
      </w:r>
    </w:p>
    <w:p w:rsidR="00B85754" w:rsidRDefault="00694700" w:rsidP="00694700">
      <w:pPr>
        <w:pStyle w:val="a5"/>
        <w:ind w:firstLineChars="0" w:firstLine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 w:rsidRPr="00694700">
        <w:rPr>
          <w:rFonts w:ascii="微软雅黑" w:eastAsia="微软雅黑" w:hAnsi="微软雅黑" w:cs="新宋体" w:hint="eastAsia"/>
          <w:b/>
          <w:color w:val="000000"/>
          <w:kern w:val="0"/>
          <w:szCs w:val="21"/>
          <w:lang w:val="zh-CN"/>
        </w:rPr>
        <w:t>【</w:t>
      </w:r>
      <w:r w:rsidRPr="00362865">
        <w:rPr>
          <w:rFonts w:ascii="微软雅黑" w:eastAsia="微软雅黑" w:hAnsi="微软雅黑" w:cs="新宋体" w:hint="eastAsia"/>
          <w:b/>
          <w:color w:val="4BACC6" w:themeColor="accent5"/>
          <w:kern w:val="0"/>
          <w:szCs w:val="21"/>
          <w:lang w:val="zh-CN"/>
        </w:rPr>
        <w:t>好友上线通知</w:t>
      </w:r>
      <w:r w:rsidRPr="00694700">
        <w:rPr>
          <w:rFonts w:ascii="微软雅黑" w:eastAsia="微软雅黑" w:hAnsi="微软雅黑" w:cs="新宋体" w:hint="eastAsia"/>
          <w:b/>
          <w:color w:val="000000"/>
          <w:kern w:val="0"/>
          <w:szCs w:val="21"/>
          <w:lang w:val="zh-CN"/>
        </w:rPr>
        <w:t>】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：游戏上线、GT上线</w:t>
      </w:r>
      <w:r w:rsidR="00325037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时，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都</w:t>
      </w:r>
      <w:r w:rsidR="00C151A0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会在</w:t>
      </w:r>
      <w:r w:rsidR="00325037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游戏客户端</w:t>
      </w:r>
      <w:r w:rsidR="00C151A0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显示上线</w:t>
      </w:r>
      <w:r w:rsidR="008C122C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通知</w:t>
      </w:r>
    </w:p>
    <w:p w:rsidR="00694700" w:rsidRDefault="00694700" w:rsidP="00694700">
      <w:pPr>
        <w:pStyle w:val="a5"/>
        <w:ind w:firstLineChars="0" w:firstLine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 w:rsidRPr="00694700">
        <w:rPr>
          <w:rFonts w:ascii="微软雅黑" w:eastAsia="微软雅黑" w:hAnsi="微软雅黑" w:cs="新宋体" w:hint="eastAsia"/>
          <w:b/>
          <w:color w:val="000000"/>
          <w:kern w:val="0"/>
          <w:szCs w:val="21"/>
          <w:lang w:val="zh-CN"/>
        </w:rPr>
        <w:lastRenderedPageBreak/>
        <w:t>【</w:t>
      </w:r>
      <w:r w:rsidRPr="00362865">
        <w:rPr>
          <w:rFonts w:ascii="微软雅黑" w:eastAsia="微软雅黑" w:hAnsi="微软雅黑" w:cs="新宋体" w:hint="eastAsia"/>
          <w:b/>
          <w:color w:val="4BACC6" w:themeColor="accent5"/>
          <w:kern w:val="0"/>
          <w:szCs w:val="21"/>
          <w:lang w:val="zh-CN"/>
        </w:rPr>
        <w:t>好友等级及区域提示</w:t>
      </w:r>
      <w:r w:rsidRPr="00694700">
        <w:rPr>
          <w:rFonts w:ascii="微软雅黑" w:eastAsia="微软雅黑" w:hAnsi="微软雅黑" w:cs="新宋体" w:hint="eastAsia"/>
          <w:b/>
          <w:color w:val="000000"/>
          <w:kern w:val="0"/>
          <w:szCs w:val="21"/>
          <w:lang w:val="zh-CN"/>
        </w:rPr>
        <w:t>】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：只有当好友从</w:t>
      </w:r>
      <w:r w:rsidRPr="00FC3AF4">
        <w:rPr>
          <w:rFonts w:ascii="微软雅黑" w:eastAsia="微软雅黑" w:hAnsi="微软雅黑" w:cs="新宋体" w:hint="eastAsia"/>
          <w:b/>
          <w:color w:val="000000"/>
          <w:kern w:val="0"/>
          <w:szCs w:val="21"/>
          <w:lang w:val="zh-CN"/>
        </w:rPr>
        <w:t>游戏客户端</w:t>
      </w:r>
      <w:r w:rsidR="00097B48" w:rsidRPr="00097B48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好友</w:t>
      </w:r>
      <w:r w:rsidR="00097B48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聊天界面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发送</w:t>
      </w:r>
      <w:r w:rsidR="00097B48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好友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消息给</w:t>
      </w:r>
      <w:r w:rsidR="00855E88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游戏客户端</w:t>
      </w:r>
      <w:r w:rsidR="00097B48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的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“我”时才</w:t>
      </w:r>
      <w:r w:rsidR="001F0760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会尝试获取</w:t>
      </w:r>
    </w:p>
    <w:p w:rsidR="00F92CD4" w:rsidRDefault="00F92CD4" w:rsidP="00694700">
      <w:pPr>
        <w:pStyle w:val="a5"/>
        <w:ind w:firstLineChars="0" w:firstLine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 w:rsidRPr="00F92CD4">
        <w:rPr>
          <w:rFonts w:ascii="微软雅黑" w:eastAsia="微软雅黑" w:hAnsi="微软雅黑" w:cs="新宋体" w:hint="eastAsia"/>
          <w:b/>
          <w:color w:val="000000"/>
          <w:kern w:val="0"/>
          <w:szCs w:val="21"/>
          <w:lang w:val="zh-CN"/>
        </w:rPr>
        <w:t>【</w:t>
      </w:r>
      <w:r w:rsidRPr="00362865">
        <w:rPr>
          <w:rFonts w:ascii="微软雅黑" w:eastAsia="微软雅黑" w:hAnsi="微软雅黑" w:cs="新宋体" w:hint="eastAsia"/>
          <w:b/>
          <w:color w:val="4BACC6" w:themeColor="accent5"/>
          <w:kern w:val="0"/>
          <w:szCs w:val="21"/>
          <w:lang w:val="zh-CN"/>
        </w:rPr>
        <w:t>升级通知</w:t>
      </w:r>
      <w:r w:rsidRPr="00F92CD4">
        <w:rPr>
          <w:rFonts w:ascii="微软雅黑" w:eastAsia="微软雅黑" w:hAnsi="微软雅黑" w:cs="新宋体" w:hint="eastAsia"/>
          <w:b/>
          <w:color w:val="000000"/>
          <w:kern w:val="0"/>
          <w:szCs w:val="21"/>
          <w:lang w:val="zh-CN"/>
        </w:rPr>
        <w:t>】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：</w:t>
      </w:r>
      <w:r w:rsidR="00500EA8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游戏客户端升级时，</w:t>
      </w:r>
      <w:r w:rsidR="002C5D09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只通知</w:t>
      </w:r>
      <w:r w:rsidR="002C5D09" w:rsidRPr="002C5D09">
        <w:rPr>
          <w:rFonts w:ascii="微软雅黑" w:eastAsia="微软雅黑" w:hAnsi="微软雅黑" w:cs="新宋体" w:hint="eastAsia"/>
          <w:b/>
          <w:color w:val="000000"/>
          <w:kern w:val="0"/>
          <w:szCs w:val="21"/>
          <w:lang w:val="zh-CN"/>
        </w:rPr>
        <w:t>游戏客户端</w:t>
      </w:r>
      <w:r w:rsidR="002C5D09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在线的好友</w:t>
      </w:r>
    </w:p>
    <w:p w:rsidR="00454FAD" w:rsidRDefault="00454FAD" w:rsidP="00694700">
      <w:pPr>
        <w:pStyle w:val="a5"/>
        <w:ind w:firstLineChars="0" w:firstLine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【</w:t>
      </w:r>
      <w:r w:rsidRPr="00362865">
        <w:rPr>
          <w:rFonts w:ascii="微软雅黑" w:eastAsia="微软雅黑" w:hAnsi="微软雅黑" w:cs="新宋体" w:hint="eastAsia"/>
          <w:b/>
          <w:color w:val="4BACC6" w:themeColor="accent5"/>
          <w:kern w:val="0"/>
          <w:szCs w:val="21"/>
          <w:lang w:val="zh-CN"/>
        </w:rPr>
        <w:t>自动回复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】：</w:t>
      </w:r>
      <w:r w:rsidR="000028A4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不论对方在何种客户端，收到对方留言时，游戏客户端均</w:t>
      </w:r>
      <w:r w:rsidR="00A00D0B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发送自动回复</w:t>
      </w:r>
    </w:p>
    <w:p w:rsidR="001A1780" w:rsidRDefault="001A1780" w:rsidP="00694700">
      <w:pPr>
        <w:pStyle w:val="a5"/>
        <w:ind w:firstLineChars="0" w:firstLine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【</w:t>
      </w:r>
      <w:r w:rsidRPr="00362865">
        <w:rPr>
          <w:rFonts w:ascii="微软雅黑" w:eastAsia="微软雅黑" w:hAnsi="微软雅黑" w:cs="新宋体" w:hint="eastAsia"/>
          <w:b/>
          <w:color w:val="4BACC6" w:themeColor="accent5"/>
          <w:kern w:val="0"/>
          <w:szCs w:val="21"/>
          <w:lang w:val="zh-CN"/>
        </w:rPr>
        <w:t>聊天特殊符号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】：与</w:t>
      </w:r>
      <w:r w:rsidR="00C21B90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发往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游戏客户端</w:t>
      </w:r>
      <w:r w:rsidR="00C21B90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的相同</w:t>
      </w:r>
      <w:r w:rsidR="00C41203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，</w:t>
      </w:r>
      <w:r w:rsidR="00183344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GT客户端的显示</w:t>
      </w:r>
      <w:r w:rsidR="00C41203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取决于</w:t>
      </w:r>
      <w:r w:rsidR="00183344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GT客户端</w:t>
      </w:r>
      <w:r w:rsidR="000F37A6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开发者</w:t>
      </w:r>
    </w:p>
    <w:p w:rsidR="00313E14" w:rsidRDefault="00313E14" w:rsidP="00694700">
      <w:pPr>
        <w:pStyle w:val="a5"/>
        <w:ind w:firstLineChars="0" w:firstLine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【</w:t>
      </w:r>
      <w:r w:rsidRPr="00362865">
        <w:rPr>
          <w:rFonts w:ascii="微软雅黑" w:eastAsia="微软雅黑" w:hAnsi="微软雅黑" w:cs="新宋体" w:hint="eastAsia"/>
          <w:b/>
          <w:color w:val="4BACC6" w:themeColor="accent5"/>
          <w:kern w:val="0"/>
          <w:szCs w:val="21"/>
          <w:lang w:val="zh-CN"/>
        </w:rPr>
        <w:t>添加好友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】：成功添加时，将显示对方</w:t>
      </w:r>
      <w:r w:rsidRPr="00313E14">
        <w:rPr>
          <w:rFonts w:ascii="微软雅黑" w:eastAsia="微软雅黑" w:hAnsi="微软雅黑" w:cs="新宋体" w:hint="eastAsia"/>
          <w:b/>
          <w:color w:val="000000"/>
          <w:kern w:val="0"/>
          <w:szCs w:val="21"/>
          <w:lang w:val="zh-CN"/>
        </w:rPr>
        <w:t>游戏客户端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在线；</w:t>
      </w:r>
      <w:r w:rsidR="009219A0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但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只有我在对方好友列表中时才</w:t>
      </w:r>
      <w:r w:rsidR="00BD528B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会收到对方客户端在线时的完整状态（</w:t>
      </w:r>
      <w:r w:rsidR="002C2E3D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比如，对方同时登录了游戏客户端和GT客户端</w:t>
      </w:r>
      <w:r w:rsidR="00BD528B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）</w:t>
      </w:r>
    </w:p>
    <w:p w:rsidR="00DB2C71" w:rsidRDefault="006B49E3" w:rsidP="00E31772">
      <w:pPr>
        <w:pStyle w:val="a5"/>
        <w:ind w:firstLineChars="0" w:firstLine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【</w:t>
      </w:r>
      <w:r w:rsidRPr="00362865">
        <w:rPr>
          <w:rFonts w:ascii="微软雅黑" w:eastAsia="微软雅黑" w:hAnsi="微软雅黑" w:cs="新宋体" w:hint="eastAsia"/>
          <w:b/>
          <w:color w:val="4BACC6" w:themeColor="accent5"/>
          <w:kern w:val="0"/>
          <w:szCs w:val="21"/>
          <w:lang w:val="zh-CN"/>
        </w:rPr>
        <w:t>离线消息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】：</w:t>
      </w:r>
      <w:r w:rsidR="001140BE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游戏中离线消息可能来自好友或单向好友，不过不影响回复对方时的判断。</w:t>
      </w:r>
      <w:r w:rsidR="00D40B4F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离线消息一般情况下只反应上次聊天情况，不代表当前状态。</w:t>
      </w:r>
      <w:r w:rsidR="00BD43AD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即好友从GT发送的离线消息，但好友此时只登录了游戏客户端，则向好友发送留言时，应选择游戏客户端，跟离线消息是否为从GT客户端发送无关</w:t>
      </w:r>
    </w:p>
    <w:p w:rsidR="000D50F9" w:rsidRDefault="000D50F9" w:rsidP="00E31772">
      <w:pPr>
        <w:pStyle w:val="a5"/>
        <w:ind w:firstLineChars="0" w:firstLine="0"/>
        <w:rPr>
          <w:rFonts w:ascii="微软雅黑" w:eastAsia="微软雅黑" w:hAnsi="微软雅黑" w:cs="新宋体"/>
          <w:color w:val="000000"/>
          <w:kern w:val="0"/>
          <w:szCs w:val="21"/>
          <w:lang w:val="zh-CN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【</w:t>
      </w:r>
      <w:r w:rsidRPr="000D50F9">
        <w:rPr>
          <w:rFonts w:ascii="微软雅黑" w:eastAsia="微软雅黑" w:hAnsi="微软雅黑" w:cs="新宋体" w:hint="eastAsia"/>
          <w:b/>
          <w:color w:val="4BACC6" w:themeColor="accent5"/>
          <w:kern w:val="0"/>
          <w:szCs w:val="21"/>
          <w:lang w:val="zh-CN"/>
        </w:rPr>
        <w:t>GM</w:t>
      </w:r>
      <w:r w:rsidR="00AC012B">
        <w:rPr>
          <w:rFonts w:ascii="微软雅黑" w:eastAsia="微软雅黑" w:hAnsi="微软雅黑" w:cs="新宋体" w:hint="eastAsia"/>
          <w:b/>
          <w:color w:val="4BACC6" w:themeColor="accent5"/>
          <w:kern w:val="0"/>
          <w:szCs w:val="21"/>
          <w:lang w:val="zh-CN"/>
        </w:rPr>
        <w:t>聊天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】：</w:t>
      </w:r>
      <w:r w:rsidR="009233DC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发往GM的消息以玩家名“GM”和带求助类型的消息为所有内容，不受非游戏客户端影响</w:t>
      </w:r>
      <w:r w:rsidR="00746064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。</w:t>
      </w:r>
      <w:r w:rsidR="008415DF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GM可以从</w:t>
      </w:r>
      <w:r w:rsidR="008415DF" w:rsidRPr="00DC0A19">
        <w:rPr>
          <w:rFonts w:ascii="微软雅黑" w:eastAsia="微软雅黑" w:hAnsi="微软雅黑" w:cs="新宋体" w:hint="eastAsia"/>
          <w:b/>
          <w:color w:val="000000"/>
          <w:kern w:val="0"/>
          <w:szCs w:val="21"/>
          <w:lang w:val="zh-CN"/>
        </w:rPr>
        <w:t>非游戏客户端</w:t>
      </w:r>
      <w:r w:rsidR="008415DF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接收到带有求助类型的</w:t>
      </w:r>
      <w:r w:rsidR="00AC21F2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玩家</w:t>
      </w:r>
      <w:r w:rsidR="008415DF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消息，</w:t>
      </w:r>
      <w:r w:rsidR="00B62023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可以看到“我被卡住了”、“玩家***使用外挂”、“</w:t>
      </w:r>
      <w:r w:rsidR="00B62023" w:rsidRPr="00B62023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GM我有话说</w:t>
      </w:r>
      <w:r w:rsidR="00B62023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”等，</w:t>
      </w:r>
      <w:r w:rsidR="00F71D65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并看到位于此字符之前的一些编码乱码，</w:t>
      </w:r>
      <w:r w:rsidR="008415DF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但是</w:t>
      </w:r>
      <w:r w:rsidR="00FA5138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由于没有登录游戏客户端，</w:t>
      </w:r>
      <w:r w:rsidR="00F71D65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因此</w:t>
      </w:r>
      <w:r w:rsidR="00B62023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无法做出有效处理</w:t>
      </w:r>
      <w:r w:rsidR="00F71D65"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。</w:t>
      </w:r>
    </w:p>
    <w:p w:rsidR="00E158D0" w:rsidRPr="00A55222" w:rsidRDefault="00E158D0" w:rsidP="00E31772">
      <w:pPr>
        <w:pStyle w:val="a5"/>
        <w:ind w:firstLineChars="0" w:firstLine="0"/>
        <w:rPr>
          <w:rFonts w:ascii="微软雅黑" w:eastAsia="微软雅黑" w:hAnsi="微软雅黑" w:cs="新宋体"/>
          <w:kern w:val="0"/>
          <w:sz w:val="18"/>
          <w:szCs w:val="18"/>
          <w:lang w:val="zh-CN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【</w:t>
      </w:r>
      <w:r w:rsidRPr="00E158D0">
        <w:rPr>
          <w:rFonts w:ascii="微软雅黑" w:eastAsia="微软雅黑" w:hAnsi="微软雅黑" w:cs="新宋体" w:hint="eastAsia"/>
          <w:b/>
          <w:color w:val="4BACC6" w:themeColor="accent5"/>
          <w:kern w:val="0"/>
          <w:szCs w:val="21"/>
          <w:lang w:val="zh-CN"/>
        </w:rPr>
        <w:t>聊天室聊天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  <w:lang w:val="zh-CN"/>
        </w:rPr>
        <w:t>】：不受非游戏客户端影响</w:t>
      </w:r>
    </w:p>
    <w:sectPr w:rsidR="00E158D0" w:rsidRPr="00A55222" w:rsidSect="00BC6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8BB" w:rsidRDefault="00B848BB" w:rsidP="002C255A">
      <w:r>
        <w:separator/>
      </w:r>
    </w:p>
  </w:endnote>
  <w:endnote w:type="continuationSeparator" w:id="1">
    <w:p w:rsidR="00B848BB" w:rsidRDefault="00B848BB" w:rsidP="002C2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8BB" w:rsidRDefault="00B848BB" w:rsidP="002C255A">
      <w:r>
        <w:separator/>
      </w:r>
    </w:p>
  </w:footnote>
  <w:footnote w:type="continuationSeparator" w:id="1">
    <w:p w:rsidR="00B848BB" w:rsidRDefault="00B848BB" w:rsidP="002C25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31BA5"/>
    <w:multiLevelType w:val="hybridMultilevel"/>
    <w:tmpl w:val="6D4C8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67540E"/>
    <w:multiLevelType w:val="hybridMultilevel"/>
    <w:tmpl w:val="F72AB554"/>
    <w:lvl w:ilvl="0" w:tplc="0EDC8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55A"/>
    <w:rsid w:val="000028A4"/>
    <w:rsid w:val="00007FE2"/>
    <w:rsid w:val="0002123D"/>
    <w:rsid w:val="00075679"/>
    <w:rsid w:val="0008731E"/>
    <w:rsid w:val="00091BC7"/>
    <w:rsid w:val="00097B48"/>
    <w:rsid w:val="000B54F1"/>
    <w:rsid w:val="000C0DA9"/>
    <w:rsid w:val="000D50F9"/>
    <w:rsid w:val="000D6B3F"/>
    <w:rsid w:val="000E7153"/>
    <w:rsid w:val="000F0498"/>
    <w:rsid w:val="000F37A6"/>
    <w:rsid w:val="00112B5A"/>
    <w:rsid w:val="001140BE"/>
    <w:rsid w:val="00117789"/>
    <w:rsid w:val="00134797"/>
    <w:rsid w:val="00136BF7"/>
    <w:rsid w:val="0015409B"/>
    <w:rsid w:val="001625CF"/>
    <w:rsid w:val="00183344"/>
    <w:rsid w:val="0019252A"/>
    <w:rsid w:val="001A1780"/>
    <w:rsid w:val="001B39A7"/>
    <w:rsid w:val="001B505D"/>
    <w:rsid w:val="001C394A"/>
    <w:rsid w:val="001C4257"/>
    <w:rsid w:val="001E336B"/>
    <w:rsid w:val="001F0760"/>
    <w:rsid w:val="001F118E"/>
    <w:rsid w:val="001F460B"/>
    <w:rsid w:val="001F5343"/>
    <w:rsid w:val="002108DB"/>
    <w:rsid w:val="0022611A"/>
    <w:rsid w:val="002310B8"/>
    <w:rsid w:val="0024644A"/>
    <w:rsid w:val="00293F31"/>
    <w:rsid w:val="002A018A"/>
    <w:rsid w:val="002C255A"/>
    <w:rsid w:val="002C2E3D"/>
    <w:rsid w:val="002C5D09"/>
    <w:rsid w:val="002E0C9B"/>
    <w:rsid w:val="002E4FA1"/>
    <w:rsid w:val="002F234F"/>
    <w:rsid w:val="00312DCC"/>
    <w:rsid w:val="00313E14"/>
    <w:rsid w:val="00325037"/>
    <w:rsid w:val="00357289"/>
    <w:rsid w:val="00362865"/>
    <w:rsid w:val="003635A6"/>
    <w:rsid w:val="003A5D2C"/>
    <w:rsid w:val="003B717F"/>
    <w:rsid w:val="003C69E5"/>
    <w:rsid w:val="003D48DF"/>
    <w:rsid w:val="003F5B0B"/>
    <w:rsid w:val="00412CCB"/>
    <w:rsid w:val="00416B05"/>
    <w:rsid w:val="00437922"/>
    <w:rsid w:val="00447B74"/>
    <w:rsid w:val="00454FAD"/>
    <w:rsid w:val="004743AA"/>
    <w:rsid w:val="00484E34"/>
    <w:rsid w:val="004872AD"/>
    <w:rsid w:val="004B6311"/>
    <w:rsid w:val="004E0B0B"/>
    <w:rsid w:val="004E1E56"/>
    <w:rsid w:val="004F2FA9"/>
    <w:rsid w:val="00500EA8"/>
    <w:rsid w:val="005051E8"/>
    <w:rsid w:val="005420E4"/>
    <w:rsid w:val="00544B4B"/>
    <w:rsid w:val="00586769"/>
    <w:rsid w:val="00587FEF"/>
    <w:rsid w:val="00594F64"/>
    <w:rsid w:val="005B5046"/>
    <w:rsid w:val="005D1516"/>
    <w:rsid w:val="005D45F6"/>
    <w:rsid w:val="005F52E7"/>
    <w:rsid w:val="00615531"/>
    <w:rsid w:val="00615D1E"/>
    <w:rsid w:val="006468C5"/>
    <w:rsid w:val="00654C80"/>
    <w:rsid w:val="00660987"/>
    <w:rsid w:val="0066632F"/>
    <w:rsid w:val="006737C7"/>
    <w:rsid w:val="006754F2"/>
    <w:rsid w:val="00683FCF"/>
    <w:rsid w:val="00694700"/>
    <w:rsid w:val="006954CF"/>
    <w:rsid w:val="006A6B42"/>
    <w:rsid w:val="006B49E3"/>
    <w:rsid w:val="006C366F"/>
    <w:rsid w:val="00725CB5"/>
    <w:rsid w:val="00734D28"/>
    <w:rsid w:val="00740CCF"/>
    <w:rsid w:val="00746064"/>
    <w:rsid w:val="00757DF8"/>
    <w:rsid w:val="00765866"/>
    <w:rsid w:val="007769D5"/>
    <w:rsid w:val="00784AE3"/>
    <w:rsid w:val="00794CDE"/>
    <w:rsid w:val="007A5E6C"/>
    <w:rsid w:val="007C03B9"/>
    <w:rsid w:val="007C2C7F"/>
    <w:rsid w:val="008270C7"/>
    <w:rsid w:val="00836384"/>
    <w:rsid w:val="00837EFE"/>
    <w:rsid w:val="008415DF"/>
    <w:rsid w:val="00842E25"/>
    <w:rsid w:val="00852528"/>
    <w:rsid w:val="00855E88"/>
    <w:rsid w:val="00863BAB"/>
    <w:rsid w:val="00864D10"/>
    <w:rsid w:val="008C122C"/>
    <w:rsid w:val="008D2FA7"/>
    <w:rsid w:val="008D4928"/>
    <w:rsid w:val="008D757A"/>
    <w:rsid w:val="008E6D64"/>
    <w:rsid w:val="009219A0"/>
    <w:rsid w:val="009233DC"/>
    <w:rsid w:val="00936CEA"/>
    <w:rsid w:val="00943E71"/>
    <w:rsid w:val="00957CAF"/>
    <w:rsid w:val="00973966"/>
    <w:rsid w:val="00983299"/>
    <w:rsid w:val="009B31A8"/>
    <w:rsid w:val="009E254E"/>
    <w:rsid w:val="009E35E4"/>
    <w:rsid w:val="00A00D0B"/>
    <w:rsid w:val="00A06726"/>
    <w:rsid w:val="00A07253"/>
    <w:rsid w:val="00A14BF9"/>
    <w:rsid w:val="00A55222"/>
    <w:rsid w:val="00AB7B1A"/>
    <w:rsid w:val="00AC012B"/>
    <w:rsid w:val="00AC21F2"/>
    <w:rsid w:val="00AC3027"/>
    <w:rsid w:val="00B202DD"/>
    <w:rsid w:val="00B503A4"/>
    <w:rsid w:val="00B51DD5"/>
    <w:rsid w:val="00B62023"/>
    <w:rsid w:val="00B7225F"/>
    <w:rsid w:val="00B848BB"/>
    <w:rsid w:val="00B85754"/>
    <w:rsid w:val="00BC4355"/>
    <w:rsid w:val="00BC635D"/>
    <w:rsid w:val="00BD43AD"/>
    <w:rsid w:val="00BD528B"/>
    <w:rsid w:val="00BD59C6"/>
    <w:rsid w:val="00C151A0"/>
    <w:rsid w:val="00C21B90"/>
    <w:rsid w:val="00C41203"/>
    <w:rsid w:val="00C4533A"/>
    <w:rsid w:val="00C67121"/>
    <w:rsid w:val="00C84FDE"/>
    <w:rsid w:val="00CA3532"/>
    <w:rsid w:val="00CE0823"/>
    <w:rsid w:val="00CF3E56"/>
    <w:rsid w:val="00D049F5"/>
    <w:rsid w:val="00D31B81"/>
    <w:rsid w:val="00D376C2"/>
    <w:rsid w:val="00D40B4F"/>
    <w:rsid w:val="00D5151A"/>
    <w:rsid w:val="00D60C50"/>
    <w:rsid w:val="00D679CA"/>
    <w:rsid w:val="00D73554"/>
    <w:rsid w:val="00D93A2A"/>
    <w:rsid w:val="00DB2C71"/>
    <w:rsid w:val="00DB7FC3"/>
    <w:rsid w:val="00DC0A19"/>
    <w:rsid w:val="00DC165D"/>
    <w:rsid w:val="00DD0D93"/>
    <w:rsid w:val="00DD4E49"/>
    <w:rsid w:val="00DE5CDB"/>
    <w:rsid w:val="00E158D0"/>
    <w:rsid w:val="00E172A4"/>
    <w:rsid w:val="00E26AE5"/>
    <w:rsid w:val="00E31772"/>
    <w:rsid w:val="00E76E64"/>
    <w:rsid w:val="00E77F1A"/>
    <w:rsid w:val="00EA3EBE"/>
    <w:rsid w:val="00EC6369"/>
    <w:rsid w:val="00EE2CAF"/>
    <w:rsid w:val="00EE6AF1"/>
    <w:rsid w:val="00EF3975"/>
    <w:rsid w:val="00EF6D5A"/>
    <w:rsid w:val="00F145D9"/>
    <w:rsid w:val="00F333F5"/>
    <w:rsid w:val="00F41ED1"/>
    <w:rsid w:val="00F53779"/>
    <w:rsid w:val="00F71D65"/>
    <w:rsid w:val="00F92CD4"/>
    <w:rsid w:val="00FA5138"/>
    <w:rsid w:val="00FA7AF5"/>
    <w:rsid w:val="00FB6D4F"/>
    <w:rsid w:val="00FC06A7"/>
    <w:rsid w:val="00FC3AF4"/>
    <w:rsid w:val="00FC58FA"/>
    <w:rsid w:val="00FF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5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55A"/>
    <w:rPr>
      <w:sz w:val="18"/>
      <w:szCs w:val="18"/>
    </w:rPr>
  </w:style>
  <w:style w:type="paragraph" w:styleId="a5">
    <w:name w:val="List Paragraph"/>
    <w:basedOn w:val="a"/>
    <w:uiPriority w:val="34"/>
    <w:qFormat/>
    <w:rsid w:val="002108DB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8D75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D757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F53779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F537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182</Words>
  <Characters>1042</Characters>
  <Application>Microsoft Office Word</Application>
  <DocSecurity>0</DocSecurity>
  <Lines>8</Lines>
  <Paragraphs>2</Paragraphs>
  <ScaleCrop>false</ScaleCrop>
  <Company>微软中国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160</cp:revision>
  <dcterms:created xsi:type="dcterms:W3CDTF">2011-01-31T08:26:00Z</dcterms:created>
  <dcterms:modified xsi:type="dcterms:W3CDTF">2011-02-24T03:39:00Z</dcterms:modified>
</cp:coreProperties>
</file>