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本人分工：密码协议设计（成员 A）</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本报告实现了一个具备前向保密与后向恢复能力的端到端加密聊天工具。系统以 X25519 的 ECDHE 临时密钥交换为核心，每次会话都协商出独立的会话密钥，并通过 HKDF-SHA256 按用途做域分离；记录层采用 AES-256-GCM，把会话号、序号与收发方作为附加认证数据参与完整性校验；在此之上叠加消息级密钥棘轮与周期性 DH 棘轮，使历史消息不可被事后解密、被泄露的当前密钥也无法推导未来密钥。身份层使用 Ed25519 签名与 6 位安全码，并实现了一个可运行的中间人攻击工具来定量验证安全边界。实验表明：28 项密码学与协议断言全部通过，服务器在整个过程中始终无法解密任何一条消息，而中间人一旦插入两段握手，两端安全码必然不同（实测 761443 与 975671），核对一次即可发现。</w:t>
      </w:r>
    </w:p>
    <w:p>
      <w:pPr>
        <w:spacing w:line="360" w:lineRule="auto"/>
      </w:pPr>
      <w:r>
        <w:rPr>
          <w:rFonts w:ascii="Times New Roman" w:hAnsi="Times New Roman" w:eastAsia="宋体"/>
          <w:b w:val="0"/>
          <w:sz w:val="24"/>
        </w:rPr>
        <w:t>关键词：前向保密；ECDHE；X25519；HKDF；AES-GCM；Ed25519；密钥棘轮；端到端加密</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5256000" cy="3393376"/>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5256000" cy="3393376"/>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5760000" cy="3474939"/>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5760000" cy="3474939"/>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5580000" cy="3225289"/>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5580000" cy="3225289"/>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四、ECDHE 握手协议与密钥调度设计</w:t>
      </w:r>
    </w:p>
    <w:p>
      <w:pPr>
        <w:spacing w:line="360" w:lineRule="auto"/>
        <w:ind w:firstLine="480"/>
      </w:pPr>
      <w:r>
        <w:rPr>
          <w:rFonts w:ascii="Times New Roman" w:hAnsi="Times New Roman" w:eastAsia="宋体"/>
          <w:b w:val="0"/>
          <w:sz w:val="24"/>
        </w:rPr>
        <w:t>本章由成员 A 负责，回答三个问题：握手为什么要三个报文、每个字段为什么必须被签名覆盖、共享秘密如何被“一次一密”地展开成若干互不相关的会话密钥。</w:t>
      </w:r>
    </w:p>
    <w:p>
      <w:pPr>
        <w:pStyle w:val="9"/>
        <w:spacing w:before="200" w:after="80"/>
      </w:pPr>
      <w:r>
        <w:rPr>
          <w:rFonts w:ascii="Times New Roman" w:hAnsi="Times New Roman" w:eastAsia="宋体"/>
          <w:b/>
          <w:sz w:val="24"/>
        </w:rPr>
        <w:t>4.1 设计目标与难点</w:t>
      </w:r>
    </w:p>
    <w:p>
      <w:pPr>
        <w:spacing w:line="360" w:lineRule="auto"/>
        <w:ind w:firstLine="480"/>
      </w:pPr>
      <w:r>
        <w:rPr>
          <w:rFonts w:ascii="Times New Roman" w:hAnsi="Times New Roman" w:eastAsia="宋体"/>
          <w:b w:val="0"/>
          <w:sz w:val="24"/>
        </w:rPr>
        <w:t>目标很明确：让两端在不安全信道上得到同一把会话密钥，并且这把密钥与双方的长期身份密钥无关。难点有三处。其一是身份与密钥必须解耦——如果会话密钥由长期私钥参与派生，就没有前向保密；其二是所有影响密钥的字段都必须被签名覆盖，否则攻击者可以拼接、降级或跨会话重放；其三是收发两个方向必须使用不同密钥，否则一旦某方向的密钥泄露，另一方向就跟着失效。</w:t>
      </w:r>
    </w:p>
    <w:p>
      <w:pPr>
        <w:spacing w:line="360" w:lineRule="auto"/>
        <w:ind w:firstLine="480"/>
      </w:pPr>
      <w:r>
        <w:rPr>
          <w:rFonts w:ascii="Times New Roman" w:hAnsi="Times New Roman" w:eastAsia="宋体"/>
          <w:b w:val="0"/>
          <w:sz w:val="24"/>
        </w:rPr>
        <w:t>本设计采用“临时密钥做密钥交换、长期密钥只做签名”的分工：X25519 临时密钥对只用于计算共享秘密 Z，握手结束后临时私钥可以销毁；Ed25519 长期密钥只用于对报文签名，不进入任何 KDF 输入。这正是 TLS 1.3 中 ECDHE + 证书签名的思路。</w:t>
      </w:r>
    </w:p>
    <w:p>
      <w:pPr>
        <w:spacing w:line="360" w:lineRule="auto"/>
        <w:ind w:firstLine="480"/>
      </w:pPr>
      <w:r>
        <w:rPr>
          <w:rFonts w:ascii="Times New Roman" w:hAnsi="Times New Roman" w:eastAsia="宋体"/>
          <w:b w:val="0"/>
          <w:sz w:val="24"/>
        </w:rPr>
        <w:t>另一个容易忽略的难点是“可验证性”。握手成功并不等于安全：如果中间人插在两段握手之间，两端都会“成功”。因此协议必须额外产出一个双方可以比对的、依赖于完整握手过程的短值——这就是安全码。</w:t>
      </w:r>
    </w:p>
    <w:p>
      <w:pPr>
        <w:pStyle w:val="9"/>
        <w:spacing w:before="200" w:after="80"/>
      </w:pPr>
      <w:r>
        <w:rPr>
          <w:rFonts w:ascii="Times New Roman" w:hAnsi="Times New Roman" w:eastAsia="宋体"/>
          <w:b/>
          <w:sz w:val="24"/>
        </w:rPr>
        <w:t>4.2 三报文握手的整体流程</w:t>
      </w:r>
    </w:p>
    <w:p>
      <w:pPr>
        <w:spacing w:before="80" w:after="40"/>
        <w:jc w:val="center"/>
      </w:pPr>
      <w:r>
        <w:drawing>
          <wp:inline xmlns:a="http://schemas.openxmlformats.org/drawingml/2006/main" xmlns:pic="http://schemas.openxmlformats.org/drawingml/2006/picture">
            <wp:extent cx="5472000" cy="4485381"/>
            <wp:docPr id="4" name="Picture 4"/>
            <wp:cNvGraphicFramePr>
              <a:graphicFrameLocks noChangeAspect="1"/>
            </wp:cNvGraphicFramePr>
            <a:graphic>
              <a:graphicData uri="http://schemas.openxmlformats.org/drawingml/2006/picture">
                <pic:pic>
                  <pic:nvPicPr>
                    <pic:cNvPr id="0" name="fig_handshake.png"/>
                    <pic:cNvPicPr/>
                  </pic:nvPicPr>
                  <pic:blipFill>
                    <a:blip r:embed="rId41"/>
                    <a:stretch>
                      <a:fillRect/>
                    </a:stretch>
                  </pic:blipFill>
                  <pic:spPr>
                    <a:xfrm>
                      <a:off x="0" y="0"/>
                      <a:ext cx="5472000" cy="4485381"/>
                    </a:xfrm>
                    <a:prstGeom prst="rect"/>
                  </pic:spPr>
                </pic:pic>
              </a:graphicData>
            </a:graphic>
          </wp:inline>
        </w:drawing>
      </w:r>
    </w:p>
    <w:p>
      <w:pPr>
        <w:pStyle w:val="6"/>
        <w:jc w:val="center"/>
      </w:pPr>
      <w:r>
        <w:rPr>
          <w:rFonts w:ascii="Times New Roman" w:hAnsi="Times New Roman" w:eastAsia="宋体"/>
          <w:sz w:val="21"/>
        </w:rPr>
        <w:t>图 4  三报文 ECDHE 握手时序（服务器仅原样转发）</w:t>
      </w:r>
    </w:p>
    <w:p>
      <w:pPr>
        <w:spacing w:line="360" w:lineRule="auto"/>
        <w:ind w:firstLine="480"/>
      </w:pPr>
      <w:r>
        <w:rPr>
          <w:rFonts w:ascii="Times New Roman" w:hAnsi="Times New Roman" w:eastAsia="宋体"/>
          <w:b w:val="0"/>
          <w:sz w:val="24"/>
        </w:rPr>
        <w:t>三个报文的分工是：INIT 携带发起方的临时公钥、随机数与身份公钥签名；RESP 携带响应方的同类信息，外加一个用派生密钥算出的 Finished(B)；CONFIRM 回一个 Finished(A)。三个报文的长度固定，因此长度本身就是一道校验。</w:t>
      </w:r>
    </w:p>
    <w:p>
      <w:pPr>
        <w:pStyle w:val="6"/>
        <w:spacing w:after="40"/>
        <w:jc w:val="center"/>
      </w:pPr>
      <w:r>
        <w:rPr>
          <w:rFonts w:ascii="Times New Roman" w:hAnsi="Times New Roman" w:eastAsia="宋体"/>
          <w:sz w:val="21"/>
        </w:rPr>
        <w:t>表 8  三个握手报文的字段与长度</w:t>
      </w:r>
    </w:p>
    <w:tbl>
      <w:tblPr>
        <w:tblStyle w:val="18"/>
        <w:tblW w:type="auto" w:w="0"/>
        <w:jc w:val="center"/>
        <w:tblLook w:firstColumn="1" w:firstRow="1" w:lastColumn="0" w:lastRow="0" w:noHBand="0" w:noVBand="1" w:val="04A0"/>
      </w:tblPr>
      <w:tblGrid>
        <w:gridCol w:w="2338"/>
        <w:gridCol w:w="2338"/>
        <w:gridCol w:w="2338"/>
        <w:gridCol w:w="2338"/>
      </w:tblGrid>
      <w:tr>
        <w:tc>
          <w:tcPr>
            <w:tcW w:type="dxa" w:w="1361"/>
          </w:tcPr>
          <w:p>
            <w:pPr>
              <w:jc w:val="center"/>
            </w:pPr>
            <w:r/>
            <w:r>
              <w:rPr>
                <w:rFonts w:ascii="Times New Roman" w:hAnsi="Times New Roman" w:eastAsia="宋体"/>
                <w:b/>
                <w:sz w:val="17"/>
              </w:rPr>
              <w:t>报文</w:t>
            </w:r>
          </w:p>
        </w:tc>
        <w:tc>
          <w:tcPr>
            <w:tcW w:type="dxa" w:w="907"/>
          </w:tcPr>
          <w:p>
            <w:pPr>
              <w:jc w:val="center"/>
            </w:pPr>
            <w:r/>
            <w:r>
              <w:rPr>
                <w:rFonts w:ascii="Times New Roman" w:hAnsi="Times New Roman" w:eastAsia="宋体"/>
                <w:b/>
                <w:sz w:val="17"/>
              </w:rPr>
              <w:t>长度</w:t>
            </w:r>
          </w:p>
        </w:tc>
        <w:tc>
          <w:tcPr>
            <w:tcW w:type="dxa" w:w="4195"/>
          </w:tcPr>
          <w:p>
            <w:pPr>
              <w:jc w:val="center"/>
            </w:pPr>
            <w:r/>
            <w:r>
              <w:rPr>
                <w:rFonts w:ascii="Times New Roman" w:hAnsi="Times New Roman" w:eastAsia="宋体"/>
                <w:b/>
                <w:sz w:val="17"/>
              </w:rPr>
              <w:t>字段（顺序）</w:t>
            </w:r>
          </w:p>
        </w:tc>
        <w:tc>
          <w:tcPr>
            <w:tcW w:type="dxa" w:w="2608"/>
          </w:tcPr>
          <w:p>
            <w:pPr>
              <w:jc w:val="center"/>
            </w:pPr>
            <w:r/>
            <w:r>
              <w:rPr>
                <w:rFonts w:ascii="Times New Roman" w:hAnsi="Times New Roman" w:eastAsia="宋体"/>
                <w:b/>
                <w:sz w:val="17"/>
              </w:rPr>
              <w:t>接收方校验</w:t>
            </w:r>
          </w:p>
        </w:tc>
      </w:tr>
      <w:tr>
        <w:tc>
          <w:tcPr>
            <w:tcW w:type="dxa" w:w="1361"/>
          </w:tcPr>
          <w:p>
            <w:r/>
            <w:r>
              <w:rPr>
                <w:rFonts w:ascii="Times New Roman" w:hAnsi="Times New Roman" w:eastAsia="宋体"/>
                <w:b w:val="0"/>
                <w:sz w:val="17"/>
              </w:rPr>
              <w:t>HS_INIT</w:t>
            </w:r>
          </w:p>
        </w:tc>
        <w:tc>
          <w:tcPr>
            <w:tcW w:type="dxa" w:w="907"/>
          </w:tcPr>
          <w:p>
            <w:r/>
            <w:r>
              <w:rPr>
                <w:rFonts w:ascii="Times New Roman" w:hAnsi="Times New Roman" w:eastAsia="宋体"/>
                <w:b w:val="0"/>
                <w:sz w:val="17"/>
              </w:rPr>
              <w:t>162 B</w:t>
            </w:r>
          </w:p>
        </w:tc>
        <w:tc>
          <w:tcPr>
            <w:tcW w:type="dxa" w:w="4195"/>
          </w:tcPr>
          <w:p>
            <w:r/>
            <w:r>
              <w:rPr>
                <w:rFonts w:ascii="Times New Roman" w:hAnsi="Times New Roman" w:eastAsia="宋体"/>
                <w:b w:val="0"/>
                <w:sz w:val="17"/>
              </w:rPr>
              <w:t>ver｜type｜sid｜pubA(32)｜nonceA(16)｜idpubA(32)｜idA(4)｜idB(4)｜SigA(64)</w:t>
            </w:r>
          </w:p>
        </w:tc>
        <w:tc>
          <w:tcPr>
            <w:tcW w:type="dxa" w:w="2608"/>
          </w:tcPr>
          <w:p>
            <w:r/>
            <w:r>
              <w:rPr>
                <w:rFonts w:ascii="Times New Roman" w:hAnsi="Times New Roman" w:eastAsia="宋体"/>
                <w:b w:val="0"/>
                <w:sz w:val="17"/>
              </w:rPr>
              <w:t>长度、收发方 ID 是否与本端一致、SigA</w:t>
            </w:r>
          </w:p>
        </w:tc>
      </w:tr>
      <w:tr>
        <w:tc>
          <w:tcPr>
            <w:tcW w:type="dxa" w:w="1361"/>
          </w:tcPr>
          <w:p>
            <w:r/>
            <w:r>
              <w:rPr>
                <w:rFonts w:ascii="Times New Roman" w:hAnsi="Times New Roman" w:eastAsia="宋体"/>
                <w:b w:val="0"/>
                <w:sz w:val="17"/>
              </w:rPr>
              <w:t>HS_RESP</w:t>
            </w:r>
          </w:p>
        </w:tc>
        <w:tc>
          <w:tcPr>
            <w:tcW w:type="dxa" w:w="907"/>
          </w:tcPr>
          <w:p>
            <w:r/>
            <w:r>
              <w:rPr>
                <w:rFonts w:ascii="Times New Roman" w:hAnsi="Times New Roman" w:eastAsia="宋体"/>
                <w:b w:val="0"/>
                <w:sz w:val="17"/>
              </w:rPr>
              <w:t>186 B</w:t>
            </w:r>
          </w:p>
        </w:tc>
        <w:tc>
          <w:tcPr>
            <w:tcW w:type="dxa" w:w="4195"/>
          </w:tcPr>
          <w:p>
            <w:r/>
            <w:r>
              <w:rPr>
                <w:rFonts w:ascii="Times New Roman" w:hAnsi="Times New Roman" w:eastAsia="宋体"/>
                <w:b w:val="0"/>
                <w:sz w:val="17"/>
              </w:rPr>
              <w:t>ver｜type｜sid｜pubB(32)｜nonceB(16)｜idpubB(32)｜SigB(64)｜MAC_B(32)</w:t>
            </w:r>
          </w:p>
        </w:tc>
        <w:tc>
          <w:tcPr>
            <w:tcW w:type="dxa" w:w="2608"/>
          </w:tcPr>
          <w:p>
            <w:r/>
            <w:r>
              <w:rPr>
                <w:rFonts w:ascii="Times New Roman" w:hAnsi="Times New Roman" w:eastAsia="宋体"/>
                <w:b w:val="0"/>
                <w:sz w:val="17"/>
              </w:rPr>
              <w:t>长度、sid、SigB、MAC_B</w:t>
            </w:r>
          </w:p>
        </w:tc>
      </w:tr>
      <w:tr>
        <w:tc>
          <w:tcPr>
            <w:tcW w:type="dxa" w:w="1361"/>
          </w:tcPr>
          <w:p>
            <w:r/>
            <w:r>
              <w:rPr>
                <w:rFonts w:ascii="Times New Roman" w:hAnsi="Times New Roman" w:eastAsia="宋体"/>
                <w:b w:val="0"/>
                <w:sz w:val="17"/>
              </w:rPr>
              <w:t>HS_CONFIRM</w:t>
            </w:r>
          </w:p>
        </w:tc>
        <w:tc>
          <w:tcPr>
            <w:tcW w:type="dxa" w:w="907"/>
          </w:tcPr>
          <w:p>
            <w:r/>
            <w:r>
              <w:rPr>
                <w:rFonts w:ascii="Times New Roman" w:hAnsi="Times New Roman" w:eastAsia="宋体"/>
                <w:b w:val="0"/>
                <w:sz w:val="17"/>
              </w:rPr>
              <w:t>42 B</w:t>
            </w:r>
          </w:p>
        </w:tc>
        <w:tc>
          <w:tcPr>
            <w:tcW w:type="dxa" w:w="4195"/>
          </w:tcPr>
          <w:p>
            <w:r/>
            <w:r>
              <w:rPr>
                <w:rFonts w:ascii="Times New Roman" w:hAnsi="Times New Roman" w:eastAsia="宋体"/>
                <w:b w:val="0"/>
                <w:sz w:val="17"/>
              </w:rPr>
              <w:t>ver｜type｜sid｜MAC_A(32)</w:t>
            </w:r>
          </w:p>
        </w:tc>
        <w:tc>
          <w:tcPr>
            <w:tcW w:type="dxa" w:w="2608"/>
          </w:tcPr>
          <w:p>
            <w:r/>
            <w:r>
              <w:rPr>
                <w:rFonts w:ascii="Times New Roman" w:hAnsi="Times New Roman" w:eastAsia="宋体"/>
                <w:b w:val="0"/>
                <w:sz w:val="17"/>
              </w:rPr>
              <w:t>长度、sid、MAC_A</w:t>
            </w:r>
          </w:p>
        </w:tc>
      </w:tr>
    </w:tbl>
    <w:p/>
    <w:p>
      <w:pPr>
        <w:pStyle w:val="9"/>
        <w:spacing w:before="200" w:after="80"/>
      </w:pPr>
      <w:r>
        <w:rPr>
          <w:rFonts w:ascii="Times New Roman" w:hAnsi="Times New Roman" w:eastAsia="宋体"/>
          <w:b/>
          <w:sz w:val="24"/>
        </w:rPr>
        <w:t>4.3 INIT 的构造与签名覆盖范围</w:t>
      </w:r>
    </w:p>
    <w:p>
      <w:pPr>
        <w:spacing w:line="360" w:lineRule="auto"/>
        <w:ind w:firstLine="480"/>
      </w:pPr>
      <w:r>
        <w:rPr>
          <w:rFonts w:ascii="Times New Roman" w:hAnsi="Times New Roman" w:eastAsia="宋体"/>
          <w:b w:val="0"/>
          <w:sz w:val="24"/>
        </w:rPr>
        <w:t>构造 INIT 时，先按固定顺序拼接字段，再对整个已拼接内容签名，最后把签名追加到尾部。签名的覆盖范围里特意包含了双方的 ID 与 sid：前者阻止“把发给 A 的握手转给 C”，后者阻止跨会话重放。</w:t>
      </w:r>
    </w:p>
    <w:p>
      <w:pPr>
        <w:spacing w:line="240" w:lineRule="auto" w:after="0"/>
        <w:ind w:firstLine="0" w:left="360"/>
      </w:pPr>
      <w:r>
        <w:rPr>
          <w:rFonts w:ascii="Consolas" w:hAnsi="Consolas" w:eastAsia="宋体"/>
          <w:sz w:val="18"/>
        </w:rPr>
        <w:t>eph_      = crypto::x25519_generate();</w:t>
      </w:r>
    </w:p>
    <w:p>
      <w:pPr>
        <w:spacing w:line="240" w:lineRule="auto" w:after="0"/>
        <w:ind w:firstLine="0" w:left="360"/>
      </w:pPr>
      <w:r>
        <w:rPr>
          <w:rFonts w:ascii="Consolas" w:hAnsi="Consolas" w:eastAsia="宋体"/>
          <w:sz w:val="18"/>
        </w:rPr>
        <w:t>my_pub_   = crypto::x25519_public_raw(eph_.get());</w:t>
      </w:r>
    </w:p>
    <w:p>
      <w:pPr>
        <w:spacing w:line="240" w:lineRule="auto" w:after="0"/>
        <w:ind w:firstLine="0" w:left="360"/>
      </w:pPr>
      <w:r>
        <w:rPr>
          <w:rFonts w:ascii="Consolas" w:hAnsi="Consolas" w:eastAsia="宋体"/>
          <w:sz w:val="18"/>
        </w:rPr>
        <w:t>my_nonce_ = crypto::random_bytes(proto::NONCE_LEN);</w:t>
      </w:r>
    </w:p>
    <w:p>
      <w:pPr>
        <w:spacing w:line="240" w:lineRule="auto" w:after="0"/>
        <w:ind w:firstLine="0" w:left="360"/>
      </w:pPr>
      <w:r>
        <w:rPr>
          <w:rFonts w:ascii="Consolas" w:hAnsi="Consolas" w:eastAsia="宋体"/>
          <w:sz w:val="18"/>
        </w:rPr>
        <w:t>my_idpub_ = crypto::ed25519_public_raw(identity);</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msg;                      // 先拼字段</w:t>
      </w:r>
    </w:p>
    <w:p>
      <w:pPr>
        <w:spacing w:line="240" w:lineRule="auto" w:after="0"/>
        <w:ind w:firstLine="0" w:left="360"/>
      </w:pPr>
      <w:r>
        <w:rPr>
          <w:rFonts w:ascii="Consolas" w:hAnsi="Consolas" w:eastAsia="宋体"/>
          <w:sz w:val="18"/>
        </w:rPr>
        <w:t>msg.push_back(proto::VERSION);</w:t>
      </w:r>
    </w:p>
    <w:p>
      <w:pPr>
        <w:spacing w:line="240" w:lineRule="auto" w:after="0"/>
        <w:ind w:firstLine="0" w:left="360"/>
      </w:pPr>
      <w:r>
        <w:rPr>
          <w:rFonts w:ascii="Consolas" w:hAnsi="Consolas" w:eastAsia="宋体"/>
          <w:sz w:val="18"/>
        </w:rPr>
        <w:t>msg.push_back(proto::HS_INIT);</w:t>
      </w:r>
    </w:p>
    <w:p>
      <w:pPr>
        <w:spacing w:line="240" w:lineRule="auto" w:after="0"/>
        <w:ind w:firstLine="0" w:left="360"/>
      </w:pPr>
      <w:r>
        <w:rPr>
          <w:rFonts w:ascii="Consolas" w:hAnsi="Consolas" w:eastAsia="宋体"/>
          <w:sz w:val="18"/>
        </w:rPr>
        <w:t>proto::append_u64(msg, sid_);</w:t>
      </w:r>
    </w:p>
    <w:p>
      <w:pPr>
        <w:spacing w:line="240" w:lineRule="auto" w:after="0"/>
        <w:ind w:firstLine="0" w:left="360"/>
      </w:pPr>
      <w:r>
        <w:rPr>
          <w:rFonts w:ascii="Consolas" w:hAnsi="Consolas" w:eastAsia="宋体"/>
          <w:sz w:val="18"/>
        </w:rPr>
        <w:t>proto::append(msg, my_pub_);</w:t>
      </w:r>
    </w:p>
    <w:p>
      <w:pPr>
        <w:spacing w:line="240" w:lineRule="auto" w:after="0"/>
        <w:ind w:firstLine="0" w:left="360"/>
      </w:pPr>
      <w:r>
        <w:rPr>
          <w:rFonts w:ascii="Consolas" w:hAnsi="Consolas" w:eastAsia="宋体"/>
          <w:sz w:val="18"/>
        </w:rPr>
        <w:t>proto::append(msg, my_nonce_);</w:t>
      </w:r>
    </w:p>
    <w:p>
      <w:pPr>
        <w:spacing w:line="240" w:lineRule="auto" w:after="0"/>
        <w:ind w:firstLine="0" w:left="360"/>
      </w:pPr>
      <w:r>
        <w:rPr>
          <w:rFonts w:ascii="Consolas" w:hAnsi="Consolas" w:eastAsia="宋体"/>
          <w:sz w:val="18"/>
        </w:rPr>
        <w:t>proto::append(msg, my_idpub_);</w:t>
      </w:r>
    </w:p>
    <w:p>
      <w:pPr>
        <w:spacing w:line="240" w:lineRule="auto" w:after="0"/>
        <w:ind w:firstLine="0" w:left="360"/>
      </w:pPr>
      <w:r>
        <w:rPr>
          <w:rFonts w:ascii="Consolas" w:hAnsi="Consolas" w:eastAsia="宋体"/>
          <w:sz w:val="18"/>
        </w:rPr>
        <w:t>proto::append_u32(msg, (uint32_t)myId);</w:t>
      </w:r>
    </w:p>
    <w:p>
      <w:pPr>
        <w:spacing w:line="240" w:lineRule="auto" w:after="0"/>
        <w:ind w:firstLine="0" w:left="360"/>
      </w:pPr>
      <w:r>
        <w:rPr>
          <w:rFonts w:ascii="Consolas" w:hAnsi="Consolas" w:eastAsia="宋体"/>
          <w:sz w:val="18"/>
        </w:rPr>
        <w:t>proto::append_u32(msg, (uint32_t)peerId);</w:t>
      </w:r>
    </w:p>
    <w:p>
      <w:pPr>
        <w:spacing w:line="240" w:lineRule="auto" w:after="0"/>
        <w:ind w:firstLine="0" w:left="360"/>
      </w:pPr>
      <w:r>
        <w:rPr>
          <w:rFonts w:ascii="Consolas" w:hAnsi="Consolas" w:eastAsia="宋体"/>
          <w:sz w:val="18"/>
        </w:rPr>
        <w:t>proto::append(msg, crypto::ed25519_sign(identity, msg));   // 后签名</w:t>
      </w:r>
    </w:p>
    <w:p/>
    <w:p>
      <w:pPr>
        <w:spacing w:line="360" w:lineRule="auto"/>
        <w:ind w:firstLine="480"/>
      </w:pPr>
      <w:r>
        <w:rPr>
          <w:rFonts w:ascii="Times New Roman" w:hAnsi="Times New Roman" w:eastAsia="宋体"/>
          <w:b w:val="0"/>
          <w:sz w:val="24"/>
        </w:rPr>
        <w:t>这里有个实现细节值得强调：签名是对 msg 当前的内容做，再把结果追加。如果先追加签名再签名，就会把签名自身也算进去，验签时永远对不上。这类“边界差一个字段”的错误在本项目中真实发生过（见 4.4），并且不会崩溃，只会让所有握手失败。</w:t>
      </w:r>
    </w:p>
    <w:p>
      <w:pPr>
        <w:pStyle w:val="9"/>
        <w:spacing w:before="200" w:after="80"/>
      </w:pPr>
      <w:r>
        <w:rPr>
          <w:rFonts w:ascii="Times New Roman" w:hAnsi="Times New Roman" w:eastAsia="宋体"/>
          <w:b/>
          <w:sz w:val="24"/>
        </w:rPr>
        <w:t>4.4 RESP 的验签：一次真实的分片错误</w:t>
      </w:r>
    </w:p>
    <w:p>
      <w:pPr>
        <w:spacing w:line="360" w:lineRule="auto"/>
        <w:ind w:firstLine="480"/>
      </w:pPr>
      <w:r>
        <w:rPr>
          <w:rFonts w:ascii="Times New Roman" w:hAnsi="Times New Roman" w:eastAsia="宋体"/>
          <w:b w:val="0"/>
          <w:sz w:val="24"/>
        </w:rPr>
        <w:t>RESP 的签名输入不是整条报文，而是“RESP 前 90 字节 + 发起方 INIT 的签名 SigA”。把 SigA 纳入输入，等于把响应绑定到本次请求上，攻击者无法用旧的 RESP 应答新的 INIT。但正因为是部分拼接，切片长度必须精确，否则验签必然失败。</w:t>
      </w:r>
    </w:p>
    <w:p>
      <w:pPr>
        <w:spacing w:line="240" w:lineRule="auto" w:after="0"/>
        <w:ind w:firstLine="0" w:left="360"/>
      </w:pPr>
      <w:r>
        <w:rPr>
          <w:rFonts w:ascii="Consolas" w:hAnsi="Consolas" w:eastAsia="宋体"/>
          <w:sz w:val="18"/>
        </w:rPr>
        <w:t>Bytes resp_core = proto::slice(in, 0, proto::HS_RESP_SIGN);   // 含 SigB，共 154 字节</w:t>
      </w:r>
    </w:p>
    <w:p>
      <w:pPr>
        <w:spacing w:line="240" w:lineRule="auto" w:after="0"/>
        <w:ind w:firstLine="0" w:left="360"/>
      </w:pPr>
      <w:r>
        <w:rPr>
          <w:rFonts w:ascii="Consolas" w:hAnsi="Consolas" w:eastAsia="宋体"/>
          <w:sz w:val="18"/>
        </w:rPr>
        <w:t>Bytes sigA      = proto::slice(init_msg_, proto::HS_INIT_BASE, proto::SIG_LEN);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正确：签名只覆盖前 90 字节 + SigA</w:t>
      </w:r>
    </w:p>
    <w:p>
      <w:pPr>
        <w:spacing w:line="240" w:lineRule="auto" w:after="0"/>
        <w:ind w:firstLine="0" w:left="360"/>
      </w:pPr>
      <w:r>
        <w:rPr>
          <w:rFonts w:ascii="Consolas" w:hAnsi="Consolas" w:eastAsia="宋体"/>
          <w:sz w:val="18"/>
        </w:rPr>
        <w:t>Bytes to_sign = proto::slice(in, 0, proto::HS_RESP_BASE);</w:t>
      </w:r>
    </w:p>
    <w:p>
      <w:pPr>
        <w:spacing w:line="240" w:lineRule="auto" w:after="0"/>
        <w:ind w:firstLine="0" w:left="360"/>
      </w:pPr>
      <w:r>
        <w:rPr>
          <w:rFonts w:ascii="Consolas" w:hAnsi="Consolas" w:eastAsia="宋体"/>
          <w:sz w:val="18"/>
        </w:rPr>
        <w:t>proto::append(to_sign, sigA);</w:t>
      </w:r>
    </w:p>
    <w:p>
      <w:pPr>
        <w:spacing w:line="240" w:lineRule="auto" w:after="0"/>
        <w:ind w:firstLine="0" w:left="360"/>
      </w:pPr>
      <w:r>
        <w:rPr>
          <w:rFonts w:ascii="Consolas" w:hAnsi="Consolas" w:eastAsia="宋体"/>
          <w:sz w:val="18"/>
        </w:rPr>
        <w:t>if (!crypto::ed25519_verify(idpubB, to_sign, sigB)) { ... }</w:t>
      </w:r>
    </w:p>
    <w:p/>
    <w:p>
      <w:pPr>
        <w:spacing w:line="360" w:lineRule="auto"/>
        <w:ind w:firstLine="480"/>
      </w:pPr>
      <w:r>
        <w:rPr>
          <w:rFonts w:ascii="Times New Roman" w:hAnsi="Times New Roman" w:eastAsia="宋体"/>
          <w:b w:val="0"/>
          <w:sz w:val="24"/>
        </w:rPr>
        <w:t>开发过程中曾误把 154 字节的 resp_core（含 SigB）当成签名输入，于是验签输入变成 154 + 64 = 218 字节，而签名方只签了 90 + 64 = 154 字节。现象是“握手永远失败、错误信息永远是签名无效”，但双方各自的自测都通过——因为自测里签名与验签用的是同一段错误代码。最终通过对照协议长度表逐字段打印偏移才发现，这也解释了为什么本项目坚持在 protocol.h 中为每个偏移定义具名常量（HS_RESP_BASE / HS_RESP_SIGN）：让“魔法数字”变成可读的语义。</w:t>
      </w:r>
    </w:p>
    <w:p>
      <w:pPr>
        <w:pStyle w:val="9"/>
        <w:spacing w:before="200" w:after="80"/>
      </w:pPr>
      <w:r>
        <w:rPr>
          <w:rFonts w:ascii="Times New Roman" w:hAnsi="Times New Roman" w:eastAsia="宋体"/>
          <w:b/>
          <w:sz w:val="24"/>
        </w:rPr>
        <w:t>4.5 共享秘密与 HKDF 密钥调度</w:t>
      </w:r>
    </w:p>
    <w:p>
      <w:pPr>
        <w:spacing w:line="360" w:lineRule="auto"/>
        <w:ind w:firstLine="480"/>
      </w:pPr>
      <w:r>
        <w:rPr>
          <w:rFonts w:ascii="Times New Roman" w:hAnsi="Times New Roman" w:eastAsia="宋体"/>
          <w:b w:val="0"/>
          <w:sz w:val="24"/>
        </w:rPr>
        <w:t>双方各自用本端临时私钥与对端临时公钥计算 Z = X25519(eph, peer_pub)，两端结果必然相同；这个值从不直接当密钥使用，而是先经 HKDF-Extract 条件化，再按用途分域派生。把随机数拼成的 salt（nonceA‖nonceB）参与进来，可以让每次握手的中间值都不同，即使 Z 意外重复也不会产生相同的密钥。</w:t>
      </w:r>
    </w:p>
    <w:p>
      <w:pPr>
        <w:spacing w:before="80" w:after="40"/>
        <w:jc w:val="center"/>
      </w:pPr>
      <w:r>
        <w:drawing>
          <wp:inline xmlns:a="http://schemas.openxmlformats.org/drawingml/2006/main" xmlns:pic="http://schemas.openxmlformats.org/drawingml/2006/picture">
            <wp:extent cx="5364000" cy="3941067"/>
            <wp:docPr id="5" name="Picture 5"/>
            <wp:cNvGraphicFramePr>
              <a:graphicFrameLocks noChangeAspect="1"/>
            </wp:cNvGraphicFramePr>
            <a:graphic>
              <a:graphicData uri="http://schemas.openxmlformats.org/drawingml/2006/picture">
                <pic:pic>
                  <pic:nvPicPr>
                    <pic:cNvPr id="0" name="fig_kdf.png"/>
                    <pic:cNvPicPr/>
                  </pic:nvPicPr>
                  <pic:blipFill>
                    <a:blip r:embed="rId42"/>
                    <a:stretch>
                      <a:fillRect/>
                    </a:stretch>
                  </pic:blipFill>
                  <pic:spPr>
                    <a:xfrm>
                      <a:off x="0" y="0"/>
                      <a:ext cx="5364000" cy="3941067"/>
                    </a:xfrm>
                    <a:prstGeom prst="rect"/>
                  </pic:spPr>
                </pic:pic>
              </a:graphicData>
            </a:graphic>
          </wp:inline>
        </w:drawing>
      </w:r>
    </w:p>
    <w:p>
      <w:pPr>
        <w:pStyle w:val="6"/>
        <w:jc w:val="center"/>
      </w:pPr>
      <w:r>
        <w:rPr>
          <w:rFonts w:ascii="Times New Roman" w:hAnsi="Times New Roman" w:eastAsia="宋体"/>
          <w:sz w:val="21"/>
        </w:rPr>
        <w:t>图 5  HKDF 密钥调度与域分离</w:t>
      </w:r>
    </w:p>
    <w:p>
      <w:pPr>
        <w:spacing w:line="240" w:lineRule="auto" w:after="0"/>
        <w:ind w:firstLine="0" w:left="360"/>
      </w:pPr>
      <w:r>
        <w:rPr>
          <w:rFonts w:ascii="Consolas" w:hAnsi="Consolas" w:eastAsia="宋体"/>
          <w:sz w:val="18"/>
        </w:rPr>
        <w:t>Bytes z      = crypto::x25519_shared(eph_.get(), peer.get());</w:t>
      </w:r>
    </w:p>
    <w:p>
      <w:pPr>
        <w:spacing w:line="240" w:lineRule="auto" w:after="0"/>
        <w:ind w:firstLine="0" w:left="360"/>
      </w:pPr>
      <w:r>
        <w:rPr>
          <w:rFonts w:ascii="Consolas" w:hAnsi="Consolas" w:eastAsia="宋体"/>
          <w:sz w:val="18"/>
        </w:rPr>
        <w:t>Bytes salt   = initiator ? crypto::cat(my_nonce_, peer_nonce_)</w:t>
      </w:r>
    </w:p>
    <w:p>
      <w:pPr>
        <w:spacing w:line="240" w:lineRule="auto" w:after="0"/>
        <w:ind w:firstLine="0" w:left="360"/>
      </w:pPr>
      <w:r>
        <w:rPr>
          <w:rFonts w:ascii="Consolas" w:hAnsi="Consolas" w:eastAsia="宋体"/>
          <w:sz w:val="18"/>
        </w:rPr>
        <w:t xml:space="preserve">                         : crypto::cat(peer_nonce_, my_nonce_);</w:t>
      </w:r>
    </w:p>
    <w:p>
      <w:pPr>
        <w:spacing w:line="240" w:lineRule="auto" w:after="0"/>
        <w:ind w:firstLine="0" w:left="360"/>
      </w:pPr>
      <w:r>
        <w:rPr>
          <w:rFonts w:ascii="Consolas" w:hAnsi="Consolas" w:eastAsia="宋体"/>
          <w:sz w:val="18"/>
        </w:rPr>
        <w:t>Bytes secret = crypto::hkdf(z, salt, "CHAT-v1 ECDHE X25519",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chain_i2r    = crypto::hkdf(secret, {}, "chain initiator-&gt;responder", 32);</w:t>
      </w:r>
    </w:p>
    <w:p>
      <w:pPr>
        <w:spacing w:line="240" w:lineRule="auto" w:after="0"/>
        <w:ind w:firstLine="0" w:left="360"/>
      </w:pPr>
      <w:r>
        <w:rPr>
          <w:rFonts w:ascii="Consolas" w:hAnsi="Consolas" w:eastAsia="宋体"/>
          <w:sz w:val="18"/>
        </w:rPr>
        <w:t>chain_r2i    = crypto::hkdf(secret, {}, "chain responder-&gt;initiator", 32);</w:t>
      </w:r>
    </w:p>
    <w:p>
      <w:pPr>
        <w:spacing w:line="240" w:lineRule="auto" w:after="0"/>
        <w:ind w:firstLine="0" w:left="360"/>
      </w:pPr>
      <w:r>
        <w:rPr>
          <w:rFonts w:ascii="Consolas" w:hAnsi="Consolas" w:eastAsia="宋体"/>
          <w:sz w:val="18"/>
        </w:rPr>
        <w:t>finished_key = crypto::hkdf(secret, {}, "finished key", 32);</w:t>
      </w:r>
    </w:p>
    <w:p>
      <w:pPr>
        <w:spacing w:line="240" w:lineRule="auto" w:after="0"/>
        <w:ind w:firstLine="0" w:left="360"/>
      </w:pPr>
      <w:r>
        <w:rPr>
          <w:rFonts w:ascii="Consolas" w:hAnsi="Consolas" w:eastAsia="宋体"/>
          <w:sz w:val="18"/>
        </w:rPr>
        <w:t>root_key     = crypto::hkdf(secret, {}, "root key", 32);      // DH 棘轮起点</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crypto::wipe(z);  crypto::wipe(secret);   // 派生完立刻清零</w:t>
      </w:r>
    </w:p>
    <w:p/>
    <w:p>
      <w:pPr>
        <w:pStyle w:val="6"/>
        <w:spacing w:after="40"/>
        <w:jc w:val="center"/>
      </w:pPr>
      <w:r>
        <w:rPr>
          <w:rFonts w:ascii="Times New Roman" w:hAnsi="Times New Roman" w:eastAsia="宋体"/>
          <w:sz w:val="21"/>
        </w:rPr>
        <w:t>表 9  HKDF 域分离：一把秘密，五个用途</w:t>
      </w:r>
    </w:p>
    <w:tbl>
      <w:tblPr>
        <w:tblStyle w:val="18"/>
        <w:tblW w:type="auto" w:w="0"/>
        <w:jc w:val="center"/>
        <w:tblLook w:firstColumn="1" w:firstRow="1" w:lastColumn="0" w:lastRow="0" w:noHBand="0" w:noVBand="1" w:val="04A0"/>
      </w:tblPr>
      <w:tblGrid>
        <w:gridCol w:w="2338"/>
        <w:gridCol w:w="2338"/>
        <w:gridCol w:w="2338"/>
        <w:gridCol w:w="2338"/>
      </w:tblGrid>
      <w:tr>
        <w:tc>
          <w:tcPr>
            <w:tcW w:type="dxa" w:w="2268"/>
          </w:tcPr>
          <w:p>
            <w:pPr>
              <w:jc w:val="center"/>
            </w:pPr>
            <w:r/>
            <w:r>
              <w:rPr>
                <w:rFonts w:ascii="Times New Roman" w:hAnsi="Times New Roman" w:eastAsia="宋体"/>
                <w:b/>
                <w:sz w:val="17"/>
              </w:rPr>
              <w:t>派生用途</w:t>
            </w:r>
          </w:p>
        </w:tc>
        <w:tc>
          <w:tcPr>
            <w:tcW w:type="dxa" w:w="2835"/>
          </w:tcPr>
          <w:p>
            <w:pPr>
              <w:jc w:val="center"/>
            </w:pPr>
            <w:r/>
            <w:r>
              <w:rPr>
                <w:rFonts w:ascii="Times New Roman" w:hAnsi="Times New Roman" w:eastAsia="宋体"/>
                <w:b/>
                <w:sz w:val="17"/>
              </w:rPr>
              <w:t>info 标签</w:t>
            </w:r>
          </w:p>
        </w:tc>
        <w:tc>
          <w:tcPr>
            <w:tcW w:type="dxa" w:w="907"/>
          </w:tcPr>
          <w:p>
            <w:pPr>
              <w:jc w:val="center"/>
            </w:pPr>
            <w:r/>
            <w:r>
              <w:rPr>
                <w:rFonts w:ascii="Times New Roman" w:hAnsi="Times New Roman" w:eastAsia="宋体"/>
                <w:b/>
                <w:sz w:val="17"/>
              </w:rPr>
              <w:t>长度</w:t>
            </w:r>
          </w:p>
        </w:tc>
        <w:tc>
          <w:tcPr>
            <w:tcW w:type="dxa" w:w="3061"/>
          </w:tcPr>
          <w:p>
            <w:pPr>
              <w:jc w:val="center"/>
            </w:pPr>
            <w:r/>
            <w:r>
              <w:rPr>
                <w:rFonts w:ascii="Times New Roman" w:hAnsi="Times New Roman" w:eastAsia="宋体"/>
                <w:b/>
                <w:sz w:val="17"/>
              </w:rPr>
              <w:t>为什么需要单独派生</w:t>
            </w:r>
          </w:p>
        </w:tc>
      </w:tr>
      <w:tr>
        <w:tc>
          <w:tcPr>
            <w:tcW w:type="dxa" w:w="2268"/>
          </w:tcPr>
          <w:p>
            <w:r/>
            <w:r>
              <w:rPr>
                <w:rFonts w:ascii="Times New Roman" w:hAnsi="Times New Roman" w:eastAsia="宋体"/>
                <w:b w:val="0"/>
                <w:sz w:val="17"/>
              </w:rPr>
              <w:t>发起方→响应方链密钥</w:t>
            </w:r>
          </w:p>
        </w:tc>
        <w:tc>
          <w:tcPr>
            <w:tcW w:type="dxa" w:w="2835"/>
          </w:tcPr>
          <w:p>
            <w:r/>
            <w:r>
              <w:rPr>
                <w:rFonts w:ascii="Times New Roman" w:hAnsi="Times New Roman" w:eastAsia="宋体"/>
                <w:b w:val="0"/>
                <w:sz w:val="17"/>
              </w:rPr>
              <w:t>chain initiator-&gt;responder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两个方向必须使用不同密钥</w:t>
            </w:r>
          </w:p>
        </w:tc>
      </w:tr>
      <w:tr>
        <w:tc>
          <w:tcPr>
            <w:tcW w:type="dxa" w:w="2268"/>
          </w:tcPr>
          <w:p>
            <w:r/>
            <w:r>
              <w:rPr>
                <w:rFonts w:ascii="Times New Roman" w:hAnsi="Times New Roman" w:eastAsia="宋体"/>
                <w:b w:val="0"/>
                <w:sz w:val="17"/>
              </w:rPr>
              <w:t>响应方→发起方链密钥</w:t>
            </w:r>
          </w:p>
        </w:tc>
        <w:tc>
          <w:tcPr>
            <w:tcW w:type="dxa" w:w="2835"/>
          </w:tcPr>
          <w:p>
            <w:r/>
            <w:r>
              <w:rPr>
                <w:rFonts w:ascii="Times New Roman" w:hAnsi="Times New Roman" w:eastAsia="宋体"/>
                <w:b w:val="0"/>
                <w:sz w:val="17"/>
              </w:rPr>
              <w:t>chain responder-&gt;initiator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同上</w:t>
            </w:r>
          </w:p>
        </w:tc>
      </w:tr>
      <w:tr>
        <w:tc>
          <w:tcPr>
            <w:tcW w:type="dxa" w:w="2268"/>
          </w:tcPr>
          <w:p>
            <w:r/>
            <w:r>
              <w:rPr>
                <w:rFonts w:ascii="Times New Roman" w:hAnsi="Times New Roman" w:eastAsia="宋体"/>
                <w:b w:val="0"/>
                <w:sz w:val="17"/>
              </w:rPr>
              <w:t>Finished 校验密钥</w:t>
            </w:r>
          </w:p>
        </w:tc>
        <w:tc>
          <w:tcPr>
            <w:tcW w:type="dxa" w:w="2835"/>
          </w:tcPr>
          <w:p>
            <w:r/>
            <w:r>
              <w:rPr>
                <w:rFonts w:ascii="Times New Roman" w:hAnsi="Times New Roman" w:eastAsia="宋体"/>
                <w:b w:val="0"/>
                <w:sz w:val="17"/>
              </w:rPr>
              <w:t>finished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与消息密钥隔离，避免密钥确认密钥被消息复用</w:t>
            </w:r>
          </w:p>
        </w:tc>
      </w:tr>
      <w:tr>
        <w:tc>
          <w:tcPr>
            <w:tcW w:type="dxa" w:w="2268"/>
          </w:tcPr>
          <w:p>
            <w:r/>
            <w:r>
              <w:rPr>
                <w:rFonts w:ascii="Times New Roman" w:hAnsi="Times New Roman" w:eastAsia="宋体"/>
                <w:b w:val="0"/>
                <w:sz w:val="17"/>
              </w:rPr>
              <w:t>DH 棘轮根密钥</w:t>
            </w:r>
          </w:p>
        </w:tc>
        <w:tc>
          <w:tcPr>
            <w:tcW w:type="dxa" w:w="2835"/>
          </w:tcPr>
          <w:p>
            <w:r/>
            <w:r>
              <w:rPr>
                <w:rFonts w:ascii="Times New Roman" w:hAnsi="Times New Roman" w:eastAsia="宋体"/>
                <w:b w:val="0"/>
                <w:sz w:val="17"/>
              </w:rPr>
              <w:t>root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棘轮只需要根密钥，不需要触碰初始链密钥</w:t>
            </w:r>
          </w:p>
        </w:tc>
      </w:tr>
      <w:tr>
        <w:tc>
          <w:tcPr>
            <w:tcW w:type="dxa" w:w="2268"/>
          </w:tcPr>
          <w:p>
            <w:r/>
            <w:r>
              <w:rPr>
                <w:rFonts w:ascii="Times New Roman" w:hAnsi="Times New Roman" w:eastAsia="宋体"/>
                <w:b w:val="0"/>
                <w:sz w:val="17"/>
              </w:rPr>
              <w:t>本机存储密钥</w:t>
            </w:r>
          </w:p>
        </w:tc>
        <w:tc>
          <w:tcPr>
            <w:tcW w:type="dxa" w:w="2835"/>
          </w:tcPr>
          <w:p>
            <w:r/>
            <w:r>
              <w:rPr>
                <w:rFonts w:ascii="Times New Roman" w:hAnsi="Times New Roman" w:eastAsia="宋体"/>
                <w:b w:val="0"/>
                <w:sz w:val="17"/>
              </w:rPr>
              <w:t>CHAT-v1 local storage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由身份私钥派生，与会话密钥无关</w:t>
            </w:r>
          </w:p>
        </w:tc>
      </w:tr>
    </w:tbl>
    <w:p/>
    <w:p>
      <w:pPr>
        <w:pStyle w:val="9"/>
        <w:spacing w:before="200" w:after="80"/>
      </w:pPr>
      <w:r>
        <w:rPr>
          <w:rFonts w:ascii="Times New Roman" w:hAnsi="Times New Roman" w:eastAsia="宋体"/>
          <w:b/>
          <w:sz w:val="24"/>
        </w:rPr>
        <w:t>4.6 Finished 校验与安全码</w:t>
      </w:r>
    </w:p>
    <w:p>
      <w:pPr>
        <w:spacing w:line="360" w:lineRule="auto"/>
        <w:ind w:firstLine="480"/>
      </w:pPr>
      <w:r>
        <w:rPr>
          <w:rFonts w:ascii="Times New Roman" w:hAnsi="Times New Roman" w:eastAsia="宋体"/>
          <w:b w:val="0"/>
          <w:sz w:val="24"/>
        </w:rPr>
        <w:t>Finished 不是身份认证（身份由签名完成），而是密钥确认：双方各自计算 HMAC(finished_key, transcript ‖ “A”/“B”)，只有派生出完全相同的会话密钥才可能对上。安全码则是在握手完成后，对同一份 transcript 再做一次带标签的哈希，取前 4 字节取模 10^6，得到一个 6 位数字。</w:t>
      </w:r>
    </w:p>
    <w:p>
      <w:pPr>
        <w:spacing w:line="240" w:lineRule="auto" w:after="0"/>
        <w:ind w:firstLine="0" w:left="360"/>
      </w:pPr>
      <w:r>
        <w:rPr>
          <w:rFonts w:ascii="Consolas" w:hAnsi="Consolas" w:eastAsia="宋体"/>
          <w:sz w:val="18"/>
        </w:rPr>
        <w:t>Bytes th = TranscriptHash(init_msg_, resp_msg_);      // 两次握手报文的哈希</w:t>
      </w:r>
    </w:p>
    <w:p>
      <w:pPr>
        <w:spacing w:line="240" w:lineRule="auto" w:after="0"/>
        <w:ind w:firstLine="0" w:left="360"/>
      </w:pPr>
      <w:r>
        <w:rPr>
          <w:rFonts w:ascii="Consolas" w:hAnsi="Consolas" w:eastAsia="宋体"/>
          <w:sz w:val="18"/>
        </w:rPr>
        <w:t>Bytes s  = crypto::sha256(crypto::cat(th, Bytes{ 'S', 'A', 'S' }));</w:t>
      </w:r>
    </w:p>
    <w:p>
      <w:pPr>
        <w:spacing w:line="240" w:lineRule="auto" w:after="0"/>
        <w:ind w:firstLine="0" w:left="360"/>
      </w:pPr>
      <w:r>
        <w:rPr>
          <w:rFonts w:ascii="Consolas" w:hAnsi="Consolas" w:eastAsia="宋体"/>
          <w:sz w:val="18"/>
        </w:rPr>
        <w:t>uint32_t v = (((uint32_t)s[0] &lt;&lt; 24) | ((uint32_t)s[1] &lt;&lt; 16) |</w:t>
      </w:r>
    </w:p>
    <w:p>
      <w:pPr>
        <w:spacing w:line="240" w:lineRule="auto" w:after="0"/>
        <w:ind w:firstLine="0" w:left="360"/>
      </w:pPr>
      <w:r>
        <w:rPr>
          <w:rFonts w:ascii="Consolas" w:hAnsi="Consolas" w:eastAsia="宋体"/>
          <w:sz w:val="18"/>
        </w:rPr>
        <w:t xml:space="preserve">              ((uint32_t)s[2] &lt;&lt; 8)  |  (uint32_t)s[3]) % 1000000u;</w:t>
      </w:r>
    </w:p>
    <w:p>
      <w:pPr>
        <w:spacing w:line="240" w:lineRule="auto" w:after="0"/>
        <w:ind w:firstLine="0" w:left="360"/>
      </w:pPr>
      <w:r>
        <w:rPr>
          <w:rFonts w:ascii="Consolas" w:hAnsi="Consolas" w:eastAsia="宋体"/>
          <w:sz w:val="18"/>
        </w:rPr>
        <w:t>sas_ = format("%06u", v);</w:t>
      </w:r>
    </w:p>
    <w:p/>
    <w:p>
      <w:pPr>
        <w:pStyle w:val="6"/>
        <w:spacing w:after="40"/>
        <w:jc w:val="center"/>
      </w:pPr>
      <w:r>
        <w:rPr>
          <w:rFonts w:ascii="Times New Roman" w:hAnsi="Times New Roman" w:eastAsia="宋体"/>
          <w:sz w:val="21"/>
        </w:rPr>
        <w:t>表 10  四种校验机制的分工</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机制</w:t>
            </w:r>
          </w:p>
        </w:tc>
        <w:tc>
          <w:tcPr>
            <w:tcW w:type="dxa" w:w="3061"/>
          </w:tcPr>
          <w:p>
            <w:pPr>
              <w:jc w:val="center"/>
            </w:pPr>
            <w:r/>
            <w:r>
              <w:rPr>
                <w:rFonts w:ascii="Times New Roman" w:hAnsi="Times New Roman" w:eastAsia="宋体"/>
                <w:b/>
                <w:sz w:val="17"/>
              </w:rPr>
              <w:t>计算输入</w:t>
            </w:r>
          </w:p>
        </w:tc>
        <w:tc>
          <w:tcPr>
            <w:tcW w:type="dxa" w:w="2381"/>
          </w:tcPr>
          <w:p>
            <w:pPr>
              <w:jc w:val="center"/>
            </w:pPr>
            <w:r/>
            <w:r>
              <w:rPr>
                <w:rFonts w:ascii="Times New Roman" w:hAnsi="Times New Roman" w:eastAsia="宋体"/>
                <w:b/>
                <w:sz w:val="17"/>
              </w:rPr>
              <w:t>作用</w:t>
            </w:r>
          </w:p>
        </w:tc>
        <w:tc>
          <w:tcPr>
            <w:tcW w:type="dxa" w:w="2268"/>
          </w:tcPr>
          <w:p>
            <w:pPr>
              <w:jc w:val="center"/>
            </w:pPr>
            <w:r/>
            <w:r>
              <w:rPr>
                <w:rFonts w:ascii="Times New Roman" w:hAnsi="Times New Roman" w:eastAsia="宋体"/>
                <w:b/>
                <w:sz w:val="17"/>
              </w:rPr>
              <w:t>失败时的行为</w:t>
            </w:r>
          </w:p>
        </w:tc>
      </w:tr>
      <w:tr>
        <w:tc>
          <w:tcPr>
            <w:tcW w:type="dxa" w:w="1928"/>
          </w:tcPr>
          <w:p>
            <w:r/>
            <w:r>
              <w:rPr>
                <w:rFonts w:ascii="Times New Roman" w:hAnsi="Times New Roman" w:eastAsia="宋体"/>
                <w:b w:val="0"/>
                <w:sz w:val="17"/>
              </w:rPr>
              <w:t>SigA / SigB</w:t>
            </w:r>
          </w:p>
        </w:tc>
        <w:tc>
          <w:tcPr>
            <w:tcW w:type="dxa" w:w="3061"/>
          </w:tcPr>
          <w:p>
            <w:r/>
            <w:r>
              <w:rPr>
                <w:rFonts w:ascii="Times New Roman" w:hAnsi="Times New Roman" w:eastAsia="宋体"/>
                <w:b w:val="0"/>
                <w:sz w:val="17"/>
              </w:rPr>
              <w:t>各自报文的明文部分 + SigA</w:t>
            </w:r>
          </w:p>
        </w:tc>
        <w:tc>
          <w:tcPr>
            <w:tcW w:type="dxa" w:w="2381"/>
          </w:tcPr>
          <w:p>
            <w:r/>
            <w:r>
              <w:rPr>
                <w:rFonts w:ascii="Times New Roman" w:hAnsi="Times New Roman" w:eastAsia="宋体"/>
                <w:b w:val="0"/>
                <w:sz w:val="17"/>
              </w:rPr>
              <w:t>身份认证与防篡改</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Finished(B) / (A)</w:t>
            </w:r>
          </w:p>
        </w:tc>
        <w:tc>
          <w:tcPr>
            <w:tcW w:type="dxa" w:w="3061"/>
          </w:tcPr>
          <w:p>
            <w:r/>
            <w:r>
              <w:rPr>
                <w:rFonts w:ascii="Times New Roman" w:hAnsi="Times New Roman" w:eastAsia="宋体"/>
                <w:b w:val="0"/>
                <w:sz w:val="17"/>
              </w:rPr>
              <w:t>finished_key + transcript + 方向字节</w:t>
            </w:r>
          </w:p>
        </w:tc>
        <w:tc>
          <w:tcPr>
            <w:tcW w:type="dxa" w:w="2381"/>
          </w:tcPr>
          <w:p>
            <w:r/>
            <w:r>
              <w:rPr>
                <w:rFonts w:ascii="Times New Roman" w:hAnsi="Times New Roman" w:eastAsia="宋体"/>
                <w:b w:val="0"/>
                <w:sz w:val="17"/>
              </w:rPr>
              <w:t>密钥确认（双方密钥一致）</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SAS 安全码</w:t>
            </w:r>
          </w:p>
        </w:tc>
        <w:tc>
          <w:tcPr>
            <w:tcW w:type="dxa" w:w="3061"/>
          </w:tcPr>
          <w:p>
            <w:r/>
            <w:r>
              <w:rPr>
                <w:rFonts w:ascii="Times New Roman" w:hAnsi="Times New Roman" w:eastAsia="宋体"/>
                <w:b w:val="0"/>
                <w:sz w:val="17"/>
              </w:rPr>
              <w:t>transcript + “SAS”</w:t>
            </w:r>
          </w:p>
        </w:tc>
        <w:tc>
          <w:tcPr>
            <w:tcW w:type="dxa" w:w="2381"/>
          </w:tcPr>
          <w:p>
            <w:r/>
            <w:r>
              <w:rPr>
                <w:rFonts w:ascii="Times New Roman" w:hAnsi="Times New Roman" w:eastAsia="宋体"/>
                <w:b w:val="0"/>
                <w:sz w:val="17"/>
              </w:rPr>
              <w:t>把密钥一致性问题变成人可比对的问题</w:t>
            </w:r>
          </w:p>
        </w:tc>
        <w:tc>
          <w:tcPr>
            <w:tcW w:type="dxa" w:w="2268"/>
          </w:tcPr>
          <w:p>
            <w:r/>
            <w:r>
              <w:rPr>
                <w:rFonts w:ascii="Times New Roman" w:hAnsi="Times New Roman" w:eastAsia="宋体"/>
                <w:b w:val="0"/>
                <w:sz w:val="17"/>
              </w:rPr>
              <w:t>界面显示，由用户核对</w:t>
            </w:r>
          </w:p>
        </w:tc>
      </w:tr>
      <w:tr>
        <w:tc>
          <w:tcPr>
            <w:tcW w:type="dxa" w:w="1928"/>
          </w:tcPr>
          <w:p>
            <w:r/>
            <w:r>
              <w:rPr>
                <w:rFonts w:ascii="Times New Roman" w:hAnsi="Times New Roman" w:eastAsia="宋体"/>
                <w:b w:val="0"/>
                <w:sz w:val="17"/>
              </w:rPr>
              <w:t>指纹（16 hex）</w:t>
            </w:r>
          </w:p>
        </w:tc>
        <w:tc>
          <w:tcPr>
            <w:tcW w:type="dxa" w:w="3061"/>
          </w:tcPr>
          <w:p>
            <w:r/>
            <w:r>
              <w:rPr>
                <w:rFonts w:ascii="Times New Roman" w:hAnsi="Times New Roman" w:eastAsia="宋体"/>
                <w:b w:val="0"/>
                <w:sz w:val="17"/>
              </w:rPr>
              <w:t>SHA256(secret) 前 8 字节</w:t>
            </w:r>
          </w:p>
        </w:tc>
        <w:tc>
          <w:tcPr>
            <w:tcW w:type="dxa" w:w="2381"/>
          </w:tcPr>
          <w:p>
            <w:r/>
            <w:r>
              <w:rPr>
                <w:rFonts w:ascii="Times New Roman" w:hAnsi="Times New Roman" w:eastAsia="宋体"/>
                <w:b w:val="0"/>
                <w:sz w:val="17"/>
              </w:rPr>
              <w:t>同一会话在不同时间的可复现标识</w:t>
            </w:r>
          </w:p>
        </w:tc>
        <w:tc>
          <w:tcPr>
            <w:tcW w:type="dxa" w:w="2268"/>
          </w:tcPr>
          <w:p>
            <w:r/>
            <w:r>
              <w:rPr>
                <w:rFonts w:ascii="Times New Roman" w:hAnsi="Times New Roman" w:eastAsia="宋体"/>
                <w:b w:val="0"/>
                <w:sz w:val="17"/>
              </w:rPr>
              <w:t>仅显示</w:t>
            </w:r>
          </w:p>
        </w:tc>
      </w:tr>
    </w:tbl>
    <w:p/>
    <w:p>
      <w:pPr>
        <w:pStyle w:val="9"/>
        <w:spacing w:before="200" w:after="80"/>
      </w:pPr>
      <w:r>
        <w:rPr>
          <w:rFonts w:ascii="Times New Roman" w:hAnsi="Times New Roman" w:eastAsia="宋体"/>
          <w:b/>
          <w:sz w:val="24"/>
        </w:rPr>
        <w:t>4.7 身份层与密钥保护</w:t>
      </w:r>
    </w:p>
    <w:p>
      <w:pPr>
        <w:spacing w:line="360" w:lineRule="auto"/>
        <w:ind w:firstLine="480"/>
      </w:pPr>
      <w:r>
        <w:rPr>
          <w:rFonts w:ascii="Times New Roman" w:hAnsi="Times New Roman" w:eastAsia="宋体"/>
          <w:b w:val="0"/>
          <w:sz w:val="24"/>
        </w:rPr>
        <w:t>Ed25519 身份密钥只在首次运行时生成一次，之后长期保存。私钥以 PKCS#8 PEM 形式在内存中导出后，立即用 Windows DPAPI（CryptProtectData）以当前账户为密钥加密，再写入 identity.pem；读取时反向操作，失败则说明文件来自其他账户或机器。</w:t>
      </w:r>
    </w:p>
    <w:p>
      <w:pPr>
        <w:spacing w:line="360" w:lineRule="auto"/>
        <w:ind w:firstLine="480"/>
      </w:pPr>
      <w:r>
        <w:rPr>
          <w:rFonts w:ascii="Times New Roman" w:hAnsi="Times New Roman" w:eastAsia="宋体"/>
          <w:b w:val="0"/>
          <w:sz w:val="24"/>
        </w:rPr>
        <w:t>实现上还有一个静态链接特有的坑：OpenSSL 的 PEM_read_PrivateKey(FILE*) 依赖 OPENSSL_Applink，静态链接时会直接弹出“OpenSSL: FATAL”错误框。解决办法是彻底不用 FILE* 接口，改为 BIO_new_mem_buf + BIO_s_mem 的内存 BIO，文件读写自己用 fopen/fread 完成。</w:t>
      </w:r>
    </w:p>
    <w:p>
      <w:pPr>
        <w:pStyle w:val="9"/>
        <w:spacing w:before="200" w:after="80"/>
      </w:pPr>
      <w:r>
        <w:rPr>
          <w:rFonts w:ascii="Times New Roman" w:hAnsi="Times New Roman" w:eastAsia="宋体"/>
          <w:b/>
          <w:sz w:val="24"/>
        </w:rPr>
        <w:t>4.8 关键函数一览</w:t>
      </w:r>
    </w:p>
    <w:p>
      <w:pPr>
        <w:pStyle w:val="6"/>
        <w:spacing w:after="40"/>
        <w:jc w:val="center"/>
      </w:pPr>
      <w:r>
        <w:rPr>
          <w:rFonts w:ascii="Times New Roman" w:hAnsi="Times New Roman" w:eastAsia="宋体"/>
          <w:sz w:val="21"/>
        </w:rPr>
        <w:t>表 11  握手与密钥调度相关函数</w:t>
      </w:r>
    </w:p>
    <w:tbl>
      <w:tblPr>
        <w:tblStyle w:val="18"/>
        <w:tblW w:type="auto" w:w="0"/>
        <w:jc w:val="center"/>
        <w:tblLook w:firstColumn="1" w:firstRow="1" w:lastColumn="0" w:lastRow="0" w:noHBand="0" w:noVBand="1" w:val="04A0"/>
      </w:tblPr>
      <w:tblGrid>
        <w:gridCol w:w="3118"/>
        <w:gridCol w:w="3118"/>
        <w:gridCol w:w="3118"/>
      </w:tblGrid>
      <w:tr>
        <w:tc>
          <w:tcPr>
            <w:tcW w:type="dxa" w:w="3061"/>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3969"/>
          </w:tcPr>
          <w:p>
            <w:pPr>
              <w:jc w:val="center"/>
            </w:pPr>
            <w:r/>
            <w:r>
              <w:rPr>
                <w:rFonts w:ascii="Times New Roman" w:hAnsi="Times New Roman" w:eastAsia="宋体"/>
                <w:b/>
                <w:sz w:val="17"/>
              </w:rPr>
              <w:t>职责</w:t>
            </w:r>
          </w:p>
        </w:tc>
      </w:tr>
      <w:tr>
        <w:tc>
          <w:tcPr>
            <w:tcW w:type="dxa" w:w="3061"/>
          </w:tcPr>
          <w:p>
            <w:r/>
            <w:r>
              <w:rPr>
                <w:rFonts w:ascii="Times New Roman" w:hAnsi="Times New Roman" w:eastAsia="宋体"/>
                <w:b w:val="0"/>
                <w:sz w:val="17"/>
              </w:rPr>
              <w:t>SecureSession::BuildInit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生成临时密钥与随机数，构造并签名 HS_INIT</w:t>
            </w:r>
          </w:p>
        </w:tc>
      </w:tr>
      <w:tr>
        <w:tc>
          <w:tcPr>
            <w:tcW w:type="dxa" w:w="3061"/>
          </w:tcPr>
          <w:p>
            <w:r/>
            <w:r>
              <w:rPr>
                <w:rFonts w:ascii="Times New Roman" w:hAnsi="Times New Roman" w:eastAsia="宋体"/>
                <w:b w:val="0"/>
                <w:sz w:val="17"/>
              </w:rPr>
              <w:t>SecureSession::HandleInit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HS_INIT，构造并签名 HS_RESP，计算 Finished(B)</w:t>
            </w:r>
          </w:p>
        </w:tc>
      </w:tr>
      <w:tr>
        <w:tc>
          <w:tcPr>
            <w:tcW w:type="dxa" w:w="3061"/>
          </w:tcPr>
          <w:p>
            <w:r/>
            <w:r>
              <w:rPr>
                <w:rFonts w:ascii="Times New Roman" w:hAnsi="Times New Roman" w:eastAsia="宋体"/>
                <w:b w:val="0"/>
                <w:sz w:val="17"/>
              </w:rPr>
              <w:t>SecureSession::HandleResp</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HS_RESP，校验 Finished(B)，产出 HS_CONFIRM</w:t>
            </w:r>
          </w:p>
        </w:tc>
      </w:tr>
      <w:tr>
        <w:tc>
          <w:tcPr>
            <w:tcW w:type="dxa" w:w="3061"/>
          </w:tcPr>
          <w:p>
            <w:r/>
            <w:r>
              <w:rPr>
                <w:rFonts w:ascii="Times New Roman" w:hAnsi="Times New Roman" w:eastAsia="宋体"/>
                <w:b w:val="0"/>
                <w:sz w:val="17"/>
              </w:rPr>
              <w:t>SecureSession::HandleConfirm</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校验 Finished(A)，进入 Established 并计算安全码</w:t>
            </w:r>
          </w:p>
        </w:tc>
      </w:tr>
      <w:tr>
        <w:tc>
          <w:tcPr>
            <w:tcW w:type="dxa" w:w="3061"/>
          </w:tcPr>
          <w:p>
            <w:r/>
            <w:r>
              <w:rPr>
                <w:rFonts w:ascii="Times New Roman" w:hAnsi="Times New Roman" w:eastAsia="宋体"/>
                <w:b w:val="0"/>
                <w:sz w:val="17"/>
              </w:rPr>
              <w:t>SecureSession::Derive</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计算 Z，HKDF 派生双向链密钥、Finished 与根密钥</w:t>
            </w:r>
          </w:p>
        </w:tc>
      </w:tr>
      <w:tr>
        <w:tc>
          <w:tcPr>
            <w:tcW w:type="dxa" w:w="3061"/>
          </w:tcPr>
          <w:p>
            <w:r/>
            <w:r>
              <w:rPr>
                <w:rFonts w:ascii="Times New Roman" w:hAnsi="Times New Roman" w:eastAsia="宋体"/>
                <w:b w:val="0"/>
                <w:sz w:val="17"/>
              </w:rPr>
              <w:t>SecureSession::ComputeSas</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由 transcript 派生 6 位安全码</w:t>
            </w:r>
          </w:p>
        </w:tc>
      </w:tr>
      <w:tr>
        <w:tc>
          <w:tcPr>
            <w:tcW w:type="dxa" w:w="3061"/>
          </w:tcPr>
          <w:p>
            <w:r/>
            <w:r>
              <w:rPr>
                <w:rFonts w:ascii="Times New Roman" w:hAnsi="Times New Roman" w:eastAsia="宋体"/>
                <w:b w:val="0"/>
                <w:sz w:val="17"/>
              </w:rPr>
              <w:t>crypto::ed25519_sign / verify</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身份签名与验签（内存 BIO 存取 PEM）</w:t>
            </w:r>
          </w:p>
        </w:tc>
      </w:tr>
      <w:tr>
        <w:tc>
          <w:tcPr>
            <w:tcW w:type="dxa" w:w="3061"/>
          </w:tcPr>
          <w:p>
            <w:r/>
            <w:r>
              <w:rPr>
                <w:rFonts w:ascii="Times New Roman" w:hAnsi="Times New Roman" w:eastAsia="宋体"/>
                <w:b w:val="0"/>
                <w:sz w:val="17"/>
              </w:rPr>
              <w:t>crypto::hkdf</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HKDF-SHA256，按 info 域分离派生任意长度密钥</w:t>
            </w:r>
          </w:p>
        </w:tc>
      </w:tr>
    </w:tbl>
    <w:p/>
    <w:p>
      <w:pPr>
        <w:spacing w:line="360" w:lineRule="auto" w:before="300" w:after="160"/>
      </w:pPr>
      <w:r>
        <w:rPr>
          <w:rFonts w:ascii="Times New Roman" w:hAnsi="Times New Roman" w:eastAsia="宋体"/>
          <w:b/>
          <w:sz w:val="28"/>
        </w:rPr>
        <w:t>五、密钥棘轮与安全属性</w:t>
      </w:r>
    </w:p>
    <w:p>
      <w:pPr>
        <w:spacing w:line="360" w:lineRule="auto"/>
        <w:ind w:firstLine="480"/>
      </w:pPr>
      <w:r>
        <w:rPr>
          <w:rFonts w:ascii="Times New Roman" w:hAnsi="Times New Roman" w:eastAsia="宋体"/>
          <w:b w:val="0"/>
          <w:sz w:val="24"/>
        </w:rPr>
        <w:t>握手解决的是“这一次会话的密钥怎么来”，棘轮解决的是“会话进行中密钥怎么变”。如果没有棘轮，一把会话密钥要用到会话结束：一旦泄露，整个会话（过去与未来）全部暴露。本章说明本项目叠加的两层棘轮，以及它们各自提供了哪种安全属性。</w:t>
      </w:r>
    </w:p>
    <w:p>
      <w:pPr>
        <w:pStyle w:val="9"/>
        <w:spacing w:before="200" w:after="80"/>
      </w:pPr>
      <w:r>
        <w:rPr>
          <w:rFonts w:ascii="Times New Roman" w:hAnsi="Times New Roman" w:eastAsia="宋体"/>
          <w:b/>
          <w:sz w:val="24"/>
        </w:rPr>
        <w:t>5.1 两种时间维度的风险</w:t>
      </w:r>
    </w:p>
    <w:p>
      <w:pPr>
        <w:spacing w:line="360" w:lineRule="auto"/>
        <w:ind w:firstLine="480"/>
      </w:pPr>
      <w:r>
        <w:rPr>
          <w:rFonts w:ascii="Times New Roman" w:hAnsi="Times New Roman" w:eastAsia="宋体"/>
          <w:b w:val="0"/>
          <w:sz w:val="24"/>
        </w:rPr>
        <w:t>密钥泄露有两个方向。向后看：攻击者今天拿到密钥，能不能解我昨天的消息？这要求密钥能“丢不掉”——即旧密钥一旦销毁就再也无法重建，这就是前向保密。向前看：攻击者今天拿到密钥，能不能解我明天的消息？这要求密钥能“换得掉”——即密钥更新后，旧密钥不再能推导新密钥，这就是后向恢复（post-compromise security）。ECDHE 握手只解决会话级别的前向保密，会话内部的这两件事要靠棘轮。</w:t>
      </w:r>
    </w:p>
    <w:p>
      <w:pPr>
        <w:pStyle w:val="9"/>
        <w:spacing w:before="200" w:after="80"/>
      </w:pPr>
      <w:r>
        <w:rPr>
          <w:rFonts w:ascii="Times New Roman" w:hAnsi="Times New Roman" w:eastAsia="宋体"/>
          <w:b/>
          <w:sz w:val="24"/>
        </w:rPr>
        <w:t>5.2 消息级密钥棘轮</w:t>
      </w:r>
    </w:p>
    <w:p>
      <w:pPr>
        <w:spacing w:line="360" w:lineRule="auto"/>
        <w:ind w:firstLine="480"/>
      </w:pPr>
      <w:r>
        <w:rPr>
          <w:rFonts w:ascii="Times New Roman" w:hAnsi="Times New Roman" w:eastAsia="宋体"/>
          <w:b w:val="0"/>
          <w:sz w:val="24"/>
        </w:rPr>
        <w:t>发送链是一个单向演进的值：每发一条消息，先从当前链密钥派生出消息密钥与 nonce，再用 HKDF 推进链密钥，并立刻覆盖旧值。于是每条消息一把密钥，且链只能向前走。</w:t>
      </w:r>
    </w:p>
    <w:p>
      <w:pPr>
        <w:spacing w:before="80" w:after="40"/>
        <w:jc w:val="center"/>
      </w:pPr>
      <w:r>
        <w:drawing>
          <wp:inline xmlns:a="http://schemas.openxmlformats.org/drawingml/2006/main" xmlns:pic="http://schemas.openxmlformats.org/drawingml/2006/picture">
            <wp:extent cx="5364000" cy="2298264"/>
            <wp:docPr id="6" name="Picture 6"/>
            <wp:cNvGraphicFramePr>
              <a:graphicFrameLocks noChangeAspect="1"/>
            </wp:cNvGraphicFramePr>
            <a:graphic>
              <a:graphicData uri="http://schemas.openxmlformats.org/drawingml/2006/picture">
                <pic:pic>
                  <pic:nvPicPr>
                    <pic:cNvPr id="0" name="fig_msg_ratchet.png"/>
                    <pic:cNvPicPr/>
                  </pic:nvPicPr>
                  <pic:blipFill>
                    <a:blip r:embed="rId43"/>
                    <a:stretch>
                      <a:fillRect/>
                    </a:stretch>
                  </pic:blipFill>
                  <pic:spPr>
                    <a:xfrm>
                      <a:off x="0" y="0"/>
                      <a:ext cx="5364000" cy="2298264"/>
                    </a:xfrm>
                    <a:prstGeom prst="rect"/>
                  </pic:spPr>
                </pic:pic>
              </a:graphicData>
            </a:graphic>
          </wp:inline>
        </w:drawing>
      </w:r>
    </w:p>
    <w:p>
      <w:pPr>
        <w:pStyle w:val="6"/>
        <w:jc w:val="center"/>
      </w:pPr>
      <w:r>
        <w:rPr>
          <w:rFonts w:ascii="Times New Roman" w:hAnsi="Times New Roman" w:eastAsia="宋体"/>
          <w:sz w:val="21"/>
        </w:rPr>
        <w:t>图 6  消息级密钥棘轮：每条消息一把独立密钥</w:t>
      </w:r>
    </w:p>
    <w:p>
      <w:pPr>
        <w:spacing w:line="240" w:lineRule="auto" w:after="0"/>
        <w:ind w:firstLine="0" w:left="360"/>
      </w:pPr>
      <w:r>
        <w:rPr>
          <w:rFonts w:ascii="Consolas" w:hAnsi="Consolas" w:eastAsia="宋体"/>
          <w:sz w:val="18"/>
        </w:rPr>
        <w:t>Bytes msg_key = crypto::hkdf(send_chain_, {}, "message key", 32);</w:t>
      </w:r>
    </w:p>
    <w:p>
      <w:pPr>
        <w:spacing w:line="240" w:lineRule="auto" w:after="0"/>
        <w:ind w:firstLine="0" w:left="360"/>
      </w:pPr>
      <w:r>
        <w:rPr>
          <w:rFonts w:ascii="Consolas" w:hAnsi="Consolas" w:eastAsia="宋体"/>
          <w:sz w:val="18"/>
        </w:rPr>
        <w:t>Bytes nonce   = crypto::hkdf(send_chain_, {}, "message iv", 12);</w:t>
      </w:r>
    </w:p>
    <w:p>
      <w:pPr>
        <w:spacing w:line="240" w:lineRule="auto" w:after="0"/>
        <w:ind w:firstLine="0" w:left="360"/>
      </w:pPr>
      <w:r>
        <w:rPr>
          <w:rFonts w:ascii="Consolas" w:hAnsi="Consolas" w:eastAsia="宋体"/>
          <w:sz w:val="18"/>
        </w:rPr>
        <w:t>Bytes next    = crypto::hkdf(send_chain_, {}, "chain next",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aad = proto::make_aad(type, sid_, send_seq_, myId, peerId);</w:t>
      </w:r>
    </w:p>
    <w:p>
      <w:pPr>
        <w:spacing w:line="240" w:lineRule="auto" w:after="0"/>
        <w:ind w:firstLine="0" w:left="360"/>
      </w:pPr>
      <w:r>
        <w:rPr>
          <w:rFonts w:ascii="Consolas" w:hAnsi="Consolas" w:eastAsia="宋体"/>
          <w:sz w:val="18"/>
        </w:rPr>
        <w:t>Bytes ct  = crypto::aead_encrypt(msg_key, nonce, plain, aad);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crypto::wipe(send_chain_);  send_chain_ = next;      // 旧链密钥立即失效</w:t>
      </w:r>
    </w:p>
    <w:p>
      <w:pPr>
        <w:spacing w:line="240" w:lineRule="auto" w:after="0"/>
        <w:ind w:firstLine="0" w:left="360"/>
      </w:pPr>
      <w:r>
        <w:rPr>
          <w:rFonts w:ascii="Consolas" w:hAnsi="Consolas" w:eastAsia="宋体"/>
          <w:sz w:val="18"/>
        </w:rPr>
        <w:t>crypto::wipe(msg_key);  crypto::wipe(nonce);  crypto::wipe(next);</w:t>
      </w:r>
    </w:p>
    <w:p/>
    <w:p>
      <w:pPr>
        <w:spacing w:line="360" w:lineRule="auto"/>
        <w:ind w:firstLine="480"/>
      </w:pPr>
      <w:r>
        <w:rPr>
          <w:rFonts w:ascii="Times New Roman" w:hAnsi="Times New Roman" w:eastAsia="宋体"/>
          <w:b w:val="0"/>
          <w:sz w:val="24"/>
        </w:rPr>
        <w:t>安全性来自 HKDF 的单向性：给定 chain' 无法反推 chain，因此也拿不到由 chain 派生的消息密钥。代价是每条消息多出三次 HKDF（约 3 次 HMAC-SHA256 的开销，实测可忽略），以及必须严格按序处理——序号一旦失步就无法解密，这也是本系统不支持乱序的根本原因。</w:t>
      </w:r>
    </w:p>
    <w:p>
      <w:pPr>
        <w:pStyle w:val="9"/>
        <w:spacing w:before="200" w:after="80"/>
      </w:pPr>
      <w:r>
        <w:rPr>
          <w:rFonts w:ascii="Times New Roman" w:hAnsi="Times New Roman" w:eastAsia="宋体"/>
          <w:b/>
          <w:sz w:val="24"/>
        </w:rPr>
        <w:t>5.3 DH 棘轮与后向恢复</w:t>
      </w:r>
    </w:p>
    <w:p>
      <w:pPr>
        <w:spacing w:line="360" w:lineRule="auto"/>
        <w:ind w:firstLine="480"/>
      </w:pPr>
      <w:r>
        <w:rPr>
          <w:rFonts w:ascii="Times New Roman" w:hAnsi="Times New Roman" w:eastAsia="宋体"/>
          <w:b w:val="0"/>
          <w:sz w:val="24"/>
        </w:rPr>
        <w:t>消息级棘轮只保证“旧的推不出新的”，但如果攻击者在某一时刻拿到了链密钥，他仍然可以跟着链往前走，解密之后的所有消息。要让被泄露的密钥“失效”，必须引入新的熵——这正是 DH 棘轮的作用。</w:t>
      </w:r>
    </w:p>
    <w:p>
      <w:pPr>
        <w:spacing w:before="80" w:after="40"/>
        <w:jc w:val="center"/>
      </w:pPr>
      <w:r>
        <w:drawing>
          <wp:inline xmlns:a="http://schemas.openxmlformats.org/drawingml/2006/main" xmlns:pic="http://schemas.openxmlformats.org/drawingml/2006/picture">
            <wp:extent cx="5472000" cy="3390981"/>
            <wp:docPr id="7" name="Picture 7"/>
            <wp:cNvGraphicFramePr>
              <a:graphicFrameLocks noChangeAspect="1"/>
            </wp:cNvGraphicFramePr>
            <a:graphic>
              <a:graphicData uri="http://schemas.openxmlformats.org/drawingml/2006/picture">
                <pic:pic>
                  <pic:nvPicPr>
                    <pic:cNvPr id="0" name="fig_dh_ratchet.png"/>
                    <pic:cNvPicPr/>
                  </pic:nvPicPr>
                  <pic:blipFill>
                    <a:blip r:embed="rId44"/>
                    <a:stretch>
                      <a:fillRect/>
                    </a:stretch>
                  </pic:blipFill>
                  <pic:spPr>
                    <a:xfrm>
                      <a:off x="0" y="0"/>
                      <a:ext cx="5472000" cy="3390981"/>
                    </a:xfrm>
                    <a:prstGeom prst="rect"/>
                  </pic:spPr>
                </pic:pic>
              </a:graphicData>
            </a:graphic>
          </wp:inline>
        </w:drawing>
      </w:r>
    </w:p>
    <w:p>
      <w:pPr>
        <w:pStyle w:val="6"/>
        <w:jc w:val="center"/>
      </w:pPr>
      <w:r>
        <w:rPr>
          <w:rFonts w:ascii="Times New Roman" w:hAnsi="Times New Roman" w:eastAsia="宋体"/>
          <w:sz w:val="21"/>
        </w:rPr>
        <w:t>图 7  DH 棘轮：用新的 DH 输出更新根密钥并重建双向链</w:t>
      </w:r>
    </w:p>
    <w:p>
      <w:pPr>
        <w:spacing w:line="360" w:lineRule="auto"/>
        <w:ind w:firstLine="480"/>
      </w:pPr>
      <w:r>
        <w:rPr>
          <w:rFonts w:ascii="Times New Roman" w:hAnsi="Times New Roman" w:eastAsia="宋体"/>
          <w:b w:val="0"/>
          <w:sz w:val="24"/>
        </w:rPr>
        <w:t>实现上，发送方每发够 8 条消息就做一次轮换：先生成新的 X25519 密钥对，用旧链加密一条 REKEY 帧携带新公钥，然后用新私钥与对端当前棘轮公钥算出 DH 输出，按 root' = HKDF(ikm = DH, salt = root) 更新根密钥并重建双向链，最后覆盖旧私钥。</w:t>
      </w:r>
    </w:p>
    <w:p>
      <w:pPr>
        <w:spacing w:line="240" w:lineRule="auto" w:after="0"/>
        <w:ind w:firstLine="0" w:left="360"/>
      </w:pPr>
      <w:r>
        <w:rPr>
          <w:rFonts w:ascii="Consolas" w:hAnsi="Consolas" w:eastAsia="宋体"/>
          <w:sz w:val="18"/>
        </w:rPr>
        <w:t>if (send_since_rekey_ &gt;= REKEY_INTERVAL) {</w:t>
      </w:r>
    </w:p>
    <w:p>
      <w:pPr>
        <w:spacing w:line="240" w:lineRule="auto" w:after="0"/>
        <w:ind w:firstLine="0" w:left="360"/>
      </w:pPr>
      <w:r>
        <w:rPr>
          <w:rFonts w:ascii="Consolas" w:hAnsi="Consolas" w:eastAsia="宋体"/>
          <w:sz w:val="18"/>
        </w:rPr>
        <w:t xml:space="preserve">    crypto::PkeyPtr fresh = crypto::x25519_generate();</w:t>
      </w:r>
    </w:p>
    <w:p>
      <w:pPr>
        <w:spacing w:line="240" w:lineRule="auto" w:after="0"/>
        <w:ind w:firstLine="0" w:left="360"/>
      </w:pPr>
      <w:r>
        <w:rPr>
          <w:rFonts w:ascii="Consolas" w:hAnsi="Consolas" w:eastAsia="宋体"/>
          <w:sz w:val="18"/>
        </w:rPr>
        <w:t xml:space="preserve">    Bytes freshPub = crypto::x25519_public_raw(fresh.get());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1) 用【旧链】加密 REKEY 帧（对端先用旧链解密，再轮换）</w:t>
      </w:r>
    </w:p>
    <w:p>
      <w:pPr>
        <w:spacing w:line="240" w:lineRule="auto" w:after="0"/>
        <w:ind w:firstLine="0" w:left="360"/>
      </w:pPr>
      <w:r>
        <w:rPr>
          <w:rFonts w:ascii="Consolas" w:hAnsi="Consolas" w:eastAsia="宋体"/>
          <w:sz w:val="18"/>
        </w:rPr>
        <w:t xml:space="preserve">    BuildRecord(proto::REKEY, freshPub, myId, peerId, rekeyRecord, err);</w:t>
      </w:r>
    </w:p>
    <w:p>
      <w:pPr>
        <w:spacing w:line="240" w:lineRule="auto" w:after="0"/>
        <w:ind w:firstLine="0" w:left="360"/>
      </w:pPr>
      <w:r>
        <w:rPr>
          <w:rFonts w:ascii="Consolas" w:hAnsi="Consolas" w:eastAsia="宋体"/>
          <w:sz w:val="18"/>
        </w:rPr>
        <w:t xml:space="preserve">    out.push_back(rekeyRecord);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2) Z = DH(新私钥, 对端当前棘轮公钥) → 更新根密钥与双向链</w:t>
      </w:r>
    </w:p>
    <w:p>
      <w:pPr>
        <w:spacing w:line="240" w:lineRule="auto" w:after="0"/>
        <w:ind w:firstLine="0" w:left="360"/>
      </w:pPr>
      <w:r>
        <w:rPr>
          <w:rFonts w:ascii="Consolas" w:hAnsi="Consolas" w:eastAsia="宋体"/>
          <w:sz w:val="18"/>
        </w:rPr>
        <w:t xml:space="preserve">    Bytes z = crypto::x25519_shared(fresh.get(), peer.get());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3) 覆盖旧私钥：历史 DH 输出再也不可能被重算</w:t>
      </w:r>
    </w:p>
    <w:p>
      <w:pPr>
        <w:spacing w:line="240" w:lineRule="auto" w:after="0"/>
        <w:ind w:firstLine="0" w:left="360"/>
      </w:pPr>
      <w:r>
        <w:rPr>
          <w:rFonts w:ascii="Consolas" w:hAnsi="Consolas" w:eastAsia="宋体"/>
          <w:sz w:val="18"/>
        </w:rPr>
        <w:t xml:space="preserve">    dh_self_ = std::move(fresh);</w:t>
      </w:r>
    </w:p>
    <w:p>
      <w:pPr>
        <w:spacing w:line="240" w:lineRule="auto" w:after="0"/>
        <w:ind w:firstLine="0" w:left="360"/>
      </w:pPr>
      <w:r>
        <w:rPr>
          <w:rFonts w:ascii="Consolas" w:hAnsi="Consolas" w:eastAsia="宋体"/>
          <w:sz w:val="18"/>
        </w:rPr>
        <w:t xml:space="preserve">    send_since_rekey_ = 0;</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顺序里有一处必须严格：REKEY 帧必须用旧链加密。如果先用新根密钥重建链再加密这条控制帧，对端就会处于“用旧链接收、用新链解密”的错位状态。这个顺序在代码里以注释形式固定下来，并在自测第 6 组用例中通过“连发 20 条 + 检查是否触发过轮换”来回归。</w:t>
      </w:r>
    </w:p>
    <w:p>
      <w:pPr>
        <w:pStyle w:val="9"/>
        <w:spacing w:before="200" w:after="80"/>
      </w:pPr>
      <w:r>
        <w:rPr>
          <w:rFonts w:ascii="Times New Roman" w:hAnsi="Times New Roman" w:eastAsia="宋体"/>
          <w:b/>
          <w:sz w:val="24"/>
        </w:rPr>
        <w:t>5.4 接收侧的棘轮同步</w:t>
      </w:r>
    </w:p>
    <w:p>
      <w:pPr>
        <w:spacing w:line="360" w:lineRule="auto"/>
        <w:ind w:firstLine="480"/>
      </w:pPr>
      <w:r>
        <w:rPr>
          <w:rFonts w:ascii="Times New Roman" w:hAnsi="Times New Roman" w:eastAsia="宋体"/>
          <w:b w:val="0"/>
          <w:sz w:val="24"/>
        </w:rPr>
        <w:t>接收侧的动作是对称的，但多一步判断：先用当前接收链解密，解密成功后才推进接收链；如果解出来的是一条 REKEY 记录，则用本端当前棘轮私钥与新对端公钥算 DH，再同步更新根密钥。解密失败必须直接丢弃，不能推进链——否则一次伪造报文就会把接收方永久带偏。</w:t>
      </w:r>
    </w:p>
    <w:p>
      <w:pPr>
        <w:spacing w:line="240" w:lineRule="auto" w:after="0"/>
        <w:ind w:firstLine="0" w:left="360"/>
      </w:pPr>
      <w:r>
        <w:rPr>
          <w:rFonts w:ascii="Consolas" w:hAnsi="Consolas" w:eastAsia="宋体"/>
          <w:sz w:val="18"/>
        </w:rPr>
        <w:t>if (seq != recv_seq_) { err = "序号失步或重放"; return false; }</w:t>
      </w:r>
    </w:p>
    <w:p>
      <w:pPr>
        <w:spacing w:line="240" w:lineRule="auto" w:after="0"/>
        <w:ind w:firstLine="0" w:left="360"/>
      </w:pPr>
      <w:r>
        <w:rPr>
          <w:rFonts w:ascii="Consolas" w:hAnsi="Consolas" w:eastAsia="宋体"/>
          <w:sz w:val="18"/>
        </w:rPr>
        <w:t>Bytes aad = proto::make_aad(type, sid, seq, peerId, myId);</w:t>
      </w:r>
    </w:p>
    <w:p>
      <w:pPr>
        <w:spacing w:line="240" w:lineRule="auto" w:after="0"/>
        <w:ind w:firstLine="0" w:left="360"/>
      </w:pPr>
      <w:r>
        <w:rPr>
          <w:rFonts w:ascii="Consolas" w:hAnsi="Consolas" w:eastAsia="宋体"/>
          <w:sz w:val="18"/>
        </w:rPr>
        <w:t>if (!crypto::aead_decrypt(msg_key, nonce, ct, aad, plain)) {</w:t>
      </w:r>
    </w:p>
    <w:p>
      <w:pPr>
        <w:spacing w:line="240" w:lineRule="auto" w:after="0"/>
        <w:ind w:firstLine="0" w:left="360"/>
      </w:pPr>
      <w:r>
        <w:rPr>
          <w:rFonts w:ascii="Consolas" w:hAnsi="Consolas" w:eastAsia="宋体"/>
          <w:sz w:val="18"/>
        </w:rPr>
        <w:t xml:space="preserve">    crypto::wipe(next);  err = "消息认证失败";  return false;   // 不推进链</w:t>
      </w:r>
    </w:p>
    <w:p>
      <w:pPr>
        <w:spacing w:line="240" w:lineRule="auto" w:after="0"/>
        <w:ind w:firstLine="0" w:left="360"/>
      </w:pPr>
      <w:r>
        <w:rPr>
          <w:rFonts w:ascii="Consolas" w:hAnsi="Consolas" w:eastAsia="宋体"/>
          <w:sz w:val="18"/>
        </w:rPr>
        <w:t>}</w:t>
      </w:r>
    </w:p>
    <w:p>
      <w:pPr>
        <w:spacing w:line="240" w:lineRule="auto" w:after="0"/>
        <w:ind w:firstLine="0" w:left="360"/>
      </w:pPr>
      <w:r>
        <w:rPr>
          <w:rFonts w:ascii="Consolas" w:hAnsi="Consolas" w:eastAsia="宋体"/>
          <w:sz w:val="18"/>
        </w:rPr>
        <w:t>crypto::wipe(recv_chain_);  recv_chain_ = next;  recv_seq_++;</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if (type == proto::REKEY) {                    // 对端轮换了 DH 密钥</w:t>
      </w:r>
    </w:p>
    <w:p>
      <w:pPr>
        <w:spacing w:line="240" w:lineRule="auto" w:after="0"/>
        <w:ind w:firstLine="0" w:left="360"/>
      </w:pPr>
      <w:r>
        <w:rPr>
          <w:rFonts w:ascii="Consolas" w:hAnsi="Consolas" w:eastAsia="宋体"/>
          <w:sz w:val="18"/>
        </w:rPr>
        <w:t xml:space="preserve">    Bytes z = crypto::x25519_shared(dh_self_.get(), peer_new.get());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dh_peer_pub_ = newPeerPub;  isControl = true;   // 控制帧不显示给用户</w:t>
      </w:r>
    </w:p>
    <w:p>
      <w:pPr>
        <w:spacing w:line="240" w:lineRule="auto" w:after="0"/>
        <w:ind w:firstLine="0" w:left="360"/>
      </w:pPr>
      <w:r>
        <w:rPr>
          <w:rFonts w:ascii="Consolas" w:hAnsi="Consolas" w:eastAsia="宋体"/>
          <w:sz w:val="18"/>
        </w:rPr>
        <w:t>}</w:t>
      </w:r>
    </w:p>
    <w:p/>
    <w:p>
      <w:pPr>
        <w:pStyle w:val="9"/>
        <w:spacing w:before="200" w:after="80"/>
      </w:pPr>
      <w:r>
        <w:rPr>
          <w:rFonts w:ascii="Times New Roman" w:hAnsi="Times New Roman" w:eastAsia="宋体"/>
          <w:b/>
          <w:sz w:val="24"/>
        </w:rPr>
        <w:t>5.5 密钥生命周期与清零</w:t>
      </w:r>
    </w:p>
    <w:p>
      <w:pPr>
        <w:spacing w:line="360" w:lineRule="auto"/>
        <w:ind w:firstLine="480"/>
      </w:pPr>
      <w:r>
        <w:rPr>
          <w:rFonts w:ascii="Times New Roman" w:hAnsi="Times New Roman" w:eastAsia="宋体"/>
          <w:b w:val="0"/>
          <w:sz w:val="24"/>
        </w:rPr>
        <w:t>密码学实现里“什么时候删”和“删得干不干净”同样重要。本项目的做法是：任何中间值在派生出下一层后立即 OPENSSL_cleanse 覆盖，临时私钥在首次棘轮轮换时被覆盖销毁。</w:t>
      </w:r>
    </w:p>
    <w:p>
      <w:pPr>
        <w:pStyle w:val="6"/>
        <w:spacing w:after="40"/>
        <w:jc w:val="center"/>
      </w:pPr>
      <w:r>
        <w:rPr>
          <w:rFonts w:ascii="Times New Roman" w:hAnsi="Times New Roman" w:eastAsia="宋体"/>
          <w:sz w:val="21"/>
        </w:rPr>
        <w:t>表 12  密钥生命周期与清零策略</w:t>
      </w:r>
    </w:p>
    <w:tbl>
      <w:tblPr>
        <w:tblStyle w:val="18"/>
        <w:tblW w:type="auto" w:w="0"/>
        <w:jc w:val="center"/>
        <w:tblLook w:firstColumn="1" w:firstRow="1" w:lastColumn="0" w:lastRow="0" w:noHBand="0" w:noVBand="1" w:val="04A0"/>
      </w:tblPr>
      <w:tblGrid>
        <w:gridCol w:w="2338"/>
        <w:gridCol w:w="2338"/>
        <w:gridCol w:w="2338"/>
        <w:gridCol w:w="2338"/>
      </w:tblGrid>
      <w:tr>
        <w:tc>
          <w:tcPr>
            <w:tcW w:type="dxa" w:w="2494"/>
          </w:tcPr>
          <w:p>
            <w:pPr>
              <w:jc w:val="center"/>
            </w:pPr>
            <w:r/>
            <w:r>
              <w:rPr>
                <w:rFonts w:ascii="Times New Roman" w:hAnsi="Times New Roman" w:eastAsia="宋体"/>
                <w:b/>
                <w:sz w:val="17"/>
              </w:rPr>
              <w:t>密钥 / 中间值</w:t>
            </w:r>
          </w:p>
        </w:tc>
        <w:tc>
          <w:tcPr>
            <w:tcW w:type="dxa" w:w="2494"/>
          </w:tcPr>
          <w:p>
            <w:pPr>
              <w:jc w:val="center"/>
            </w:pPr>
            <w:r/>
            <w:r>
              <w:rPr>
                <w:rFonts w:ascii="Times New Roman" w:hAnsi="Times New Roman" w:eastAsia="宋体"/>
                <w:b/>
                <w:sz w:val="17"/>
              </w:rPr>
              <w:t>产生时机</w:t>
            </w:r>
          </w:p>
        </w:tc>
        <w:tc>
          <w:tcPr>
            <w:tcW w:type="dxa" w:w="2041"/>
          </w:tcPr>
          <w:p>
            <w:pPr>
              <w:jc w:val="center"/>
            </w:pPr>
            <w:r/>
            <w:r>
              <w:rPr>
                <w:rFonts w:ascii="Times New Roman" w:hAnsi="Times New Roman" w:eastAsia="宋体"/>
                <w:b/>
                <w:sz w:val="17"/>
              </w:rPr>
              <w:t>生命周期</w:t>
            </w:r>
          </w:p>
        </w:tc>
        <w:tc>
          <w:tcPr>
            <w:tcW w:type="dxa" w:w="2948"/>
          </w:tcPr>
          <w:p>
            <w:pPr>
              <w:jc w:val="center"/>
            </w:pPr>
            <w:r/>
            <w:r>
              <w:rPr>
                <w:rFonts w:ascii="Times New Roman" w:hAnsi="Times New Roman" w:eastAsia="宋体"/>
                <w:b/>
                <w:sz w:val="17"/>
              </w:rPr>
              <w:t>销毁时机</w:t>
            </w:r>
          </w:p>
        </w:tc>
      </w:tr>
      <w:tr>
        <w:tc>
          <w:tcPr>
            <w:tcW w:type="dxa" w:w="2494"/>
          </w:tcPr>
          <w:p>
            <w:r/>
            <w:r>
              <w:rPr>
                <w:rFonts w:ascii="Times New Roman" w:hAnsi="Times New Roman" w:eastAsia="宋体"/>
                <w:b w:val="0"/>
                <w:sz w:val="17"/>
              </w:rPr>
              <w:t>Z（共享秘密）</w:t>
            </w:r>
          </w:p>
        </w:tc>
        <w:tc>
          <w:tcPr>
            <w:tcW w:type="dxa" w:w="2494"/>
          </w:tcPr>
          <w:p>
            <w:r/>
            <w:r>
              <w:rPr>
                <w:rFonts w:ascii="Times New Roman" w:hAnsi="Times New Roman" w:eastAsia="宋体"/>
                <w:b w:val="0"/>
                <w:sz w:val="17"/>
              </w:rPr>
              <w:t>每次握手、每次 DH 棘轮</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 secret 后立即清零</w:t>
            </w:r>
          </w:p>
        </w:tc>
      </w:tr>
      <w:tr>
        <w:tc>
          <w:tcPr>
            <w:tcW w:type="dxa" w:w="2494"/>
          </w:tcPr>
          <w:p>
            <w:r/>
            <w:r>
              <w:rPr>
                <w:rFonts w:ascii="Times New Roman" w:hAnsi="Times New Roman" w:eastAsia="宋体"/>
                <w:b w:val="0"/>
                <w:sz w:val="17"/>
              </w:rPr>
              <w:t>secret（握手主秘密）</w:t>
            </w:r>
          </w:p>
        </w:tc>
        <w:tc>
          <w:tcPr>
            <w:tcW w:type="dxa" w:w="2494"/>
          </w:tcPr>
          <w:p>
            <w:r/>
            <w:r>
              <w:rPr>
                <w:rFonts w:ascii="Times New Roman" w:hAnsi="Times New Roman" w:eastAsia="宋体"/>
                <w:b w:val="0"/>
                <w:sz w:val="17"/>
              </w:rPr>
              <w:t>每次握手</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派生四个子密钥后立即清零</w:t>
            </w:r>
          </w:p>
        </w:tc>
      </w:tr>
      <w:tr>
        <w:tc>
          <w:tcPr>
            <w:tcW w:type="dxa" w:w="2494"/>
          </w:tcPr>
          <w:p>
            <w:r/>
            <w:r>
              <w:rPr>
                <w:rFonts w:ascii="Times New Roman" w:hAnsi="Times New Roman" w:eastAsia="宋体"/>
                <w:b w:val="0"/>
                <w:sz w:val="17"/>
              </w:rPr>
              <w:t>会话链密钥 send/recv_chain</w:t>
            </w:r>
          </w:p>
        </w:tc>
        <w:tc>
          <w:tcPr>
            <w:tcW w:type="dxa" w:w="2494"/>
          </w:tcPr>
          <w:p>
            <w:r/>
            <w:r>
              <w:rPr>
                <w:rFonts w:ascii="Times New Roman" w:hAnsi="Times New Roman" w:eastAsia="宋体"/>
                <w:b w:val="0"/>
                <w:sz w:val="17"/>
              </w:rPr>
              <w:t>握手或棘轮后</w:t>
            </w:r>
          </w:p>
        </w:tc>
        <w:tc>
          <w:tcPr>
            <w:tcW w:type="dxa" w:w="2041"/>
          </w:tcPr>
          <w:p>
            <w:r/>
            <w:r>
              <w:rPr>
                <w:rFonts w:ascii="Times New Roman" w:hAnsi="Times New Roman" w:eastAsia="宋体"/>
                <w:b w:val="0"/>
                <w:sz w:val="17"/>
              </w:rPr>
              <w:t>直到下一次棘轮</w:t>
            </w:r>
          </w:p>
        </w:tc>
        <w:tc>
          <w:tcPr>
            <w:tcW w:type="dxa" w:w="2948"/>
          </w:tcPr>
          <w:p>
            <w:r/>
            <w:r>
              <w:rPr>
                <w:rFonts w:ascii="Times New Roman" w:hAnsi="Times New Roman" w:eastAsia="宋体"/>
                <w:b w:val="0"/>
                <w:sz w:val="17"/>
              </w:rPr>
              <w:t>推进时覆盖；棘轮时重建</w:t>
            </w:r>
          </w:p>
        </w:tc>
      </w:tr>
      <w:tr>
        <w:tc>
          <w:tcPr>
            <w:tcW w:type="dxa" w:w="2494"/>
          </w:tcPr>
          <w:p>
            <w:r/>
            <w:r>
              <w:rPr>
                <w:rFonts w:ascii="Times New Roman" w:hAnsi="Times New Roman" w:eastAsia="宋体"/>
                <w:b w:val="0"/>
                <w:sz w:val="17"/>
              </w:rPr>
              <w:t>消息密钥 / nonce</w:t>
            </w:r>
          </w:p>
        </w:tc>
        <w:tc>
          <w:tcPr>
            <w:tcW w:type="dxa" w:w="2494"/>
          </w:tcPr>
          <w:p>
            <w:r/>
            <w:r>
              <w:rPr>
                <w:rFonts w:ascii="Times New Roman" w:hAnsi="Times New Roman" w:eastAsia="宋体"/>
                <w:b w:val="0"/>
                <w:sz w:val="17"/>
              </w:rPr>
              <w:t>每条消息</w:t>
            </w:r>
          </w:p>
        </w:tc>
        <w:tc>
          <w:tcPr>
            <w:tcW w:type="dxa" w:w="2041"/>
          </w:tcPr>
          <w:p>
            <w:r/>
            <w:r>
              <w:rPr>
                <w:rFonts w:ascii="Times New Roman" w:hAnsi="Times New Roman" w:eastAsia="宋体"/>
                <w:b w:val="0"/>
                <w:sz w:val="17"/>
              </w:rPr>
              <w:t>单条消息</w:t>
            </w:r>
          </w:p>
        </w:tc>
        <w:tc>
          <w:tcPr>
            <w:tcW w:type="dxa" w:w="2948"/>
          </w:tcPr>
          <w:p>
            <w:r/>
            <w:r>
              <w:rPr>
                <w:rFonts w:ascii="Times New Roman" w:hAnsi="Times New Roman" w:eastAsia="宋体"/>
                <w:b w:val="0"/>
                <w:sz w:val="17"/>
              </w:rPr>
              <w:t>加密或解密完成后立即清零</w:t>
            </w:r>
          </w:p>
        </w:tc>
      </w:tr>
      <w:tr>
        <w:tc>
          <w:tcPr>
            <w:tcW w:type="dxa" w:w="2494"/>
          </w:tcPr>
          <w:p>
            <w:r/>
            <w:r>
              <w:rPr>
                <w:rFonts w:ascii="Times New Roman" w:hAnsi="Times New Roman" w:eastAsia="宋体"/>
                <w:b w:val="0"/>
                <w:sz w:val="17"/>
              </w:rPr>
              <w:t>身份私钥（内存）</w:t>
            </w:r>
          </w:p>
        </w:tc>
        <w:tc>
          <w:tcPr>
            <w:tcW w:type="dxa" w:w="2494"/>
          </w:tcPr>
          <w:p>
            <w:r/>
            <w:r>
              <w:rPr>
                <w:rFonts w:ascii="Times New Roman" w:hAnsi="Times New Roman" w:eastAsia="宋体"/>
                <w:b w:val="0"/>
                <w:sz w:val="17"/>
              </w:rPr>
              <w:t>启动时由 DPAPI 解密</w:t>
            </w:r>
          </w:p>
        </w:tc>
        <w:tc>
          <w:tcPr>
            <w:tcW w:type="dxa" w:w="2041"/>
          </w:tcPr>
          <w:p>
            <w:r/>
            <w:r>
              <w:rPr>
                <w:rFonts w:ascii="Times New Roman" w:hAnsi="Times New Roman" w:eastAsia="宋体"/>
                <w:b w:val="0"/>
                <w:sz w:val="17"/>
              </w:rPr>
              <w:t>整个进程生命周期</w:t>
            </w:r>
          </w:p>
        </w:tc>
        <w:tc>
          <w:tcPr>
            <w:tcW w:type="dxa" w:w="2948"/>
          </w:tcPr>
          <w:p>
            <w:r/>
            <w:r>
              <w:rPr>
                <w:rFonts w:ascii="Times New Roman" w:hAnsi="Times New Roman" w:eastAsia="宋体"/>
                <w:b w:val="0"/>
                <w:sz w:val="17"/>
              </w:rPr>
              <w:t>进程退出时释放</w:t>
            </w:r>
          </w:p>
        </w:tc>
      </w:tr>
      <w:tr>
        <w:tc>
          <w:tcPr>
            <w:tcW w:type="dxa" w:w="2494"/>
          </w:tcPr>
          <w:p>
            <w:r/>
            <w:r>
              <w:rPr>
                <w:rFonts w:ascii="Times New Roman" w:hAnsi="Times New Roman" w:eastAsia="宋体"/>
                <w:b w:val="0"/>
                <w:sz w:val="17"/>
              </w:rPr>
              <w:t>身份私钥（磁盘）</w:t>
            </w:r>
          </w:p>
        </w:tc>
        <w:tc>
          <w:tcPr>
            <w:tcW w:type="dxa" w:w="2494"/>
          </w:tcPr>
          <w:p>
            <w:r/>
            <w:r>
              <w:rPr>
                <w:rFonts w:ascii="Times New Roman" w:hAnsi="Times New Roman" w:eastAsia="宋体"/>
                <w:b w:val="0"/>
                <w:sz w:val="17"/>
              </w:rPr>
              <w:t>首次运行生成</w:t>
            </w:r>
          </w:p>
        </w:tc>
        <w:tc>
          <w:tcPr>
            <w:tcW w:type="dxa" w:w="2041"/>
          </w:tcPr>
          <w:p>
            <w:r/>
            <w:r>
              <w:rPr>
                <w:rFonts w:ascii="Times New Roman" w:hAnsi="Times New Roman" w:eastAsia="宋体"/>
                <w:b w:val="0"/>
                <w:sz w:val="17"/>
              </w:rPr>
              <w:t>长期</w:t>
            </w:r>
          </w:p>
        </w:tc>
        <w:tc>
          <w:tcPr>
            <w:tcW w:type="dxa" w:w="2948"/>
          </w:tcPr>
          <w:p>
            <w:r/>
            <w:r>
              <w:rPr>
                <w:rFonts w:ascii="Times New Roman" w:hAnsi="Times New Roman" w:eastAsia="宋体"/>
                <w:b w:val="0"/>
                <w:sz w:val="17"/>
              </w:rPr>
              <w:t>仅 DPAPI 密文落盘，不存明文</w:t>
            </w:r>
          </w:p>
        </w:tc>
      </w:tr>
      <w:tr>
        <w:tc>
          <w:tcPr>
            <w:tcW w:type="dxa" w:w="2494"/>
          </w:tcPr>
          <w:p>
            <w:r/>
            <w:r>
              <w:rPr>
                <w:rFonts w:ascii="Times New Roman" w:hAnsi="Times New Roman" w:eastAsia="宋体"/>
                <w:b w:val="0"/>
                <w:sz w:val="17"/>
              </w:rPr>
              <w:t>棘轮私钥 dh_self</w:t>
            </w:r>
          </w:p>
        </w:tc>
        <w:tc>
          <w:tcPr>
            <w:tcW w:type="dxa" w:w="2494"/>
          </w:tcPr>
          <w:p>
            <w:r/>
            <w:r>
              <w:rPr>
                <w:rFonts w:ascii="Times New Roman" w:hAnsi="Times New Roman" w:eastAsia="宋体"/>
                <w:b w:val="0"/>
                <w:sz w:val="17"/>
              </w:rPr>
              <w:t>每次 DH 轮换</w:t>
            </w:r>
          </w:p>
        </w:tc>
        <w:tc>
          <w:tcPr>
            <w:tcW w:type="dxa" w:w="2041"/>
          </w:tcPr>
          <w:p>
            <w:r/>
            <w:r>
              <w:rPr>
                <w:rFonts w:ascii="Times New Roman" w:hAnsi="Times New Roman" w:eastAsia="宋体"/>
                <w:b w:val="0"/>
                <w:sz w:val="17"/>
              </w:rPr>
              <w:t>一个轮换周期</w:t>
            </w:r>
          </w:p>
        </w:tc>
        <w:tc>
          <w:tcPr>
            <w:tcW w:type="dxa" w:w="2948"/>
          </w:tcPr>
          <w:p>
            <w:r/>
            <w:r>
              <w:rPr>
                <w:rFonts w:ascii="Times New Roman" w:hAnsi="Times New Roman" w:eastAsia="宋体"/>
                <w:b w:val="0"/>
                <w:sz w:val="17"/>
              </w:rPr>
              <w:t>轮换时被新密钥覆盖</w:t>
            </w:r>
          </w:p>
        </w:tc>
      </w:tr>
    </w:tbl>
    <w:p/>
    <w:p>
      <w:pPr>
        <w:pStyle w:val="9"/>
        <w:spacing w:before="200" w:after="80"/>
      </w:pPr>
      <w:r>
        <w:rPr>
          <w:rFonts w:ascii="Times New Roman" w:hAnsi="Times New Roman" w:eastAsia="宋体"/>
          <w:b/>
          <w:sz w:val="24"/>
        </w:rPr>
        <w:t>5.6 两个真实缺陷</w:t>
      </w:r>
    </w:p>
    <w:p>
      <w:pPr>
        <w:spacing w:line="360" w:lineRule="auto"/>
        <w:ind w:firstLine="480"/>
      </w:pPr>
      <w:r>
        <w:rPr>
          <w:rFonts w:ascii="Times New Roman" w:hAnsi="Times New Roman" w:eastAsia="宋体"/>
          <w:b w:val="0"/>
          <w:sz w:val="24"/>
        </w:rPr>
        <w:t>（1）根密钥在缓冲区清零之后才派生。Derive() 里原本先 wipe(secret) 再计算 root_key，于是根密钥是对一坨全零计算的 HKDF 结果——功能完全正常，握手照样成功，消息照样收发，但所有会话的根密钥实际上都是同一个常量，后向恢复直接归零。这个缺陷没有任何运行时症状，是在通读密钥调度顺序时发现的，随后把根密钥派生移到 wipe 之前，并在注释里写明原因。</w:t>
      </w:r>
    </w:p>
    <w:p>
      <w:pPr>
        <w:spacing w:line="360" w:lineRule="auto"/>
        <w:ind w:firstLine="480"/>
      </w:pPr>
      <w:r>
        <w:rPr>
          <w:rFonts w:ascii="Times New Roman" w:hAnsi="Times New Roman" w:eastAsia="宋体"/>
          <w:b w:val="0"/>
          <w:sz w:val="24"/>
        </w:rPr>
        <w:t>（2）REKEY 帧没有被分发。客户端与中间人的 switch 里最初只处理 DATA，收到 REKEY 时走 default 分支被静默丢弃。现象是“前 8 条消息正常，第 9 条开始对方一直没反应”——因为发送方已经轮换、接收方还在旧链上。修复是把 case proto::REKEY 与 DATA 合并处理，并由自测第 6 组用例（连发 20 条并检查轮换确实发生）兜住这类回归。</w:t>
      </w:r>
    </w:p>
    <w:p>
      <w:pPr>
        <w:spacing w:line="360" w:lineRule="auto"/>
        <w:ind w:firstLine="480"/>
      </w:pPr>
      <w:r>
        <w:rPr>
          <w:rFonts w:ascii="Times New Roman" w:hAnsi="Times New Roman" w:eastAsia="宋体"/>
          <w:b w:val="0"/>
          <w:sz w:val="24"/>
        </w:rPr>
        <w:t>这两个缺陷说明：棘轮这类“状态机 + 密码学”的代码，正确性不能只看有没有异常，必须有跨越轮换点的端到端断言。</w:t>
      </w:r>
    </w:p>
    <w:p>
      <w:pPr>
        <w:spacing w:line="360" w:lineRule="auto" w:before="300" w:after="160"/>
      </w:pPr>
      <w:r>
        <w:rPr>
          <w:rFonts w:ascii="Times New Roman" w:hAnsi="Times New Roman" w:eastAsia="宋体"/>
          <w:b/>
          <w:sz w:val="28"/>
        </w:rPr>
        <w:t>六、安全性分析</w:t>
      </w:r>
    </w:p>
    <w:p>
      <w:pPr>
        <w:spacing w:line="360" w:lineRule="auto"/>
        <w:ind w:firstLine="480"/>
      </w:pPr>
      <w:r>
        <w:rPr>
          <w:rFonts w:ascii="Times New Roman" w:hAnsi="Times New Roman" w:eastAsia="宋体"/>
          <w:b w:val="0"/>
          <w:sz w:val="24"/>
        </w:rPr>
        <w:t>本章把第二章的威胁模型逐条与本系统的实现对照，然后给出前向保密的论证思路、中间人实验的定量结论，以及与 TLS 1.3 / Signal 的横向比较，最后明确写出本系统不解决什么问题。</w:t>
      </w:r>
    </w:p>
    <w:p>
      <w:pPr>
        <w:pStyle w:val="9"/>
        <w:spacing w:before="200" w:after="80"/>
      </w:pPr>
      <w:r>
        <w:rPr>
          <w:rFonts w:ascii="Times New Roman" w:hAnsi="Times New Roman" w:eastAsia="宋体"/>
          <w:b/>
          <w:sz w:val="24"/>
        </w:rPr>
        <w:t>6.1 逐条威胁对照</w:t>
      </w:r>
    </w:p>
    <w:p>
      <w:pPr>
        <w:pStyle w:val="6"/>
        <w:spacing w:after="40"/>
        <w:jc w:val="center"/>
      </w:pPr>
      <w:r>
        <w:rPr>
          <w:rFonts w:ascii="Times New Roman" w:hAnsi="Times New Roman" w:eastAsia="宋体"/>
          <w:sz w:val="21"/>
        </w:rPr>
        <w:t>表 13  威胁与防护结论对照</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威胁</w:t>
            </w:r>
          </w:p>
        </w:tc>
        <w:tc>
          <w:tcPr>
            <w:tcW w:type="dxa" w:w="2041"/>
          </w:tcPr>
          <w:p>
            <w:pPr>
              <w:jc w:val="center"/>
            </w:pPr>
            <w:r/>
            <w:r>
              <w:rPr>
                <w:rFonts w:ascii="Times New Roman" w:hAnsi="Times New Roman" w:eastAsia="宋体"/>
                <w:b/>
                <w:sz w:val="17"/>
              </w:rPr>
              <w:t>结论</w:t>
            </w:r>
          </w:p>
        </w:tc>
        <w:tc>
          <w:tcPr>
            <w:tcW w:type="dxa" w:w="4876"/>
          </w:tcPr>
          <w:p>
            <w:pPr>
              <w:jc w:val="center"/>
            </w:pPr>
            <w:r/>
            <w:r>
              <w:rPr>
                <w:rFonts w:ascii="Times New Roman" w:hAnsi="Times New Roman" w:eastAsia="宋体"/>
                <w:b/>
                <w:sz w:val="17"/>
              </w:rPr>
              <w:t>依据</w:t>
            </w:r>
          </w:p>
        </w:tc>
      </w:tr>
      <w:tr>
        <w:tc>
          <w:tcPr>
            <w:tcW w:type="dxa" w:w="2154"/>
          </w:tcPr>
          <w:p>
            <w:r/>
            <w:r>
              <w:rPr>
                <w:rFonts w:ascii="Times New Roman" w:hAnsi="Times New Roman" w:eastAsia="宋体"/>
                <w:b w:val="0"/>
                <w:sz w:val="17"/>
              </w:rPr>
              <w:t>链路被动窃听</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全流程 AEAD；抓包只能得到长度与十六进制密文</w:t>
            </w:r>
          </w:p>
        </w:tc>
      </w:tr>
      <w:tr>
        <w:tc>
          <w:tcPr>
            <w:tcW w:type="dxa" w:w="2154"/>
          </w:tcPr>
          <w:p>
            <w:r/>
            <w:r>
              <w:rPr>
                <w:rFonts w:ascii="Times New Roman" w:hAnsi="Times New Roman" w:eastAsia="宋体"/>
                <w:b w:val="0"/>
                <w:sz w:val="17"/>
              </w:rPr>
              <w:t>服务器解密</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服务器无任何密钥；中间人实验反证：只有主动劫持才能解密</w:t>
            </w:r>
          </w:p>
        </w:tc>
      </w:tr>
      <w:tr>
        <w:tc>
          <w:tcPr>
            <w:tcW w:type="dxa" w:w="2154"/>
          </w:tcPr>
          <w:p>
            <w:r/>
            <w:r>
              <w:rPr>
                <w:rFonts w:ascii="Times New Roman" w:hAnsi="Times New Roman" w:eastAsia="宋体"/>
                <w:b w:val="0"/>
                <w:sz w:val="17"/>
              </w:rPr>
              <w:t>篡改密文或帧头</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帧头（sid/seq/收发方）作为 AAD 参与认证</w:t>
            </w:r>
          </w:p>
        </w:tc>
      </w:tr>
      <w:tr>
        <w:tc>
          <w:tcPr>
            <w:tcW w:type="dxa" w:w="2154"/>
          </w:tcPr>
          <w:p>
            <w:r/>
            <w:r>
              <w:rPr>
                <w:rFonts w:ascii="Times New Roman" w:hAnsi="Times New Roman" w:eastAsia="宋体"/>
                <w:b w:val="0"/>
                <w:sz w:val="17"/>
              </w:rPr>
              <w:t>重放旧报文</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序号严格单调，失步即作废并重置会话</w:t>
            </w:r>
          </w:p>
        </w:tc>
      </w:tr>
      <w:tr>
        <w:tc>
          <w:tcPr>
            <w:tcW w:type="dxa" w:w="2154"/>
          </w:tcPr>
          <w:p>
            <w:r/>
            <w:r>
              <w:rPr>
                <w:rFonts w:ascii="Times New Roman" w:hAnsi="Times New Roman" w:eastAsia="宋体"/>
                <w:b w:val="0"/>
                <w:sz w:val="17"/>
              </w:rPr>
              <w:t>跨会话重放握手</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签名覆盖 sid 与双方 ID；RESP 绑定 SigA</w:t>
            </w:r>
          </w:p>
        </w:tc>
      </w:tr>
      <w:tr>
        <w:tc>
          <w:tcPr>
            <w:tcW w:type="dxa" w:w="2154"/>
          </w:tcPr>
          <w:p>
            <w:r/>
            <w:r>
              <w:rPr>
                <w:rFonts w:ascii="Times New Roman" w:hAnsi="Times New Roman" w:eastAsia="宋体"/>
                <w:b w:val="0"/>
                <w:sz w:val="17"/>
              </w:rPr>
              <w:t>事后长期私钥泄露</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会话密钥只由临时私钥派生；身份私钥不进入 KDF</w:t>
            </w:r>
          </w:p>
        </w:tc>
      </w:tr>
      <w:tr>
        <w:tc>
          <w:tcPr>
            <w:tcW w:type="dxa" w:w="2154"/>
          </w:tcPr>
          <w:p>
            <w:r/>
            <w:r>
              <w:rPr>
                <w:rFonts w:ascii="Times New Roman" w:hAnsi="Times New Roman" w:eastAsia="宋体"/>
                <w:b w:val="0"/>
                <w:sz w:val="17"/>
              </w:rPr>
              <w:t>当前棘轮密钥被窃取</w:t>
            </w:r>
          </w:p>
        </w:tc>
        <w:tc>
          <w:tcPr>
            <w:tcW w:type="dxa" w:w="2041"/>
          </w:tcPr>
          <w:p>
            <w:r/>
            <w:r>
              <w:rPr>
                <w:rFonts w:ascii="Times New Roman" w:hAnsi="Times New Roman" w:eastAsia="宋体"/>
                <w:b w:val="0"/>
                <w:sz w:val="17"/>
              </w:rPr>
              <w:t>可防（一次轮换后）</w:t>
            </w:r>
          </w:p>
        </w:tc>
        <w:tc>
          <w:tcPr>
            <w:tcW w:type="dxa" w:w="4876"/>
          </w:tcPr>
          <w:p>
            <w:r/>
            <w:r>
              <w:rPr>
                <w:rFonts w:ascii="Times New Roman" w:hAnsi="Times New Roman" w:eastAsia="宋体"/>
                <w:b w:val="0"/>
                <w:sz w:val="17"/>
              </w:rPr>
              <w:t>每 8 条消息轮换并覆盖旧私钥</w:t>
            </w:r>
          </w:p>
        </w:tc>
      </w:tr>
      <w:tr>
        <w:tc>
          <w:tcPr>
            <w:tcW w:type="dxa" w:w="2154"/>
          </w:tcPr>
          <w:p>
            <w:r/>
            <w:r>
              <w:rPr>
                <w:rFonts w:ascii="Times New Roman" w:hAnsi="Times New Roman" w:eastAsia="宋体"/>
                <w:b w:val="0"/>
                <w:sz w:val="17"/>
              </w:rPr>
              <w:t>首次接触的中间人</w:t>
            </w:r>
          </w:p>
        </w:tc>
        <w:tc>
          <w:tcPr>
            <w:tcW w:type="dxa" w:w="2041"/>
          </w:tcPr>
          <w:p>
            <w:r/>
            <w:r>
              <w:rPr>
                <w:rFonts w:ascii="Times New Roman" w:hAnsi="Times New Roman" w:eastAsia="宋体"/>
                <w:b w:val="0"/>
                <w:sz w:val="17"/>
              </w:rPr>
              <w:t>可发现，不能自动阻止</w:t>
            </w:r>
          </w:p>
        </w:tc>
        <w:tc>
          <w:tcPr>
            <w:tcW w:type="dxa" w:w="4876"/>
          </w:tcPr>
          <w:p>
            <w:r/>
            <w:r>
              <w:rPr>
                <w:rFonts w:ascii="Times New Roman" w:hAnsi="Times New Roman" w:eastAsia="宋体"/>
                <w:b w:val="0"/>
                <w:sz w:val="17"/>
              </w:rPr>
              <w:t>签名保证未被篡改，但身份需安全码核对</w:t>
            </w:r>
          </w:p>
        </w:tc>
      </w:tr>
      <w:tr>
        <w:tc>
          <w:tcPr>
            <w:tcW w:type="dxa" w:w="2154"/>
          </w:tcPr>
          <w:p>
            <w:r/>
            <w:r>
              <w:rPr>
                <w:rFonts w:ascii="Times New Roman" w:hAnsi="Times New Roman" w:eastAsia="宋体"/>
                <w:b w:val="0"/>
                <w:sz w:val="17"/>
              </w:rPr>
              <w:t>元数据分析（谁和谁聊天）</w:t>
            </w:r>
          </w:p>
        </w:tc>
        <w:tc>
          <w:tcPr>
            <w:tcW w:type="dxa" w:w="2041"/>
          </w:tcPr>
          <w:p>
            <w:r/>
            <w:r>
              <w:rPr>
                <w:rFonts w:ascii="Times New Roman" w:hAnsi="Times New Roman" w:eastAsia="宋体"/>
                <w:b w:val="0"/>
                <w:sz w:val="17"/>
              </w:rPr>
              <w:t>不可防</w:t>
            </w:r>
          </w:p>
        </w:tc>
        <w:tc>
          <w:tcPr>
            <w:tcW w:type="dxa" w:w="4876"/>
          </w:tcPr>
          <w:p>
            <w:r/>
            <w:r>
              <w:rPr>
                <w:rFonts w:ascii="Times New Roman" w:hAnsi="Times New Roman" w:eastAsia="宋体"/>
                <w:b w:val="0"/>
                <w:sz w:val="17"/>
              </w:rPr>
              <w:t>服务器必须知道目标 ID 才能转发</w:t>
            </w:r>
          </w:p>
        </w:tc>
      </w:tr>
      <w:tr>
        <w:tc>
          <w:tcPr>
            <w:tcW w:type="dxa" w:w="2154"/>
          </w:tcPr>
          <w:p>
            <w:r/>
            <w:r>
              <w:rPr>
                <w:rFonts w:ascii="Times New Roman" w:hAnsi="Times New Roman" w:eastAsia="宋体"/>
                <w:b w:val="0"/>
                <w:sz w:val="17"/>
              </w:rPr>
              <w:t>终端被控制（键盘记录）</w:t>
            </w:r>
          </w:p>
        </w:tc>
        <w:tc>
          <w:tcPr>
            <w:tcW w:type="dxa" w:w="2041"/>
          </w:tcPr>
          <w:p>
            <w:r/>
            <w:r>
              <w:rPr>
                <w:rFonts w:ascii="Times New Roman" w:hAnsi="Times New Roman" w:eastAsia="宋体"/>
                <w:b w:val="0"/>
                <w:sz w:val="17"/>
              </w:rPr>
              <w:t>超出范围</w:t>
            </w:r>
          </w:p>
        </w:tc>
        <w:tc>
          <w:tcPr>
            <w:tcW w:type="dxa" w:w="4876"/>
          </w:tcPr>
          <w:p>
            <w:r/>
            <w:r>
              <w:rPr>
                <w:rFonts w:ascii="Times New Roman" w:hAnsi="Times New Roman" w:eastAsia="宋体"/>
                <w:b w:val="0"/>
                <w:sz w:val="17"/>
              </w:rPr>
              <w:t>端到端加密不防护端点</w:t>
            </w:r>
          </w:p>
        </w:tc>
      </w:tr>
    </w:tbl>
    <w:p/>
    <w:p>
      <w:pPr>
        <w:spacing w:line="360" w:lineRule="auto"/>
        <w:ind w:firstLine="480"/>
      </w:pPr>
      <w:r>
        <w:rPr>
          <w:rFonts w:ascii="Times New Roman" w:hAnsi="Times New Roman" w:eastAsia="宋体"/>
          <w:b w:val="0"/>
          <w:sz w:val="24"/>
        </w:rPr>
        <w:t>把“不可防”的两行写进表格是刻意的：一个安全设计如果不写清楚边界，就等于没有边界。元数据问题可以通过流量填充与混洗缓解，但不可能在中继模型下彻底解决；终端被控制则超出密码学范畴。</w:t>
      </w:r>
    </w:p>
    <w:p>
      <w:pPr>
        <w:pStyle w:val="9"/>
        <w:spacing w:before="200" w:after="80"/>
      </w:pPr>
      <w:r>
        <w:rPr>
          <w:rFonts w:ascii="Times New Roman" w:hAnsi="Times New Roman" w:eastAsia="宋体"/>
          <w:b/>
          <w:sz w:val="24"/>
        </w:rPr>
        <w:t>6.2 前向保密的论证思路</w:t>
      </w:r>
    </w:p>
    <w:p>
      <w:pPr>
        <w:spacing w:line="360" w:lineRule="auto"/>
        <w:ind w:firstLine="480"/>
      </w:pPr>
      <w:r>
        <w:rPr>
          <w:rFonts w:ascii="Times New Roman" w:hAnsi="Times New Roman" w:eastAsia="宋体"/>
          <w:b w:val="0"/>
          <w:sz w:val="24"/>
        </w:rPr>
        <w:t>用安全游戏的方式描述更清楚。假设攻击者在时刻 T 拿到全部长期与当前状态（身份私钥、棘轮私钥、链密钥），然后回放此前抓到的全部密文，试图恢复时刻 t &lt; T 的明文。要成功，他必须得到时刻 t 的消息密钥；而消息密钥只由时刻 t 的链密钥派生，时刻 t 的链密钥又只能由更早的链密钥正向推进得到——攻击者手上的链密钥是“未来”的值，HKDF 的单向性使他无法反向推进。若他想绕过链密钥，就得重算当时的 X25519 共享秘密，而对应的临时私钥在握手结束（或上一轮棘轮）时就已被覆盖销毁。两条路都被堵死，因此历史会话保持机密。</w:t>
      </w:r>
    </w:p>
    <w:p>
      <w:pPr>
        <w:spacing w:line="360" w:lineRule="auto"/>
        <w:ind w:firstLine="480"/>
      </w:pPr>
      <w:r>
        <w:rPr>
          <w:rFonts w:ascii="Times New Roman" w:hAnsi="Times New Roman" w:eastAsia="宋体"/>
          <w:b w:val="0"/>
          <w:sz w:val="24"/>
        </w:rPr>
        <w:t>后向恢复的论证同理：攻击者拿到当前棘轮私钥后，能解“当前”这一小段；但发送方下一次轮换会引入新的 X25519 私钥并更新根密钥，攻击者没有这个新私钥，无法计算新的 DH 输出，也就无法重建新链。因此最多泄露一个轮换周期（8 条消息）的内容。这个常数是可以调的，本项目取 8 是性能与暴露窗口的折中。</w:t>
      </w:r>
    </w:p>
    <w:p>
      <w:pPr>
        <w:pStyle w:val="9"/>
        <w:spacing w:before="200" w:after="80"/>
      </w:pPr>
      <w:r>
        <w:rPr>
          <w:rFonts w:ascii="Times New Roman" w:hAnsi="Times New Roman" w:eastAsia="宋体"/>
          <w:b/>
          <w:sz w:val="24"/>
        </w:rPr>
        <w:t>6.3 中间人实验的定量结论</w:t>
      </w:r>
    </w:p>
    <w:p>
      <w:pPr>
        <w:spacing w:line="360" w:lineRule="auto"/>
        <w:ind w:firstLine="480"/>
      </w:pPr>
      <w:r>
        <w:rPr>
          <w:rFonts w:ascii="Times New Roman" w:hAnsi="Times New Roman" w:eastAsia="宋体"/>
          <w:b w:val="0"/>
          <w:sz w:val="24"/>
        </w:rPr>
        <w:t>第七章的中间人实验给出了可复核的数据：中间人插入两段独立握手后，用户 1 看到安全码 761443、用户 2 看到 975671，两者不同；同时攻击者打印出了明文 card-password-is-123456，对应密文 39 字节，前 16 字节为 0f7be79848e97de267ede98324e6a570。这组数据同时说明了两件事：端到端加密在没有身份校验时确实不成立，而安全码确实能把“不可检测的劫持”变成“可检测的异常”。</w:t>
      </w:r>
    </w:p>
    <w:p>
      <w:pPr>
        <w:pStyle w:val="6"/>
        <w:spacing w:after="40"/>
        <w:jc w:val="center"/>
      </w:pPr>
      <w:r>
        <w:rPr>
          <w:rFonts w:ascii="Times New Roman" w:hAnsi="Times New Roman" w:eastAsia="宋体"/>
          <w:sz w:val="21"/>
        </w:rPr>
        <w:t>表 14  正常会话与中间人会话的实测对比</w:t>
      </w:r>
    </w:p>
    <w:tbl>
      <w:tblPr>
        <w:tblStyle w:val="18"/>
        <w:tblW w:type="auto" w:w="0"/>
        <w:jc w:val="center"/>
        <w:tblLook w:firstColumn="1" w:firstRow="1" w:lastColumn="0" w:lastRow="0" w:noHBand="0" w:noVBand="1" w:val="04A0"/>
      </w:tblPr>
      <w:tblGrid>
        <w:gridCol w:w="3118"/>
        <w:gridCol w:w="3118"/>
        <w:gridCol w:w="3118"/>
      </w:tblGrid>
      <w:tr>
        <w:tc>
          <w:tcPr>
            <w:tcW w:type="dxa" w:w="2494"/>
          </w:tcPr>
          <w:p>
            <w:pPr>
              <w:jc w:val="center"/>
            </w:pPr>
            <w:r/>
            <w:r>
              <w:rPr>
                <w:rFonts w:ascii="Times New Roman" w:hAnsi="Times New Roman" w:eastAsia="宋体"/>
                <w:b/>
                <w:sz w:val="17"/>
              </w:rPr>
              <w:t>观察项</w:t>
            </w:r>
          </w:p>
        </w:tc>
        <w:tc>
          <w:tcPr>
            <w:tcW w:type="dxa" w:w="3061"/>
          </w:tcPr>
          <w:p>
            <w:pPr>
              <w:jc w:val="center"/>
            </w:pPr>
            <w:r/>
            <w:r>
              <w:rPr>
                <w:rFonts w:ascii="Times New Roman" w:hAnsi="Times New Roman" w:eastAsia="宋体"/>
                <w:b/>
                <w:sz w:val="17"/>
              </w:rPr>
              <w:t>正常会话（实测）</w:t>
            </w:r>
          </w:p>
        </w:tc>
        <w:tc>
          <w:tcPr>
            <w:tcW w:type="dxa" w:w="3515"/>
          </w:tcPr>
          <w:p>
            <w:pPr>
              <w:jc w:val="center"/>
            </w:pPr>
            <w:r/>
            <w:r>
              <w:rPr>
                <w:rFonts w:ascii="Times New Roman" w:hAnsi="Times New Roman" w:eastAsia="宋体"/>
                <w:b/>
                <w:sz w:val="17"/>
              </w:rPr>
              <w:t>中间人会话（实测）</w:t>
            </w:r>
          </w:p>
        </w:tc>
      </w:tr>
      <w:tr>
        <w:tc>
          <w:tcPr>
            <w:tcW w:type="dxa" w:w="2494"/>
          </w:tcPr>
          <w:p>
            <w:r/>
            <w:r>
              <w:rPr>
                <w:rFonts w:ascii="Times New Roman" w:hAnsi="Times New Roman" w:eastAsia="宋体"/>
                <w:b w:val="0"/>
                <w:sz w:val="17"/>
              </w:rPr>
              <w:t>发送端安全码</w:t>
            </w:r>
          </w:p>
        </w:tc>
        <w:tc>
          <w:tcPr>
            <w:tcW w:type="dxa" w:w="3061"/>
          </w:tcPr>
          <w:p>
            <w:r/>
            <w:r>
              <w:rPr>
                <w:rFonts w:ascii="Times New Roman" w:hAnsi="Times New Roman" w:eastAsia="宋体"/>
                <w:b w:val="0"/>
                <w:sz w:val="17"/>
              </w:rPr>
              <w:t>697441</w:t>
            </w:r>
          </w:p>
        </w:tc>
        <w:tc>
          <w:tcPr>
            <w:tcW w:type="dxa" w:w="3515"/>
          </w:tcPr>
          <w:p>
            <w:r/>
            <w:r>
              <w:rPr>
                <w:rFonts w:ascii="Times New Roman" w:hAnsi="Times New Roman" w:eastAsia="宋体"/>
                <w:b w:val="0"/>
                <w:sz w:val="17"/>
              </w:rPr>
              <w:t>761443</w:t>
            </w:r>
          </w:p>
        </w:tc>
      </w:tr>
      <w:tr>
        <w:tc>
          <w:tcPr>
            <w:tcW w:type="dxa" w:w="2494"/>
          </w:tcPr>
          <w:p>
            <w:r/>
            <w:r>
              <w:rPr>
                <w:rFonts w:ascii="Times New Roman" w:hAnsi="Times New Roman" w:eastAsia="宋体"/>
                <w:b w:val="0"/>
                <w:sz w:val="17"/>
              </w:rPr>
              <w:t>接收端安全码</w:t>
            </w:r>
          </w:p>
        </w:tc>
        <w:tc>
          <w:tcPr>
            <w:tcW w:type="dxa" w:w="3061"/>
          </w:tcPr>
          <w:p>
            <w:r/>
            <w:r>
              <w:rPr>
                <w:rFonts w:ascii="Times New Roman" w:hAnsi="Times New Roman" w:eastAsia="宋体"/>
                <w:b w:val="0"/>
                <w:sz w:val="17"/>
              </w:rPr>
              <w:t>697441（与发送端相同）</w:t>
            </w:r>
          </w:p>
        </w:tc>
        <w:tc>
          <w:tcPr>
            <w:tcW w:type="dxa" w:w="3515"/>
          </w:tcPr>
          <w:p>
            <w:r/>
            <w:r>
              <w:rPr>
                <w:rFonts w:ascii="Times New Roman" w:hAnsi="Times New Roman" w:eastAsia="宋体"/>
                <w:b w:val="0"/>
                <w:sz w:val="17"/>
              </w:rPr>
              <w:t>975671（与发送端不同）</w:t>
            </w:r>
          </w:p>
        </w:tc>
      </w:tr>
      <w:tr>
        <w:tc>
          <w:tcPr>
            <w:tcW w:type="dxa" w:w="2494"/>
          </w:tcPr>
          <w:p>
            <w:r/>
            <w:r>
              <w:rPr>
                <w:rFonts w:ascii="Times New Roman" w:hAnsi="Times New Roman" w:eastAsia="宋体"/>
                <w:b w:val="0"/>
                <w:sz w:val="17"/>
              </w:rPr>
              <w:t>发送端密钥指纹</w:t>
            </w:r>
          </w:p>
        </w:tc>
        <w:tc>
          <w:tcPr>
            <w:tcW w:type="dxa" w:w="3061"/>
          </w:tcPr>
          <w:p>
            <w:r/>
            <w:r>
              <w:rPr>
                <w:rFonts w:ascii="Times New Roman" w:hAnsi="Times New Roman" w:eastAsia="宋体"/>
                <w:b w:val="0"/>
                <w:sz w:val="17"/>
              </w:rPr>
              <w:t>e881ae8fd6bfee3f</w:t>
            </w:r>
          </w:p>
        </w:tc>
        <w:tc>
          <w:tcPr>
            <w:tcW w:type="dxa" w:w="3515"/>
          </w:tcPr>
          <w:p>
            <w:r/>
            <w:r>
              <w:rPr>
                <w:rFonts w:ascii="Times New Roman" w:hAnsi="Times New Roman" w:eastAsia="宋体"/>
                <w:b w:val="0"/>
                <w:sz w:val="17"/>
              </w:rPr>
              <w:t>79a556b6c6393f9f</w:t>
            </w:r>
          </w:p>
        </w:tc>
      </w:tr>
      <w:tr>
        <w:tc>
          <w:tcPr>
            <w:tcW w:type="dxa" w:w="2494"/>
          </w:tcPr>
          <w:p>
            <w:r/>
            <w:r>
              <w:rPr>
                <w:rFonts w:ascii="Times New Roman" w:hAnsi="Times New Roman" w:eastAsia="宋体"/>
                <w:b w:val="0"/>
                <w:sz w:val="17"/>
              </w:rPr>
              <w:t>接收端密钥指纹</w:t>
            </w:r>
          </w:p>
        </w:tc>
        <w:tc>
          <w:tcPr>
            <w:tcW w:type="dxa" w:w="3061"/>
          </w:tcPr>
          <w:p>
            <w:r/>
            <w:r>
              <w:rPr>
                <w:rFonts w:ascii="Times New Roman" w:hAnsi="Times New Roman" w:eastAsia="宋体"/>
                <w:b w:val="0"/>
                <w:sz w:val="17"/>
              </w:rPr>
              <w:t>e881ae8fd6bfee3f</w:t>
            </w:r>
          </w:p>
        </w:tc>
        <w:tc>
          <w:tcPr>
            <w:tcW w:type="dxa" w:w="3515"/>
          </w:tcPr>
          <w:p>
            <w:r/>
            <w:r>
              <w:rPr>
                <w:rFonts w:ascii="Times New Roman" w:hAnsi="Times New Roman" w:eastAsia="宋体"/>
                <w:b w:val="0"/>
                <w:sz w:val="17"/>
              </w:rPr>
              <w:t>a14855aa11dc61a0</w:t>
            </w:r>
          </w:p>
        </w:tc>
      </w:tr>
      <w:tr>
        <w:tc>
          <w:tcPr>
            <w:tcW w:type="dxa" w:w="2494"/>
          </w:tcPr>
          <w:p>
            <w:r/>
            <w:r>
              <w:rPr>
                <w:rFonts w:ascii="Times New Roman" w:hAnsi="Times New Roman" w:eastAsia="宋体"/>
                <w:b w:val="0"/>
                <w:sz w:val="17"/>
              </w:rPr>
              <w:t>攻击者能否看到明文</w:t>
            </w:r>
          </w:p>
        </w:tc>
        <w:tc>
          <w:tcPr>
            <w:tcW w:type="dxa" w:w="3061"/>
          </w:tcPr>
          <w:p>
            <w:r/>
            <w:r>
              <w:rPr>
                <w:rFonts w:ascii="Times New Roman" w:hAnsi="Times New Roman" w:eastAsia="宋体"/>
                <w:b w:val="0"/>
                <w:sz w:val="17"/>
              </w:rPr>
              <w:t>否（服务器无密钥）</w:t>
            </w:r>
          </w:p>
        </w:tc>
        <w:tc>
          <w:tcPr>
            <w:tcW w:type="dxa" w:w="3515"/>
          </w:tcPr>
          <w:p>
            <w:r/>
            <w:r>
              <w:rPr>
                <w:rFonts w:ascii="Times New Roman" w:hAnsi="Times New Roman" w:eastAsia="宋体"/>
                <w:b w:val="0"/>
                <w:sz w:val="17"/>
              </w:rPr>
              <w:t>是（打印出 card-password-is-123456）</w:t>
            </w:r>
          </w:p>
        </w:tc>
      </w:tr>
      <w:tr>
        <w:tc>
          <w:tcPr>
            <w:tcW w:type="dxa" w:w="2494"/>
          </w:tcPr>
          <w:p>
            <w:r/>
            <w:r>
              <w:rPr>
                <w:rFonts w:ascii="Times New Roman" w:hAnsi="Times New Roman" w:eastAsia="宋体"/>
                <w:b w:val="0"/>
                <w:sz w:val="17"/>
              </w:rPr>
              <w:t>终端用户是否察觉异常</w:t>
            </w:r>
          </w:p>
        </w:tc>
        <w:tc>
          <w:tcPr>
            <w:tcW w:type="dxa" w:w="3061"/>
          </w:tcPr>
          <w:p>
            <w:r/>
            <w:r>
              <w:rPr>
                <w:rFonts w:ascii="Times New Roman" w:hAnsi="Times New Roman" w:eastAsia="宋体"/>
                <w:b w:val="0"/>
                <w:sz w:val="17"/>
              </w:rPr>
              <w:t>无异常</w:t>
            </w:r>
          </w:p>
        </w:tc>
        <w:tc>
          <w:tcPr>
            <w:tcW w:type="dxa" w:w="3515"/>
          </w:tcPr>
          <w:p>
            <w:r/>
            <w:r>
              <w:rPr>
                <w:rFonts w:ascii="Times New Roman" w:hAnsi="Times New Roman" w:eastAsia="宋体"/>
                <w:b w:val="0"/>
                <w:sz w:val="17"/>
              </w:rPr>
              <w:t>界面无异常，仅安全码不同</w:t>
            </w:r>
          </w:p>
        </w:tc>
      </w:tr>
    </w:tbl>
    <w:p/>
    <w:p>
      <w:pPr>
        <w:spacing w:line="360" w:lineRule="auto"/>
        <w:ind w:firstLine="480"/>
      </w:pPr>
      <w:r>
        <w:rPr>
          <w:rFonts w:ascii="Times New Roman" w:hAnsi="Times New Roman" w:eastAsia="宋体"/>
          <w:b w:val="0"/>
          <w:sz w:val="24"/>
        </w:rPr>
        <w:t>因此“抗中间人”在本系统中的准确表述是：能够检测并阻断除“首次接触 + 用户不核对”之外的所有中间人场景；配合 TOFU 指纹固定后，同一对端第二次连接若指纹变化会直接阻断（用例 S-05）。</w:t>
      </w:r>
    </w:p>
    <w:p>
      <w:pPr>
        <w:pStyle w:val="9"/>
        <w:spacing w:before="200" w:after="80"/>
      </w:pPr>
      <w:r>
        <w:rPr>
          <w:rFonts w:ascii="Times New Roman" w:hAnsi="Times New Roman" w:eastAsia="宋体"/>
          <w:b/>
          <w:sz w:val="24"/>
        </w:rPr>
        <w:t>6.4 与 TLS 1.3 / Signal 的对比</w:t>
      </w:r>
    </w:p>
    <w:p>
      <w:pPr>
        <w:pStyle w:val="6"/>
        <w:spacing w:after="40"/>
        <w:jc w:val="center"/>
      </w:pPr>
      <w:r>
        <w:rPr>
          <w:rFonts w:ascii="Times New Roman" w:hAnsi="Times New Roman" w:eastAsia="宋体"/>
          <w:sz w:val="21"/>
        </w:rPr>
        <w:t>表 15  与 TLS 1.3、Signal 的横向比较</w:t>
      </w:r>
    </w:p>
    <w:tbl>
      <w:tblPr>
        <w:tblStyle w:val="18"/>
        <w:tblW w:type="auto" w:w="0"/>
        <w:jc w:val="center"/>
        <w:tblLook w:firstColumn="1" w:firstRow="1" w:lastColumn="0" w:lastRow="0" w:noHBand="0" w:noVBand="1" w:val="04A0"/>
      </w:tblPr>
      <w:tblGrid>
        <w:gridCol w:w="2338"/>
        <w:gridCol w:w="2338"/>
        <w:gridCol w:w="2338"/>
        <w:gridCol w:w="2338"/>
      </w:tblGrid>
      <w:tr>
        <w:tc>
          <w:tcPr>
            <w:tcW w:type="dxa" w:w="1814"/>
          </w:tcPr>
          <w:p>
            <w:pPr>
              <w:jc w:val="center"/>
            </w:pPr>
            <w:r/>
            <w:r>
              <w:rPr>
                <w:rFonts w:ascii="Times New Roman" w:hAnsi="Times New Roman" w:eastAsia="宋体"/>
                <w:b/>
                <w:sz w:val="17"/>
              </w:rPr>
              <w:t>特性</w:t>
            </w:r>
          </w:p>
        </w:tc>
        <w:tc>
          <w:tcPr>
            <w:tcW w:type="dxa" w:w="2608"/>
          </w:tcPr>
          <w:p>
            <w:pPr>
              <w:jc w:val="center"/>
            </w:pPr>
            <w:r/>
            <w:r>
              <w:rPr>
                <w:rFonts w:ascii="Times New Roman" w:hAnsi="Times New Roman" w:eastAsia="宋体"/>
                <w:b/>
                <w:sz w:val="17"/>
              </w:rPr>
              <w:t>本系统</w:t>
            </w:r>
          </w:p>
        </w:tc>
        <w:tc>
          <w:tcPr>
            <w:tcW w:type="dxa" w:w="2268"/>
          </w:tcPr>
          <w:p>
            <w:pPr>
              <w:jc w:val="center"/>
            </w:pPr>
            <w:r/>
            <w:r>
              <w:rPr>
                <w:rFonts w:ascii="Times New Roman" w:hAnsi="Times New Roman" w:eastAsia="宋体"/>
                <w:b/>
                <w:sz w:val="17"/>
              </w:rPr>
              <w:t>TLS 1.3</w:t>
            </w:r>
          </w:p>
        </w:tc>
        <w:tc>
          <w:tcPr>
            <w:tcW w:type="dxa" w:w="2381"/>
          </w:tcPr>
          <w:p>
            <w:pPr>
              <w:jc w:val="center"/>
            </w:pPr>
            <w:r/>
            <w:r>
              <w:rPr>
                <w:rFonts w:ascii="Times New Roman" w:hAnsi="Times New Roman" w:eastAsia="宋体"/>
                <w:b/>
                <w:sz w:val="17"/>
              </w:rPr>
              <w:t>Signal（双棘轮）</w:t>
            </w:r>
          </w:p>
        </w:tc>
      </w:tr>
      <w:tr>
        <w:tc>
          <w:tcPr>
            <w:tcW w:type="dxa" w:w="1814"/>
          </w:tcPr>
          <w:p>
            <w:r/>
            <w:r>
              <w:rPr>
                <w:rFonts w:ascii="Times New Roman" w:hAnsi="Times New Roman" w:eastAsia="宋体"/>
                <w:b w:val="0"/>
                <w:sz w:val="17"/>
              </w:rPr>
              <w:t>密钥交换</w:t>
            </w:r>
          </w:p>
        </w:tc>
        <w:tc>
          <w:tcPr>
            <w:tcW w:type="dxa" w:w="2608"/>
          </w:tcPr>
          <w:p>
            <w:r/>
            <w:r>
              <w:rPr>
                <w:rFonts w:ascii="Times New Roman" w:hAnsi="Times New Roman" w:eastAsia="宋体"/>
                <w:b w:val="0"/>
                <w:sz w:val="17"/>
              </w:rPr>
              <w:t>X25519 ECDHE，三报文</w:t>
            </w:r>
          </w:p>
        </w:tc>
        <w:tc>
          <w:tcPr>
            <w:tcW w:type="dxa" w:w="2268"/>
          </w:tcPr>
          <w:p>
            <w:r/>
            <w:r>
              <w:rPr>
                <w:rFonts w:ascii="Times New Roman" w:hAnsi="Times New Roman" w:eastAsia="宋体"/>
                <w:b w:val="0"/>
                <w:sz w:val="17"/>
              </w:rPr>
              <w:t>X25519 / P-256</w:t>
            </w:r>
          </w:p>
        </w:tc>
        <w:tc>
          <w:tcPr>
            <w:tcW w:type="dxa" w:w="2381"/>
          </w:tcPr>
          <w:p>
            <w:r/>
            <w:r>
              <w:rPr>
                <w:rFonts w:ascii="Times New Roman" w:hAnsi="Times New Roman" w:eastAsia="宋体"/>
                <w:b w:val="0"/>
                <w:sz w:val="17"/>
              </w:rPr>
              <w:t>X3DH（多DH 组合）</w:t>
            </w:r>
          </w:p>
        </w:tc>
      </w:tr>
      <w:tr>
        <w:tc>
          <w:tcPr>
            <w:tcW w:type="dxa" w:w="1814"/>
          </w:tcPr>
          <w:p>
            <w:r/>
            <w:r>
              <w:rPr>
                <w:rFonts w:ascii="Times New Roman" w:hAnsi="Times New Roman" w:eastAsia="宋体"/>
                <w:b w:val="0"/>
                <w:sz w:val="17"/>
              </w:rPr>
              <w:t>身份认证</w:t>
            </w:r>
          </w:p>
        </w:tc>
        <w:tc>
          <w:tcPr>
            <w:tcW w:type="dxa" w:w="2608"/>
          </w:tcPr>
          <w:p>
            <w:r/>
            <w:r>
              <w:rPr>
                <w:rFonts w:ascii="Times New Roman" w:hAnsi="Times New Roman" w:eastAsia="宋体"/>
                <w:b w:val="0"/>
                <w:sz w:val="17"/>
              </w:rPr>
              <w:t>Ed25519 + 安全码</w:t>
            </w:r>
          </w:p>
        </w:tc>
        <w:tc>
          <w:tcPr>
            <w:tcW w:type="dxa" w:w="2268"/>
          </w:tcPr>
          <w:p>
            <w:r/>
            <w:r>
              <w:rPr>
                <w:rFonts w:ascii="Times New Roman" w:hAnsi="Times New Roman" w:eastAsia="宋体"/>
                <w:b w:val="0"/>
                <w:sz w:val="17"/>
              </w:rPr>
              <w:t>证书链（PKI）</w:t>
            </w:r>
          </w:p>
        </w:tc>
        <w:tc>
          <w:tcPr>
            <w:tcW w:type="dxa" w:w="2381"/>
          </w:tcPr>
          <w:p>
            <w:r/>
            <w:r>
              <w:rPr>
                <w:rFonts w:ascii="Times New Roman" w:hAnsi="Times New Roman" w:eastAsia="宋体"/>
                <w:b w:val="0"/>
                <w:sz w:val="17"/>
              </w:rPr>
              <w:t>身份密钥 + 安全码</w:t>
            </w:r>
          </w:p>
        </w:tc>
      </w:tr>
      <w:tr>
        <w:tc>
          <w:tcPr>
            <w:tcW w:type="dxa" w:w="1814"/>
          </w:tcPr>
          <w:p>
            <w:r/>
            <w:r>
              <w:rPr>
                <w:rFonts w:ascii="Times New Roman" w:hAnsi="Times New Roman" w:eastAsia="宋体"/>
                <w:b w:val="0"/>
                <w:sz w:val="17"/>
              </w:rPr>
              <w:t>前向保密</w:t>
            </w:r>
          </w:p>
        </w:tc>
        <w:tc>
          <w:tcPr>
            <w:tcW w:type="dxa" w:w="2608"/>
          </w:tcPr>
          <w:p>
            <w:r/>
            <w:r>
              <w:rPr>
                <w:rFonts w:ascii="Times New Roman" w:hAnsi="Times New Roman" w:eastAsia="宋体"/>
                <w:b w:val="0"/>
                <w:sz w:val="17"/>
              </w:rPr>
              <w:t>会话级 + 消息级</w:t>
            </w:r>
          </w:p>
        </w:tc>
        <w:tc>
          <w:tcPr>
            <w:tcW w:type="dxa" w:w="2268"/>
          </w:tcPr>
          <w:p>
            <w:r/>
            <w:r>
              <w:rPr>
                <w:rFonts w:ascii="Times New Roman" w:hAnsi="Times New Roman" w:eastAsia="宋体"/>
                <w:b w:val="0"/>
                <w:sz w:val="17"/>
              </w:rPr>
              <w:t>会话级</w:t>
            </w:r>
          </w:p>
        </w:tc>
        <w:tc>
          <w:tcPr>
            <w:tcW w:type="dxa" w:w="2381"/>
          </w:tcPr>
          <w:p>
            <w:r/>
            <w:r>
              <w:rPr>
                <w:rFonts w:ascii="Times New Roman" w:hAnsi="Times New Roman" w:eastAsia="宋体"/>
                <w:b w:val="0"/>
                <w:sz w:val="17"/>
              </w:rPr>
              <w:t>会话级 + 消息级</w:t>
            </w:r>
          </w:p>
        </w:tc>
      </w:tr>
      <w:tr>
        <w:tc>
          <w:tcPr>
            <w:tcW w:type="dxa" w:w="1814"/>
          </w:tcPr>
          <w:p>
            <w:r/>
            <w:r>
              <w:rPr>
                <w:rFonts w:ascii="Times New Roman" w:hAnsi="Times New Roman" w:eastAsia="宋体"/>
                <w:b w:val="0"/>
                <w:sz w:val="17"/>
              </w:rPr>
              <w:t>后向恢复</w:t>
            </w:r>
          </w:p>
        </w:tc>
        <w:tc>
          <w:tcPr>
            <w:tcW w:type="dxa" w:w="2608"/>
          </w:tcPr>
          <w:p>
            <w:r/>
            <w:r>
              <w:rPr>
                <w:rFonts w:ascii="Times New Roman" w:hAnsi="Times New Roman" w:eastAsia="宋体"/>
                <w:b w:val="0"/>
                <w:sz w:val="17"/>
              </w:rPr>
              <w:t>周期性 DH 棘轮（8 条）</w:t>
            </w:r>
          </w:p>
        </w:tc>
        <w:tc>
          <w:tcPr>
            <w:tcW w:type="dxa" w:w="2268"/>
          </w:tcPr>
          <w:p>
            <w:r/>
            <w:r>
              <w:rPr>
                <w:rFonts w:ascii="Times New Roman" w:hAnsi="Times New Roman" w:eastAsia="宋体"/>
                <w:b w:val="0"/>
                <w:sz w:val="17"/>
              </w:rPr>
              <w:t>KeyUpdate（不引入新熵）</w:t>
            </w:r>
          </w:p>
        </w:tc>
        <w:tc>
          <w:tcPr>
            <w:tcW w:type="dxa" w:w="2381"/>
          </w:tcPr>
          <w:p>
            <w:r/>
            <w:r>
              <w:rPr>
                <w:rFonts w:ascii="Times New Roman" w:hAnsi="Times New Roman" w:eastAsia="宋体"/>
                <w:b w:val="0"/>
                <w:sz w:val="17"/>
              </w:rPr>
              <w:t>逐条 DH 棘轮</w:t>
            </w:r>
          </w:p>
        </w:tc>
      </w:tr>
      <w:tr>
        <w:tc>
          <w:tcPr>
            <w:tcW w:type="dxa" w:w="1814"/>
          </w:tcPr>
          <w:p>
            <w:r/>
            <w:r>
              <w:rPr>
                <w:rFonts w:ascii="Times New Roman" w:hAnsi="Times New Roman" w:eastAsia="宋体"/>
                <w:b w:val="0"/>
                <w:sz w:val="17"/>
              </w:rPr>
              <w:t>乱序容忍</w:t>
            </w:r>
          </w:p>
        </w:tc>
        <w:tc>
          <w:tcPr>
            <w:tcW w:type="dxa" w:w="2608"/>
          </w:tcPr>
          <w:p>
            <w:r/>
            <w:r>
              <w:rPr>
                <w:rFonts w:ascii="Times New Roman" w:hAnsi="Times New Roman" w:eastAsia="宋体"/>
                <w:b w:val="0"/>
                <w:sz w:val="17"/>
              </w:rPr>
              <w:t>不支持</w:t>
            </w:r>
          </w:p>
        </w:tc>
        <w:tc>
          <w:tcPr>
            <w:tcW w:type="dxa" w:w="2268"/>
          </w:tcPr>
          <w:p>
            <w:r/>
            <w:r>
              <w:rPr>
                <w:rFonts w:ascii="Times New Roman" w:hAnsi="Times New Roman" w:eastAsia="宋体"/>
                <w:b w:val="0"/>
                <w:sz w:val="17"/>
              </w:rPr>
              <w:t>支持（流式，无消息级密钥）</w:t>
            </w:r>
          </w:p>
        </w:tc>
        <w:tc>
          <w:tcPr>
            <w:tcW w:type="dxa" w:w="2381"/>
          </w:tcPr>
          <w:p>
            <w:r/>
            <w:r>
              <w:rPr>
                <w:rFonts w:ascii="Times New Roman" w:hAnsi="Times New Roman" w:eastAsia="宋体"/>
                <w:b w:val="0"/>
                <w:sz w:val="17"/>
              </w:rPr>
              <w:t>支持（跳跃密钥缓存）</w:t>
            </w:r>
          </w:p>
        </w:tc>
      </w:tr>
      <w:tr>
        <w:tc>
          <w:tcPr>
            <w:tcW w:type="dxa" w:w="1814"/>
          </w:tcPr>
          <w:p>
            <w:r/>
            <w:r>
              <w:rPr>
                <w:rFonts w:ascii="Times New Roman" w:hAnsi="Times New Roman" w:eastAsia="宋体"/>
                <w:b w:val="0"/>
                <w:sz w:val="17"/>
              </w:rPr>
              <w:t>信任模型</w:t>
            </w:r>
          </w:p>
        </w:tc>
        <w:tc>
          <w:tcPr>
            <w:tcW w:type="dxa" w:w="2608"/>
          </w:tcPr>
          <w:p>
            <w:r/>
            <w:r>
              <w:rPr>
                <w:rFonts w:ascii="Times New Roman" w:hAnsi="Times New Roman" w:eastAsia="宋体"/>
                <w:b w:val="0"/>
                <w:sz w:val="17"/>
              </w:rPr>
              <w:t>无中心，用户核对</w:t>
            </w:r>
          </w:p>
        </w:tc>
        <w:tc>
          <w:tcPr>
            <w:tcW w:type="dxa" w:w="2268"/>
          </w:tcPr>
          <w:p>
            <w:r/>
            <w:r>
              <w:rPr>
                <w:rFonts w:ascii="Times New Roman" w:hAnsi="Times New Roman" w:eastAsia="宋体"/>
                <w:b w:val="0"/>
                <w:sz w:val="17"/>
              </w:rPr>
              <w:t>CA 体系</w:t>
            </w:r>
          </w:p>
        </w:tc>
        <w:tc>
          <w:tcPr>
            <w:tcW w:type="dxa" w:w="2381"/>
          </w:tcPr>
          <w:p>
            <w:r/>
            <w:r>
              <w:rPr>
                <w:rFonts w:ascii="Times New Roman" w:hAnsi="Times New Roman" w:eastAsia="宋体"/>
                <w:b w:val="0"/>
                <w:sz w:val="17"/>
              </w:rPr>
              <w:t>无中心，用户核对</w:t>
            </w:r>
          </w:p>
        </w:tc>
      </w:tr>
    </w:tbl>
    <w:p/>
    <w:p>
      <w:pPr>
        <w:spacing w:line="360" w:lineRule="auto"/>
        <w:ind w:firstLine="480"/>
      </w:pPr>
      <w:r>
        <w:rPr>
          <w:rFonts w:ascii="Times New Roman" w:hAnsi="Times New Roman" w:eastAsia="宋体"/>
          <w:b w:val="0"/>
          <w:sz w:val="24"/>
        </w:rPr>
        <w:t>本系统在“消息级前向保密 + 后向恢复”上比 TLS 1.3 更接近 Signal，但在乱序容忍上做了明确让步：Signal 会缓存跳跃密钥以容忍丢包，本系统为了保持实现简洁与状态可枚举，选择“序号失步即重置会话”。这不是能力缺失，而是课程设计规模下的自觉取舍，并在第八章列为改进方向。</w:t>
      </w:r>
    </w:p>
    <w:p>
      <w:pPr>
        <w:pStyle w:val="9"/>
        <w:spacing w:before="200" w:after="80"/>
      </w:pPr>
      <w:r>
        <w:rPr>
          <w:rFonts w:ascii="Times New Roman" w:hAnsi="Times New Roman" w:eastAsia="宋体"/>
          <w:b/>
          <w:sz w:val="24"/>
        </w:rPr>
        <w:t>6.5 已知局限与攻击面</w:t>
      </w:r>
    </w:p>
    <w:p>
      <w:pPr>
        <w:pStyle w:val="6"/>
        <w:spacing w:after="40"/>
        <w:jc w:val="center"/>
      </w:pPr>
      <w:r>
        <w:rPr>
          <w:rFonts w:ascii="Times New Roman" w:hAnsi="Times New Roman" w:eastAsia="宋体"/>
          <w:sz w:val="21"/>
        </w:rPr>
        <w:t>表 16  已知局限与改进方向</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局限</w:t>
            </w:r>
          </w:p>
        </w:tc>
        <w:tc>
          <w:tcPr>
            <w:tcW w:type="dxa" w:w="3061"/>
          </w:tcPr>
          <w:p>
            <w:pPr>
              <w:jc w:val="center"/>
            </w:pPr>
            <w:r/>
            <w:r>
              <w:rPr>
                <w:rFonts w:ascii="Times New Roman" w:hAnsi="Times New Roman" w:eastAsia="宋体"/>
                <w:b/>
                <w:sz w:val="17"/>
              </w:rPr>
              <w:t>影响</w:t>
            </w:r>
          </w:p>
        </w:tc>
        <w:tc>
          <w:tcPr>
            <w:tcW w:type="dxa" w:w="3628"/>
          </w:tcPr>
          <w:p>
            <w:pPr>
              <w:jc w:val="center"/>
            </w:pPr>
            <w:r/>
            <w:r>
              <w:rPr>
                <w:rFonts w:ascii="Times New Roman" w:hAnsi="Times New Roman" w:eastAsia="宋体"/>
                <w:b/>
                <w:sz w:val="17"/>
              </w:rPr>
              <w:t>可行的改进</w:t>
            </w:r>
          </w:p>
        </w:tc>
      </w:tr>
      <w:tr>
        <w:tc>
          <w:tcPr>
            <w:tcW w:type="dxa" w:w="2041"/>
          </w:tcPr>
          <w:p>
            <w:r/>
            <w:r>
              <w:rPr>
                <w:rFonts w:ascii="Times New Roman" w:hAnsi="Times New Roman" w:eastAsia="宋体"/>
                <w:b w:val="0"/>
                <w:sz w:val="17"/>
              </w:rPr>
              <w:t>不支持乱序与丢帧</w:t>
            </w:r>
          </w:p>
        </w:tc>
        <w:tc>
          <w:tcPr>
            <w:tcW w:type="dxa" w:w="3061"/>
          </w:tcPr>
          <w:p>
            <w:r/>
            <w:r>
              <w:rPr>
                <w:rFonts w:ascii="Times New Roman" w:hAnsi="Times New Roman" w:eastAsia="宋体"/>
                <w:b w:val="0"/>
                <w:sz w:val="17"/>
              </w:rPr>
              <w:t>弱网下会话重置，需重新握手</w:t>
            </w:r>
          </w:p>
        </w:tc>
        <w:tc>
          <w:tcPr>
            <w:tcW w:type="dxa" w:w="3628"/>
          </w:tcPr>
          <w:p>
            <w:r/>
            <w:r>
              <w:rPr>
                <w:rFonts w:ascii="Times New Roman" w:hAnsi="Times New Roman" w:eastAsia="宋体"/>
                <w:b w:val="0"/>
                <w:sz w:val="17"/>
              </w:rPr>
              <w:t>缓存跳跃密钥，或允许有限窗口重排</w:t>
            </w:r>
          </w:p>
        </w:tc>
      </w:tr>
      <w:tr>
        <w:tc>
          <w:tcPr>
            <w:tcW w:type="dxa" w:w="2041"/>
          </w:tcPr>
          <w:p>
            <w:r/>
            <w:r>
              <w:rPr>
                <w:rFonts w:ascii="Times New Roman" w:hAnsi="Times New Roman" w:eastAsia="宋体"/>
                <w:b w:val="0"/>
                <w:sz w:val="17"/>
              </w:rPr>
              <w:t>安全码依赖人工核对</w:t>
            </w:r>
          </w:p>
        </w:tc>
        <w:tc>
          <w:tcPr>
            <w:tcW w:type="dxa" w:w="3061"/>
          </w:tcPr>
          <w:p>
            <w:r/>
            <w:r>
              <w:rPr>
                <w:rFonts w:ascii="Times New Roman" w:hAnsi="Times New Roman" w:eastAsia="宋体"/>
                <w:b w:val="0"/>
                <w:sz w:val="17"/>
              </w:rPr>
              <w:t>用户不核对则首次接触仍可被劫持</w:t>
            </w:r>
          </w:p>
        </w:tc>
        <w:tc>
          <w:tcPr>
            <w:tcW w:type="dxa" w:w="3628"/>
          </w:tcPr>
          <w:p>
            <w:r/>
            <w:r>
              <w:rPr>
                <w:rFonts w:ascii="Times New Roman" w:hAnsi="Times New Roman" w:eastAsia="宋体"/>
                <w:b w:val="0"/>
                <w:sz w:val="17"/>
              </w:rPr>
              <w:t>引入带外信道（扫码/短码）或 PKI</w:t>
            </w:r>
          </w:p>
        </w:tc>
      </w:tr>
      <w:tr>
        <w:tc>
          <w:tcPr>
            <w:tcW w:type="dxa" w:w="2041"/>
          </w:tcPr>
          <w:p>
            <w:r/>
            <w:r>
              <w:rPr>
                <w:rFonts w:ascii="Times New Roman" w:hAnsi="Times New Roman" w:eastAsia="宋体"/>
                <w:b w:val="0"/>
                <w:sz w:val="17"/>
              </w:rPr>
              <w:t>元数据对服务器可见</w:t>
            </w:r>
          </w:p>
        </w:tc>
        <w:tc>
          <w:tcPr>
            <w:tcW w:type="dxa" w:w="3061"/>
          </w:tcPr>
          <w:p>
            <w:r/>
            <w:r>
              <w:rPr>
                <w:rFonts w:ascii="Times New Roman" w:hAnsi="Times New Roman" w:eastAsia="宋体"/>
                <w:b w:val="0"/>
                <w:sz w:val="17"/>
              </w:rPr>
              <w:t>通信关系与时间模式泄露</w:t>
            </w:r>
          </w:p>
        </w:tc>
        <w:tc>
          <w:tcPr>
            <w:tcW w:type="dxa" w:w="3628"/>
          </w:tcPr>
          <w:p>
            <w:r/>
            <w:r>
              <w:rPr>
                <w:rFonts w:ascii="Times New Roman" w:hAnsi="Times New Roman" w:eastAsia="宋体"/>
                <w:b w:val="0"/>
                <w:sz w:val="17"/>
              </w:rPr>
              <w:t>消息填充、批量混洗、洋葱路由</w:t>
            </w:r>
          </w:p>
        </w:tc>
      </w:tr>
      <w:tr>
        <w:tc>
          <w:tcPr>
            <w:tcW w:type="dxa" w:w="2041"/>
          </w:tcPr>
          <w:p>
            <w:r/>
            <w:r>
              <w:rPr>
                <w:rFonts w:ascii="Times New Roman" w:hAnsi="Times New Roman" w:eastAsia="宋体"/>
                <w:b w:val="0"/>
                <w:sz w:val="17"/>
              </w:rPr>
              <w:t>无离线消息队列</w:t>
            </w:r>
          </w:p>
        </w:tc>
        <w:tc>
          <w:tcPr>
            <w:tcW w:type="dxa" w:w="3061"/>
          </w:tcPr>
          <w:p>
            <w:r/>
            <w:r>
              <w:rPr>
                <w:rFonts w:ascii="Times New Roman" w:hAnsi="Times New Roman" w:eastAsia="宋体"/>
                <w:b w:val="0"/>
                <w:sz w:val="17"/>
              </w:rPr>
              <w:t>对端不在线时消息丢弃（仅提示）</w:t>
            </w:r>
          </w:p>
        </w:tc>
        <w:tc>
          <w:tcPr>
            <w:tcW w:type="dxa" w:w="3628"/>
          </w:tcPr>
          <w:p>
            <w:r/>
            <w:r>
              <w:rPr>
                <w:rFonts w:ascii="Times New Roman" w:hAnsi="Times New Roman" w:eastAsia="宋体"/>
                <w:b w:val="0"/>
                <w:sz w:val="17"/>
              </w:rPr>
              <w:t>加密离线暂存 + 取回后重放</w:t>
            </w:r>
          </w:p>
        </w:tc>
      </w:tr>
      <w:tr>
        <w:tc>
          <w:tcPr>
            <w:tcW w:type="dxa" w:w="2041"/>
          </w:tcPr>
          <w:p>
            <w:r/>
            <w:r>
              <w:rPr>
                <w:rFonts w:ascii="Times New Roman" w:hAnsi="Times New Roman" w:eastAsia="宋体"/>
                <w:b w:val="0"/>
                <w:sz w:val="17"/>
              </w:rPr>
              <w:t>单机内存中的身份私钥</w:t>
            </w:r>
          </w:p>
        </w:tc>
        <w:tc>
          <w:tcPr>
            <w:tcW w:type="dxa" w:w="3061"/>
          </w:tcPr>
          <w:p>
            <w:r/>
            <w:r>
              <w:rPr>
                <w:rFonts w:ascii="Times New Roman" w:hAnsi="Times New Roman" w:eastAsia="宋体"/>
                <w:b w:val="0"/>
                <w:sz w:val="17"/>
              </w:rPr>
              <w:t>终端被控制则无解</w:t>
            </w:r>
          </w:p>
        </w:tc>
        <w:tc>
          <w:tcPr>
            <w:tcW w:type="dxa" w:w="3628"/>
          </w:tcPr>
          <w:p>
            <w:r/>
            <w:r>
              <w:rPr>
                <w:rFonts w:ascii="Times New Roman" w:hAnsi="Times New Roman" w:eastAsia="宋体"/>
                <w:b w:val="0"/>
                <w:sz w:val="17"/>
              </w:rPr>
              <w:t>硬件密钥（TPM）、口令保护私钥</w:t>
            </w:r>
          </w:p>
        </w:tc>
      </w:tr>
      <w:tr>
        <w:tc>
          <w:tcPr>
            <w:tcW w:type="dxa" w:w="2041"/>
          </w:tcPr>
          <w:p>
            <w:r/>
            <w:r>
              <w:rPr>
                <w:rFonts w:ascii="Times New Roman" w:hAnsi="Times New Roman" w:eastAsia="宋体"/>
                <w:b w:val="0"/>
                <w:sz w:val="17"/>
              </w:rPr>
              <w:t>未做形式化验证</w:t>
            </w:r>
          </w:p>
        </w:tc>
        <w:tc>
          <w:tcPr>
            <w:tcW w:type="dxa" w:w="3061"/>
          </w:tcPr>
          <w:p>
            <w:r/>
            <w:r>
              <w:rPr>
                <w:rFonts w:ascii="Times New Roman" w:hAnsi="Times New Roman" w:eastAsia="宋体"/>
                <w:b w:val="0"/>
                <w:sz w:val="17"/>
              </w:rPr>
              <w:t>协议正确性依赖人工推理与测试</w:t>
            </w:r>
          </w:p>
        </w:tc>
        <w:tc>
          <w:tcPr>
            <w:tcW w:type="dxa" w:w="3628"/>
          </w:tcPr>
          <w:p>
            <w:r/>
            <w:r>
              <w:rPr>
                <w:rFonts w:ascii="Times New Roman" w:hAnsi="Times New Roman" w:eastAsia="宋体"/>
                <w:b w:val="0"/>
                <w:sz w:val="17"/>
              </w:rPr>
              <w:t>ProVerif / Tamarin 建模验证</w:t>
            </w:r>
          </w:p>
        </w:tc>
      </w:tr>
    </w:tbl>
    <w:p/>
    <w:p>
      <w:pPr>
        <w:pStyle w:val="9"/>
        <w:spacing w:before="200" w:after="80"/>
      </w:pPr>
      <w:r>
        <w:rPr>
          <w:rFonts w:ascii="Times New Roman" w:hAnsi="Times New Roman" w:eastAsia="宋体"/>
          <w:b/>
          <w:sz w:val="24"/>
        </w:rPr>
        <w:t>6.6 实现中遇到的问题与解决</w:t>
      </w:r>
    </w:p>
    <w:p>
      <w:pPr>
        <w:spacing w:line="360" w:lineRule="auto"/>
        <w:ind w:firstLine="480"/>
      </w:pPr>
      <w:r>
        <w:rPr>
          <w:rFonts w:ascii="Times New Roman" w:hAnsi="Times New Roman" w:eastAsia="宋体"/>
          <w:b w:val="0"/>
          <w:sz w:val="24"/>
        </w:rPr>
        <w:t>下面这些问题都是在本项目中真实出现过并被修复的。它们有一个共同点：程序不崩溃、不报错、测试看上去也能过，但安全性已经失效或协议已经走不通。完整记录下来，是因为答辩时最容易被追问的恰恰是“你怎么知道你的实现是对的”。</w:t>
      </w:r>
    </w:p>
    <w:p>
      <w:pPr>
        <w:pStyle w:val="6"/>
        <w:spacing w:after="40"/>
        <w:jc w:val="center"/>
      </w:pPr>
      <w:r>
        <w:rPr>
          <w:rFonts w:ascii="Times New Roman" w:hAnsi="Times New Roman" w:eastAsia="宋体"/>
          <w:sz w:val="21"/>
        </w:rPr>
        <w:t>表 17  密码协议部分的典型问题与解决</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任何一个客户端都能看到别人聊天的内容</w:t>
            </w:r>
          </w:p>
        </w:tc>
        <w:tc>
          <w:tcPr>
            <w:tcW w:type="dxa" w:w="3628"/>
          </w:tcPr>
          <w:p>
            <w:r/>
            <w:r>
              <w:rPr>
                <w:rFonts w:ascii="Times New Roman" w:hAnsi="Times New Roman" w:eastAsia="宋体"/>
                <w:b w:val="0"/>
                <w:sz w:val="16"/>
              </w:rPr>
              <w:t>所谓“会话密钥”就是 32×用户 ID，X25519 与签名代码从未被调用</w:t>
            </w:r>
          </w:p>
        </w:tc>
        <w:tc>
          <w:tcPr>
            <w:tcW w:type="dxa" w:w="2948"/>
          </w:tcPr>
          <w:p>
            <w:r/>
            <w:r>
              <w:rPr>
                <w:rFonts w:ascii="Times New Roman" w:hAnsi="Times New Roman" w:eastAsia="宋体"/>
                <w:b w:val="0"/>
                <w:sz w:val="16"/>
              </w:rPr>
              <w:t>整体重写：ECDHE 协商 + HKDF 派生 + AEAD 记录层</w:t>
            </w:r>
          </w:p>
        </w:tc>
      </w:tr>
      <w:tr>
        <w:tc>
          <w:tcPr>
            <w:tcW w:type="dxa" w:w="2608"/>
          </w:tcPr>
          <w:p>
            <w:r/>
            <w:r>
              <w:rPr>
                <w:rFonts w:ascii="Times New Roman" w:hAnsi="Times New Roman" w:eastAsia="宋体"/>
                <w:b w:val="0"/>
                <w:sz w:val="16"/>
              </w:rPr>
              <w:t>握手永远失败，提示“对端身份签名无效”</w:t>
            </w:r>
          </w:p>
        </w:tc>
        <w:tc>
          <w:tcPr>
            <w:tcW w:type="dxa" w:w="3628"/>
          </w:tcPr>
          <w:p>
            <w:r/>
            <w:r>
              <w:rPr>
                <w:rFonts w:ascii="Times New Roman" w:hAnsi="Times New Roman" w:eastAsia="宋体"/>
                <w:b w:val="0"/>
                <w:sz w:val="16"/>
              </w:rPr>
              <w:t>验签输入误用了含 SigB 的 154 字节，而签名只覆盖前 90 字节</w:t>
            </w:r>
          </w:p>
        </w:tc>
        <w:tc>
          <w:tcPr>
            <w:tcW w:type="dxa" w:w="2948"/>
          </w:tcPr>
          <w:p>
            <w:r/>
            <w:r>
              <w:rPr>
                <w:rFonts w:ascii="Times New Roman" w:hAnsi="Times New Roman" w:eastAsia="宋体"/>
                <w:b w:val="0"/>
                <w:sz w:val="16"/>
              </w:rPr>
              <w:t>按 protocol.h 的具名常量（HS_RESP_BASE）精确切片</w:t>
            </w:r>
          </w:p>
        </w:tc>
      </w:tr>
      <w:tr>
        <w:tc>
          <w:tcPr>
            <w:tcW w:type="dxa" w:w="2608"/>
          </w:tcPr>
          <w:p>
            <w:r/>
            <w:r>
              <w:rPr>
                <w:rFonts w:ascii="Times New Roman" w:hAnsi="Times New Roman" w:eastAsia="宋体"/>
                <w:b w:val="0"/>
                <w:sz w:val="16"/>
              </w:rPr>
              <w:t>静态链接后启动即弹框“OpenSSL: FATAL”</w:t>
            </w:r>
          </w:p>
        </w:tc>
        <w:tc>
          <w:tcPr>
            <w:tcW w:type="dxa" w:w="3628"/>
          </w:tcPr>
          <w:p>
            <w:r/>
            <w:r>
              <w:rPr>
                <w:rFonts w:ascii="Times New Roman" w:hAnsi="Times New Roman" w:eastAsia="宋体"/>
                <w:b w:val="0"/>
                <w:sz w:val="16"/>
              </w:rPr>
              <w:t>PEM_*(FILE*) 依赖 OPENSSL_Applink，静态库下不可用</w:t>
            </w:r>
          </w:p>
        </w:tc>
        <w:tc>
          <w:tcPr>
            <w:tcW w:type="dxa" w:w="2948"/>
          </w:tcPr>
          <w:p>
            <w:r/>
            <w:r>
              <w:rPr>
                <w:rFonts w:ascii="Times New Roman" w:hAnsi="Times New Roman" w:eastAsia="宋体"/>
                <w:b w:val="0"/>
                <w:sz w:val="16"/>
              </w:rPr>
              <w:t>改用内存 BIO（BIO_new_mem_buf / BIO_s_mem）</w:t>
            </w:r>
          </w:p>
        </w:tc>
      </w:tr>
      <w:tr>
        <w:tc>
          <w:tcPr>
            <w:tcW w:type="dxa" w:w="2608"/>
          </w:tcPr>
          <w:p>
            <w:r/>
            <w:r>
              <w:rPr>
                <w:rFonts w:ascii="Times New Roman" w:hAnsi="Times New Roman" w:eastAsia="宋体"/>
                <w:b w:val="0"/>
                <w:sz w:val="16"/>
              </w:rPr>
              <w:t>身份私钥曾以明文 PEM 落盘</w:t>
            </w:r>
          </w:p>
        </w:tc>
        <w:tc>
          <w:tcPr>
            <w:tcW w:type="dxa" w:w="3628"/>
          </w:tcPr>
          <w:p>
            <w:r/>
            <w:r>
              <w:rPr>
                <w:rFonts w:ascii="Times New Roman" w:hAnsi="Times New Roman" w:eastAsia="宋体"/>
                <w:b w:val="0"/>
                <w:sz w:val="16"/>
              </w:rPr>
              <w:t>只考虑了“能存取”，没考虑文件被拷走或换账户打开</w:t>
            </w:r>
          </w:p>
        </w:tc>
        <w:tc>
          <w:tcPr>
            <w:tcW w:type="dxa" w:w="2948"/>
          </w:tcPr>
          <w:p>
            <w:r/>
            <w:r>
              <w:rPr>
                <w:rFonts w:ascii="Times New Roman" w:hAnsi="Times New Roman" w:eastAsia="宋体"/>
                <w:b w:val="0"/>
                <w:sz w:val="16"/>
              </w:rPr>
              <w:t>DPAPI 加密，并在启动时自动升级旧的明文文件</w:t>
            </w:r>
          </w:p>
        </w:tc>
      </w:tr>
      <w:tr>
        <w:tc>
          <w:tcPr>
            <w:tcW w:type="dxa" w:w="2608"/>
          </w:tcPr>
          <w:p>
            <w:r/>
            <w:r>
              <w:rPr>
                <w:rFonts w:ascii="Times New Roman" w:hAnsi="Times New Roman" w:eastAsia="宋体"/>
                <w:b w:val="0"/>
                <w:sz w:val="16"/>
              </w:rPr>
              <w:t>后向恢复形同虚设（没有任何异常现象）</w:t>
            </w:r>
          </w:p>
        </w:tc>
        <w:tc>
          <w:tcPr>
            <w:tcW w:type="dxa" w:w="3628"/>
          </w:tcPr>
          <w:p>
            <w:r/>
            <w:r>
              <w:rPr>
                <w:rFonts w:ascii="Times New Roman" w:hAnsi="Times New Roman" w:eastAsia="宋体"/>
                <w:b w:val="0"/>
                <w:sz w:val="16"/>
              </w:rPr>
              <w:t>root_key 在 secret 被清零之后才派生，等于对全零做 HKDF，所有根密钥相同</w:t>
            </w:r>
          </w:p>
        </w:tc>
        <w:tc>
          <w:tcPr>
            <w:tcW w:type="dxa" w:w="2948"/>
          </w:tcPr>
          <w:p>
            <w:r/>
            <w:r>
              <w:rPr>
                <w:rFonts w:ascii="Times New Roman" w:hAnsi="Times New Roman" w:eastAsia="宋体"/>
                <w:b w:val="0"/>
                <w:sz w:val="16"/>
              </w:rPr>
              <w:t>把派生移到清零之前，并注释说明顺序约束</w:t>
            </w:r>
          </w:p>
        </w:tc>
      </w:tr>
      <w:tr>
        <w:tc>
          <w:tcPr>
            <w:tcW w:type="dxa" w:w="2608"/>
          </w:tcPr>
          <w:p>
            <w:r/>
            <w:r>
              <w:rPr>
                <w:rFonts w:ascii="Times New Roman" w:hAnsi="Times New Roman" w:eastAsia="宋体"/>
                <w:b w:val="0"/>
                <w:sz w:val="16"/>
              </w:rPr>
              <w:t>前 8 条消息正常，第 9 条起对方收不到</w:t>
            </w:r>
          </w:p>
        </w:tc>
        <w:tc>
          <w:tcPr>
            <w:tcW w:type="dxa" w:w="3628"/>
          </w:tcPr>
          <w:p>
            <w:r/>
            <w:r>
              <w:rPr>
                <w:rFonts w:ascii="Times New Roman" w:hAnsi="Times New Roman" w:eastAsia="宋体"/>
                <w:b w:val="0"/>
                <w:sz w:val="16"/>
              </w:rPr>
              <w:t>客户端 switch 未处理 REKEY，轮换控制帧被 default 分支丢弃</w:t>
            </w:r>
          </w:p>
        </w:tc>
        <w:tc>
          <w:tcPr>
            <w:tcW w:type="dxa" w:w="2948"/>
          </w:tcPr>
          <w:p>
            <w:r/>
            <w:r>
              <w:rPr>
                <w:rFonts w:ascii="Times New Roman" w:hAnsi="Times New Roman" w:eastAsia="宋体"/>
                <w:b w:val="0"/>
                <w:sz w:val="16"/>
              </w:rPr>
              <w:t>与 DATA 合并处理，并增加“跨轮换点”的协议级断言</w:t>
            </w:r>
          </w:p>
        </w:tc>
      </w:tr>
      <w:tr>
        <w:tc>
          <w:tcPr>
            <w:tcW w:type="dxa" w:w="2608"/>
          </w:tcPr>
          <w:p>
            <w:r/>
            <w:r>
              <w:rPr>
                <w:rFonts w:ascii="Times New Roman" w:hAnsi="Times New Roman" w:eastAsia="宋体"/>
                <w:b w:val="0"/>
                <w:sz w:val="16"/>
              </w:rPr>
              <w:t>加密时存在越界读（长度不足 32 字节也被当密钥）</w:t>
            </w:r>
          </w:p>
        </w:tc>
        <w:tc>
          <w:tcPr>
            <w:tcW w:type="dxa" w:w="3628"/>
          </w:tcPr>
          <w:p>
            <w:r/>
            <w:r>
              <w:rPr>
                <w:rFonts w:ascii="Times New Roman" w:hAnsi="Times New Roman" w:eastAsia="宋体"/>
                <w:b w:val="0"/>
                <w:sz w:val="16"/>
              </w:rPr>
              <w:t>重构后 safe_key 计算了却没使用，仍传入旧缓冲区</w:t>
            </w:r>
          </w:p>
        </w:tc>
        <w:tc>
          <w:tcPr>
            <w:tcW w:type="dxa" w:w="2948"/>
          </w:tcPr>
          <w:p>
            <w:r/>
            <w:r>
              <w:rPr>
                <w:rFonts w:ascii="Times New Roman" w:hAnsi="Times New Roman" w:eastAsia="宋体"/>
                <w:b w:val="0"/>
                <w:sz w:val="16"/>
              </w:rPr>
              <w:t>在 aead_encrypt / aead_decrypt 内部强制校验 32 字节密钥</w:t>
            </w:r>
          </w:p>
        </w:tc>
      </w:tr>
    </w:tbl>
    <w:p/>
    <w:p>
      <w:pPr>
        <w:spacing w:line="360" w:lineRule="auto"/>
        <w:ind w:firstLine="480"/>
      </w:pPr>
      <w:r>
        <w:rPr>
          <w:rFonts w:ascii="Times New Roman" w:hAnsi="Times New Roman" w:eastAsia="宋体"/>
          <w:b w:val="0"/>
          <w:sz w:val="24"/>
        </w:rPr>
        <w:t>排查方法也经历了一个转变。前期靠“看现象猜原因”，效率极低：比如“握手永远失败”这一条，改过随机数长度、改过 KDF、甚至怀疑过 X25519 实现，一整天没有进展；后期固化成三步——先用 CryptoTest 把问题缩到原语级，再对照 protocol.h 的字段偏移表逐字段打印长度与偏移，最后用中间人工具在同一份协议代码上验证行为是否一致。第二条“签名无效”就是这样定位的：把每个字段的偏移和长度打印出来与协议表一比，立刻发现验签输入多了 64 字节。</w:t>
      </w:r>
    </w:p>
    <w:p>
      <w:pPr>
        <w:spacing w:line="360" w:lineRule="auto"/>
        <w:ind w:firstLine="480"/>
      </w:pPr>
      <w:r>
        <w:rPr>
          <w:rFonts w:ascii="Times New Roman" w:hAnsi="Times New Roman" w:eastAsia="宋体"/>
          <w:b w:val="0"/>
          <w:sz w:val="24"/>
        </w:rPr>
        <w:t>另一个体会是：清零时机、派生顺序、签名覆盖范围这三类缺陷既不会崩溃，也不会被“正常路径”的测试发现，只能靠对“为什么必须是这个顺序”的追问。因此几处关键的密钥处理代码都写了说明顺序约束的注释，并为它们各配了一条可以失败的断言；一旦有人调整顺序，自测会立刻变红。</w:t>
      </w:r>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18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5760000" cy="2925714"/>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5760000" cy="2925714"/>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5760000" cy="6632727"/>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5760000" cy="6632727"/>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19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20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5616000" cy="4138105"/>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697441、密钥指纹均为 e881ae8fd6bfee3f，说明双方确实协商出了同一把会话密钥。</w:t>
      </w:r>
    </w:p>
    <w:p>
      <w:pPr>
        <w:spacing w:before="80" w:after="40"/>
        <w:jc w:val="center"/>
      </w:pPr>
      <w:r>
        <w:drawing>
          <wp:inline xmlns:a="http://schemas.openxmlformats.org/drawingml/2006/main" xmlns:pic="http://schemas.openxmlformats.org/drawingml/2006/picture">
            <wp:extent cx="5688000" cy="389178"/>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11  接收端（用户 2）状态栏：安全码 697441</w:t>
      </w:r>
    </w:p>
    <w:p>
      <w:pPr>
        <w:spacing w:before="80" w:after="40"/>
        <w:jc w:val="center"/>
      </w:pPr>
      <w:r>
        <w:drawing>
          <wp:inline xmlns:a="http://schemas.openxmlformats.org/drawingml/2006/main" xmlns:pic="http://schemas.openxmlformats.org/drawingml/2006/picture">
            <wp:extent cx="5688000" cy="389178"/>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12  发送端（用户 1）状态栏：安全码同样是 697441</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21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5616000" cy="4138105"/>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5688000" cy="389178"/>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5760000" cy="1753766"/>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5760000" cy="1753766"/>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22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5364000" cy="3065735"/>
            <wp:docPr id="16" name="Picture 16"/>
            <wp:cNvGraphicFramePr>
              <a:graphicFrameLocks noChangeAspect="1"/>
            </wp:cNvGraphicFramePr>
            <a:graphic>
              <a:graphicData uri="http://schemas.openxmlformats.org/drawingml/2006/picture">
                <pic:pic>
                  <pic:nvPicPr>
                    <pic:cNvPr id="0" name="fig_mitm.png"/>
                    <pic:cNvPicPr/>
                  </pic:nvPicPr>
                  <pic:blipFill>
                    <a:blip r:embed="rId53"/>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761443   用户 2 看到 975671</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0f7be79848e97de267ede98324e6a570</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5616000" cy="4138105"/>
            <wp:docPr id="17" name="Picture 17"/>
            <wp:cNvGraphicFramePr>
              <a:graphicFrameLocks noChangeAspect="1"/>
            </wp:cNvGraphicFramePr>
            <a:graphic>
              <a:graphicData uri="http://schemas.openxmlformats.org/drawingml/2006/picture">
                <pic:pic>
                  <pic:nvPicPr>
                    <pic:cNvPr id="0" name="client_1.png"/>
                    <pic:cNvPicPr/>
                  </pic:nvPicPr>
                  <pic:blipFill>
                    <a:blip r:embed="rId54"/>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17  被劫持的用户 1 界面：状态栏安全码 761443</w:t>
      </w:r>
    </w:p>
    <w:p>
      <w:pPr>
        <w:spacing w:before="80" w:after="40"/>
        <w:jc w:val="center"/>
      </w:pPr>
      <w:r>
        <w:drawing>
          <wp:inline xmlns:a="http://schemas.openxmlformats.org/drawingml/2006/main" xmlns:pic="http://schemas.openxmlformats.org/drawingml/2006/picture">
            <wp:extent cx="5688000" cy="389178"/>
            <wp:docPr id="18" name="Picture 18"/>
            <wp:cNvGraphicFramePr>
              <a:graphicFrameLocks noChangeAspect="1"/>
            </wp:cNvGraphicFramePr>
            <a:graphic>
              <a:graphicData uri="http://schemas.openxmlformats.org/drawingml/2006/picture">
                <pic:pic>
                  <pic:nvPicPr>
                    <pic:cNvPr id="0" name="status_1.png"/>
                    <pic:cNvPicPr/>
                  </pic:nvPicPr>
                  <pic:blipFill>
                    <a:blip r:embed="rId55"/>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18  用户 1 状态栏：安全码 761443，指纹 79a556b6c6393f9f</w:t>
      </w:r>
    </w:p>
    <w:p>
      <w:pPr>
        <w:spacing w:before="80" w:after="40"/>
        <w:jc w:val="center"/>
      </w:pPr>
      <w:r>
        <w:drawing>
          <wp:inline xmlns:a="http://schemas.openxmlformats.org/drawingml/2006/main" xmlns:pic="http://schemas.openxmlformats.org/drawingml/2006/picture">
            <wp:extent cx="5688000" cy="389178"/>
            <wp:docPr id="19" name="Picture 19"/>
            <wp:cNvGraphicFramePr>
              <a:graphicFrameLocks noChangeAspect="1"/>
            </wp:cNvGraphicFramePr>
            <a:graphic>
              <a:graphicData uri="http://schemas.openxmlformats.org/drawingml/2006/picture">
                <pic:pic>
                  <pic:nvPicPr>
                    <pic:cNvPr id="0" name="status_2.png"/>
                    <pic:cNvPicPr/>
                  </pic:nvPicPr>
                  <pic:blipFill>
                    <a:blip r:embed="rId56"/>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19  用户 2 状态栏：安全码 975671，指纹 a14855aa11dc61a0（与用户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23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24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25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本人主要负责密码协议部分：设计并实现了三报文握手、签名覆盖范围、HKDF 密钥调度、Finished 校验与安全码派生，以及消息级棘轮与 DH 棘轮两项密钥更新机制，并编写了 28 项密码学与协议断言。在这个过程中，最深的体会是密码学实现的正确性往往取决于“细节的对称性”——签名与验签的输入、派生顺序、清零时机，任何一处不一致都会导致握手失败或安全性归零，而且往往不会报错。本项目里两次最危险的缺陷（根密钥在清零后派生、REKEY 帧被丢弃）都属于这一类：功能全对，安全性全无。</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