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800"/>
        <w:jc w:val="center"/>
      </w:pPr>
      <w:r>
        <w:rPr>
          <w:rFonts w:ascii="黑体" w:hAnsi="黑体" w:eastAsia="黑体"/>
          <w:b w:val="0"/>
          <w:sz w:val="72"/>
        </w:rPr>
        <w:t>专业课程设计报告</w:t>
      </w:r>
    </w:p>
    <w:p>
      <w:pPr>
        <w:spacing w:before="160"/>
        <w:jc w:val="center"/>
      </w:pPr>
      <w:r>
        <w:rPr>
          <w:rFonts w:ascii="黑体" w:hAnsi="黑体" w:eastAsia="黑体"/>
          <w:b w:val="0"/>
          <w:sz w:val="30"/>
        </w:rPr>
        <w:t>（ 2026/ 2027 学年 第 一 学期）</w:t>
      </w:r>
    </w:p>
    <w:p>
      <w:pPr/>
      <w:r>
        <w:rPr>
          <w:rFonts w:ascii="Times New Roman" w:hAnsi="Times New Roman" w:eastAsia="宋体"/>
          <w:b w:val="0"/>
          <w:sz w:val="24"/>
        </w:rPr>
      </w:r>
    </w:p>
    <w:p>
      <w:pPr>
        <w:spacing w:before="600"/>
        <w:ind w:firstLine="1080"/>
      </w:pPr>
      <w:r>
        <w:rPr>
          <w:rFonts w:ascii="黑体" w:hAnsi="黑体" w:eastAsia="黑体"/>
          <w:b w:val="0"/>
          <w:sz w:val="44"/>
        </w:rPr>
        <w:t>题   目：基于 ECDHE 的前向保密聊天工具</w:t>
      </w:r>
    </w:p>
    <w:p>
      <w:pPr/>
      <w:r>
        <w:rPr>
          <w:rFonts w:ascii="Times New Roman" w:hAnsi="Times New Roman" w:eastAsia="宋体"/>
          <w:b w:val="0"/>
          <w:sz w:val="24"/>
        </w:rPr>
      </w:r>
    </w:p>
    <w:p>
      <w:pPr>
        <w:spacing w:before="480"/>
        <w:ind w:firstLine="1080"/>
      </w:pPr>
      <w:r>
        <w:rPr>
          <w:rFonts w:ascii="黑体" w:hAnsi="黑体" w:eastAsia="黑体"/>
          <w:b w:val="0"/>
          <w:sz w:val="32"/>
        </w:rPr>
        <w:t>姓   名：________________</w:t>
      </w:r>
    </w:p>
    <w:p>
      <w:pPr>
        <w:spacing w:before="160"/>
        <w:ind w:firstLine="1080"/>
      </w:pPr>
      <w:r>
        <w:rPr>
          <w:rFonts w:ascii="黑体" w:hAnsi="黑体" w:eastAsia="黑体"/>
          <w:b w:val="0"/>
          <w:sz w:val="32"/>
        </w:rPr>
        <w:t>学   号：________________</w:t>
      </w:r>
    </w:p>
    <w:p>
      <w:pPr>
        <w:spacing w:before="160"/>
        <w:ind w:firstLine="1080"/>
      </w:pPr>
      <w:r>
        <w:rPr>
          <w:rFonts w:ascii="黑体" w:hAnsi="黑体" w:eastAsia="黑体"/>
          <w:b w:val="0"/>
          <w:sz w:val="32"/>
        </w:rPr>
        <w:t>专   业：________________</w:t>
      </w:r>
    </w:p>
    <w:p>
      <w:pPr>
        <w:spacing w:before="160"/>
        <w:ind w:firstLine="1080"/>
      </w:pPr>
      <w:r>
        <w:rPr>
          <w:rFonts w:ascii="黑体" w:hAnsi="黑体" w:eastAsia="黑体"/>
          <w:b w:val="0"/>
          <w:sz w:val="32"/>
        </w:rPr>
        <w:t>指导教师：________________</w:t>
      </w:r>
    </w:p>
    <w:p>
      <w:pPr>
        <w:spacing w:before="160"/>
        <w:ind w:firstLine="1080"/>
      </w:pPr>
      <w:r>
        <w:rPr>
          <w:rFonts w:ascii="黑体" w:hAnsi="黑体" w:eastAsia="黑体"/>
          <w:b w:val="0"/>
          <w:sz w:val="28"/>
        </w:rPr>
        <w:t>本人分工：密码协议设计（成员 A）</w:t>
      </w:r>
    </w:p>
    <w:p>
      <w:r>
        <w:br w:type="page"/>
      </w:r>
    </w:p>
    <w:p>
      <w:pPr>
        <w:spacing w:before="120" w:after="240"/>
        <w:jc w:val="center"/>
      </w:pPr>
      <w:r>
        <w:rPr>
          <w:rFonts w:ascii="Times New Roman" w:hAnsi="Times New Roman" w:eastAsia="宋体"/>
          <w:b/>
          <w:sz w:val="32"/>
        </w:rPr>
        <w:t>基于 ECDHE 的前向保密聊天工具</w:t>
      </w:r>
    </w:p>
    <w:p>
      <w:pPr>
        <w:pStyle w:val="9"/>
        <w:spacing w:before="160" w:after="80"/>
      </w:pPr>
      <w:r>
        <w:rPr>
          <w:rFonts w:ascii="Times New Roman" w:hAnsi="Times New Roman" w:eastAsia="宋体"/>
          <w:b/>
          <w:sz w:val="24"/>
        </w:rPr>
        <w:t>摘  要</w:t>
      </w:r>
    </w:p>
    <w:p>
      <w:pPr>
        <w:spacing w:line="360" w:lineRule="auto"/>
        <w:ind w:firstLine="480"/>
      </w:pPr>
      <w:r>
        <w:rPr>
          <w:rFonts w:ascii="Times New Roman" w:hAnsi="Times New Roman" w:eastAsia="宋体"/>
          <w:b w:val="0"/>
          <w:sz w:val="24"/>
        </w:rPr>
        <w:t>本报告实现了一个具备前向保密与后向恢复能力的端到端加密聊天工具。系统以 X25519 的 ECDHE 临时密钥交换为核心，每次会话都协商出独立的会话密钥，并通过 HKDF-SHA256 按用途做域分离；记录层采用 AES-256-GCM，把帧头作为附加认证数据参与完整性校验；在此之上叠加消息级密钥棘轮与周期性 DH 棘轮，使历史消息不可被事后解密、被泄露的当前密钥也无法推导未来密钥。身份层使用 Ed25519 签名与 6 位安全码，并实现了一个可运行的中间人攻击工具来定量验证安全边界。</w:t>
      </w:r>
    </w:p>
    <w:p>
      <w:pPr>
        <w:spacing w:line="360" w:lineRule="auto"/>
      </w:pPr>
      <w:r>
        <w:rPr>
          <w:rFonts w:ascii="Times New Roman" w:hAnsi="Times New Roman" w:eastAsia="宋体"/>
          <w:b w:val="0"/>
          <w:sz w:val="24"/>
        </w:rPr>
        <w:t>关键词：前向保密；ECDHE；X25519；HKDF；AES-GCM；Ed25519；密钥棘轮；端到端加密</w:t>
      </w:r>
    </w:p>
    <w:p>
      <w:pPr>
        <w:spacing w:line="360" w:lineRule="auto" w:before="280" w:after="160"/>
      </w:pPr>
      <w:r>
        <w:rPr>
          <w:rFonts w:ascii="Times New Roman" w:hAnsi="Times New Roman" w:eastAsia="宋体"/>
          <w:b/>
          <w:sz w:val="28"/>
        </w:rPr>
        <w:t>一、课题内容和要求</w:t>
      </w:r>
    </w:p>
    <w:p>
      <w:pPr>
        <w:pStyle w:val="9"/>
        <w:spacing w:before="160" w:after="80"/>
      </w:pPr>
      <w:r>
        <w:rPr>
          <w:rFonts w:ascii="Times New Roman" w:hAnsi="Times New Roman" w:eastAsia="宋体"/>
          <w:b/>
          <w:sz w:val="24"/>
        </w:rPr>
        <w:t>课题内容</w:t>
      </w:r>
    </w:p>
    <w:p>
      <w:pPr>
        <w:spacing w:line="360" w:lineRule="auto"/>
        <w:ind w:firstLine="480"/>
      </w:pPr>
      <w:r>
        <w:rPr>
          <w:rFonts w:ascii="Times New Roman" w:hAnsi="Times New Roman" w:eastAsia="宋体"/>
          <w:b w:val="0"/>
          <w:sz w:val="24"/>
        </w:rPr>
        <w:t>本课题围绕“前向保密”这一密码学安全属性展开。前向保密指长期主密钥泄露不会导致历史会话密钥泄露，即使系统遭受主动攻击也是如此。课题要求设计并实现具备前向安全性的即时通信工具：通信双方在通信前通过椭圆曲线迪菲-赫尔曼临时密钥交换（ECDHE）协商出本次会话专用密钥，并用该密钥对聊天内容做对称加密。程序要求使用 Windows 图形界面实现，支持多客户端同时在线并点对点通信，中继服务器不得具备解密能力。</w:t>
      </w:r>
    </w:p>
    <w:p>
      <w:pPr>
        <w:pStyle w:val="9"/>
        <w:spacing w:before="160" w:after="80"/>
      </w:pPr>
      <w:r>
        <w:rPr>
          <w:rFonts w:ascii="Times New Roman" w:hAnsi="Times New Roman" w:eastAsia="宋体"/>
          <w:b/>
          <w:sz w:val="24"/>
        </w:rPr>
        <w:t>课题要求</w:t>
      </w:r>
    </w:p>
    <w:p>
      <w:pPr>
        <w:spacing w:line="360" w:lineRule="auto"/>
        <w:ind w:firstLine="480"/>
      </w:pPr>
      <w:r>
        <w:rPr>
          <w:rFonts w:ascii="Times New Roman" w:hAnsi="Times New Roman" w:eastAsia="宋体"/>
          <w:b w:val="0"/>
          <w:sz w:val="24"/>
        </w:rPr>
        <w:t>（1）理解消息安全通信工具的基本概念与工作原理，明确机密性、完整性、身份认证与前向保密之间的联系与区别。</w:t>
      </w:r>
    </w:p>
    <w:p>
      <w:pPr>
        <w:spacing w:line="360" w:lineRule="auto"/>
        <w:ind w:firstLine="480"/>
      </w:pPr>
      <w:r>
        <w:rPr>
          <w:rFonts w:ascii="Times New Roman" w:hAnsi="Times New Roman" w:eastAsia="宋体"/>
          <w:b w:val="0"/>
          <w:sz w:val="24"/>
        </w:rPr>
        <w:t>（2）理解前向保密的基础理论，掌握 ECDHE 能够提供前向保密的原因，以及与 RSA 密钥交换的本质差异。</w:t>
      </w:r>
    </w:p>
    <w:p>
      <w:pPr>
        <w:spacing w:line="360" w:lineRule="auto"/>
        <w:ind w:firstLine="480"/>
      </w:pPr>
      <w:r>
        <w:rPr>
          <w:rFonts w:ascii="Times New Roman" w:hAnsi="Times New Roman" w:eastAsia="宋体"/>
          <w:b w:val="0"/>
          <w:sz w:val="24"/>
        </w:rPr>
        <w:t>（3）采用传输层安全协议（TLS）中的相关密码套件，整合 ECDHE 等支持前向安全性的算法，保证每次会话生成独立会话密钥。</w:t>
      </w:r>
    </w:p>
    <w:p>
      <w:pPr>
        <w:spacing w:line="360" w:lineRule="auto"/>
        <w:ind w:firstLine="480"/>
      </w:pPr>
      <w:r>
        <w:rPr>
          <w:rFonts w:ascii="Times New Roman" w:hAnsi="Times New Roman" w:eastAsia="宋体"/>
          <w:b w:val="0"/>
          <w:sz w:val="24"/>
        </w:rPr>
        <w:t>（4）完成可运行、可演示的图形化聊天工具，并通过实验证明：长期主密钥泄露后，历史通信依然安全。</w:t>
      </w:r>
    </w:p>
    <w:p>
      <w:pPr>
        <w:spacing w:line="360" w:lineRule="auto" w:before="280" w:after="160"/>
      </w:pPr>
      <w:r>
        <w:rPr>
          <w:rFonts w:ascii="Times New Roman" w:hAnsi="Times New Roman" w:eastAsia="宋体"/>
          <w:b/>
          <w:sz w:val="28"/>
        </w:rPr>
        <w:t>二、需求分析</w:t>
      </w:r>
    </w:p>
    <w:p>
      <w:pPr>
        <w:pStyle w:val="9"/>
        <w:spacing w:before="160" w:after="80"/>
      </w:pPr>
      <w:r>
        <w:rPr>
          <w:rFonts w:ascii="Times New Roman" w:hAnsi="Times New Roman" w:eastAsia="宋体"/>
          <w:b/>
          <w:sz w:val="24"/>
        </w:rPr>
        <w:t>威胁模型</w:t>
      </w:r>
    </w:p>
    <w:p>
      <w:pPr>
        <w:spacing w:line="360" w:lineRule="auto"/>
        <w:ind w:firstLine="480"/>
      </w:pPr>
      <w:r>
        <w:rPr>
          <w:rFonts w:ascii="Times New Roman" w:hAnsi="Times New Roman" w:eastAsia="宋体"/>
          <w:b w:val="0"/>
          <w:sz w:val="24"/>
        </w:rPr>
        <w:t>在设计之前先明确系统面对的威胁，再据此推导需求。系统需要应对的攻击者能力及对应设计如下表。</w:t>
      </w:r>
    </w:p>
    <w:tbl>
      <w:tblPr>
        <w:tblStyle w:val="18"/>
        <w:tblW w:type="auto" w:w="0"/>
        <w:jc w:val="center"/>
        <w:tblLook w:firstColumn="1" w:firstRow="1" w:lastColumn="0" w:lastRow="0" w:noHBand="0" w:noVBand="1" w:val="04A0"/>
      </w:tblPr>
      <w:tblGrid>
        <w:gridCol w:w="4677"/>
        <w:gridCol w:w="4677"/>
      </w:tblGrid>
      <w:tr>
        <w:tc>
          <w:tcPr>
            <w:tcW w:type="dxa" w:w="3118"/>
          </w:tcPr>
          <w:p>
            <w:pPr>
              <w:jc w:val="center"/>
            </w:pPr>
            <w:r/>
            <w:r>
              <w:rPr>
                <w:rFonts w:ascii="Times New Roman" w:hAnsi="Times New Roman" w:eastAsia="宋体"/>
                <w:b/>
                <w:sz w:val="19"/>
              </w:rPr>
              <w:t>攻击者能力</w:t>
            </w:r>
          </w:p>
        </w:tc>
        <w:tc>
          <w:tcPr>
            <w:tcW w:type="dxa" w:w="5669"/>
          </w:tcPr>
          <w:p>
            <w:pPr>
              <w:jc w:val="center"/>
            </w:pPr>
            <w:r/>
            <w:r>
              <w:rPr>
                <w:rFonts w:ascii="Times New Roman" w:hAnsi="Times New Roman" w:eastAsia="宋体"/>
                <w:b/>
                <w:sz w:val="19"/>
              </w:rPr>
              <w:t>系统设计响应</w:t>
            </w:r>
          </w:p>
        </w:tc>
      </w:tr>
      <w:tr>
        <w:tc>
          <w:tcPr>
            <w:tcW w:type="dxa" w:w="3118"/>
          </w:tcPr>
          <w:p>
            <w:r/>
            <w:r>
              <w:rPr>
                <w:rFonts w:ascii="Times New Roman" w:hAnsi="Times New Roman" w:eastAsia="宋体"/>
                <w:b w:val="0"/>
                <w:sz w:val="19"/>
              </w:rPr>
              <w:t>被动窃听链路（抓包）</w:t>
            </w:r>
          </w:p>
        </w:tc>
        <w:tc>
          <w:tcPr>
            <w:tcW w:type="dxa" w:w="5669"/>
          </w:tcPr>
          <w:p>
            <w:r/>
            <w:r>
              <w:rPr>
                <w:rFonts w:ascii="Times New Roman" w:hAnsi="Times New Roman" w:eastAsia="宋体"/>
                <w:b w:val="0"/>
                <w:sz w:val="19"/>
              </w:rPr>
              <w:t>全程 AEAD 加密，攻击者只能得到密文与长度</w:t>
            </w:r>
          </w:p>
        </w:tc>
      </w:tr>
      <w:tr>
        <w:tc>
          <w:tcPr>
            <w:tcW w:type="dxa" w:w="3118"/>
          </w:tcPr>
          <w:p>
            <w:r/>
            <w:r>
              <w:rPr>
                <w:rFonts w:ascii="Times New Roman" w:hAnsi="Times New Roman" w:eastAsia="宋体"/>
                <w:b w:val="0"/>
                <w:sz w:val="19"/>
              </w:rPr>
              <w:t>攻破中继服务器</w:t>
            </w:r>
          </w:p>
        </w:tc>
        <w:tc>
          <w:tcPr>
            <w:tcW w:type="dxa" w:w="5669"/>
          </w:tcPr>
          <w:p>
            <w:r/>
            <w:r>
              <w:rPr>
                <w:rFonts w:ascii="Times New Roman" w:hAnsi="Times New Roman" w:eastAsia="宋体"/>
                <w:b w:val="0"/>
                <w:sz w:val="19"/>
              </w:rPr>
              <w:t>服务器不持有任何密钥，无法解密；篡改会破坏 AAD 认证</w:t>
            </w:r>
          </w:p>
        </w:tc>
      </w:tr>
      <w:tr>
        <w:tc>
          <w:tcPr>
            <w:tcW w:type="dxa" w:w="3118"/>
          </w:tcPr>
          <w:p>
            <w:r/>
            <w:r>
              <w:rPr>
                <w:rFonts w:ascii="Times New Roman" w:hAnsi="Times New Roman" w:eastAsia="宋体"/>
                <w:b w:val="0"/>
                <w:sz w:val="19"/>
              </w:rPr>
              <w:t>主动中间人（替换公钥）</w:t>
            </w:r>
          </w:p>
        </w:tc>
        <w:tc>
          <w:tcPr>
            <w:tcW w:type="dxa" w:w="5669"/>
          </w:tcPr>
          <w:p>
            <w:r/>
            <w:r>
              <w:rPr>
                <w:rFonts w:ascii="Times New Roman" w:hAnsi="Times New Roman" w:eastAsia="宋体"/>
                <w:b w:val="0"/>
                <w:sz w:val="19"/>
              </w:rPr>
              <w:t>Ed25519 签名 + Finished 校验阻断篡改；首次接触靠安全码核对</w:t>
            </w:r>
          </w:p>
        </w:tc>
      </w:tr>
      <w:tr>
        <w:tc>
          <w:tcPr>
            <w:tcW w:type="dxa" w:w="3118"/>
          </w:tcPr>
          <w:p>
            <w:r/>
            <w:r>
              <w:rPr>
                <w:rFonts w:ascii="Times New Roman" w:hAnsi="Times New Roman" w:eastAsia="宋体"/>
                <w:b w:val="0"/>
                <w:sz w:val="19"/>
              </w:rPr>
              <w:t>重放、篡改、乱序</w:t>
            </w:r>
          </w:p>
        </w:tc>
        <w:tc>
          <w:tcPr>
            <w:tcW w:type="dxa" w:w="5669"/>
          </w:tcPr>
          <w:p>
            <w:r/>
            <w:r>
              <w:rPr>
                <w:rFonts w:ascii="Times New Roman" w:hAnsi="Times New Roman" w:eastAsia="宋体"/>
                <w:b w:val="0"/>
                <w:sz w:val="19"/>
              </w:rPr>
              <w:t>帧头（会话号、序号、收发方）作为 AAD 参与认证，序号严格单调</w:t>
            </w:r>
          </w:p>
        </w:tc>
      </w:tr>
      <w:tr>
        <w:tc>
          <w:tcPr>
            <w:tcW w:type="dxa" w:w="3118"/>
          </w:tcPr>
          <w:p>
            <w:r/>
            <w:r>
              <w:rPr>
                <w:rFonts w:ascii="Times New Roman" w:hAnsi="Times New Roman" w:eastAsia="宋体"/>
                <w:b w:val="0"/>
                <w:sz w:val="19"/>
              </w:rPr>
              <w:t>事后获取长期主密钥</w:t>
            </w:r>
          </w:p>
        </w:tc>
        <w:tc>
          <w:tcPr>
            <w:tcW w:type="dxa" w:w="5669"/>
          </w:tcPr>
          <w:p>
            <w:r/>
            <w:r>
              <w:rPr>
                <w:rFonts w:ascii="Times New Roman" w:hAnsi="Times New Roman" w:eastAsia="宋体"/>
                <w:b w:val="0"/>
                <w:sz w:val="19"/>
              </w:rPr>
              <w:t>会话密钥只由临时私钥派生，历史会话不可还原（前向保密）</w:t>
            </w:r>
          </w:p>
        </w:tc>
      </w:tr>
      <w:tr>
        <w:tc>
          <w:tcPr>
            <w:tcW w:type="dxa" w:w="3118"/>
          </w:tcPr>
          <w:p>
            <w:r/>
            <w:r>
              <w:rPr>
                <w:rFonts w:ascii="Times New Roman" w:hAnsi="Times New Roman" w:eastAsia="宋体"/>
                <w:b w:val="0"/>
                <w:sz w:val="19"/>
              </w:rPr>
              <w:t>当前棘轮密钥被窃取</w:t>
            </w:r>
          </w:p>
        </w:tc>
        <w:tc>
          <w:tcPr>
            <w:tcW w:type="dxa" w:w="5669"/>
          </w:tcPr>
          <w:p>
            <w:r/>
            <w:r>
              <w:rPr>
                <w:rFonts w:ascii="Times New Roman" w:hAnsi="Times New Roman" w:eastAsia="宋体"/>
                <w:b w:val="0"/>
                <w:sz w:val="19"/>
              </w:rPr>
              <w:t>每 8 条消息触发 DH 棘轮轮换，旧私钥即时销毁（后向恢复）</w:t>
            </w:r>
          </w:p>
        </w:tc>
      </w:tr>
      <w:tr>
        <w:tc>
          <w:tcPr>
            <w:tcW w:type="dxa" w:w="3118"/>
          </w:tcPr>
          <w:p>
            <w:r/>
            <w:r>
              <w:rPr>
                <w:rFonts w:ascii="Times New Roman" w:hAnsi="Times New Roman" w:eastAsia="宋体"/>
                <w:b w:val="0"/>
                <w:sz w:val="19"/>
              </w:rPr>
              <w:t>本机文件被拷贝</w:t>
            </w:r>
          </w:p>
        </w:tc>
        <w:tc>
          <w:tcPr>
            <w:tcW w:type="dxa" w:w="5669"/>
          </w:tcPr>
          <w:p>
            <w:r/>
            <w:r>
              <w:rPr>
                <w:rFonts w:ascii="Times New Roman" w:hAnsi="Times New Roman" w:eastAsia="宋体"/>
                <w:b w:val="0"/>
                <w:sz w:val="19"/>
              </w:rPr>
              <w:t>身份私钥 DPAPI 加密，聊天记录 AES-GCM 加密，换账户不可解密</w:t>
            </w:r>
          </w:p>
        </w:tc>
      </w:tr>
      <w:tr>
        <w:tc>
          <w:tcPr>
            <w:tcW w:type="dxa" w:w="3118"/>
          </w:tcPr>
          <w:p>
            <w:r/>
            <w:r>
              <w:rPr>
                <w:rFonts w:ascii="Times New Roman" w:hAnsi="Times New Roman" w:eastAsia="宋体"/>
                <w:b w:val="0"/>
                <w:sz w:val="19"/>
              </w:rPr>
              <w:t>进程崩溃、断网</w:t>
            </w:r>
          </w:p>
        </w:tc>
        <w:tc>
          <w:tcPr>
            <w:tcW w:type="dxa" w:w="5669"/>
          </w:tcPr>
          <w:p>
            <w:r/>
            <w:r>
              <w:rPr>
                <w:rFonts w:ascii="Times New Roman" w:hAnsi="Times New Roman" w:eastAsia="宋体"/>
                <w:b w:val="0"/>
                <w:sz w:val="19"/>
              </w:rPr>
              <w:t>心跳 15 秒判定超时并自动重连，服务器 60 秒回收僵尸连接</w:t>
            </w:r>
          </w:p>
        </w:tc>
      </w:tr>
    </w:tbl>
    <w:p/>
    <w:p>
      <w:pPr>
        <w:pStyle w:val="9"/>
        <w:spacing w:before="160" w:after="80"/>
      </w:pPr>
      <w:r>
        <w:rPr>
          <w:rFonts w:ascii="Times New Roman" w:hAnsi="Times New Roman" w:eastAsia="宋体"/>
          <w:b/>
          <w:sz w:val="24"/>
        </w:rPr>
        <w:t>功能需求</w:t>
      </w:r>
    </w:p>
    <w:p>
      <w:pPr>
        <w:spacing w:line="360" w:lineRule="auto"/>
        <w:ind w:firstLine="480"/>
      </w:pPr>
      <w:r>
        <w:rPr>
          <w:rFonts w:ascii="Times New Roman" w:hAnsi="Times New Roman" w:eastAsia="宋体"/>
          <w:b w:val="0"/>
          <w:sz w:val="24"/>
        </w:rPr>
        <w:t>① 多客户端在线，按 ID 点对点通信；② 消息端到端加密且服务器不可解密；③ 会话列表与聊天记录持久化，重启后自动重载；④ 断线自动重连、离线提示与发送失败反馈；⑤ 可验证的对端身份（安全码与指纹固定）。</w:t>
      </w:r>
    </w:p>
    <w:p>
      <w:pPr>
        <w:pStyle w:val="9"/>
        <w:spacing w:before="160" w:after="80"/>
      </w:pPr>
      <w:r>
        <w:rPr>
          <w:rFonts w:ascii="Times New Roman" w:hAnsi="Times New Roman" w:eastAsia="宋体"/>
          <w:b/>
          <w:sz w:val="24"/>
        </w:rPr>
        <w:t>非功能需求</w:t>
      </w:r>
    </w:p>
    <w:p>
      <w:pPr>
        <w:spacing w:line="360" w:lineRule="auto"/>
        <w:ind w:firstLine="480"/>
      </w:pPr>
      <w:r>
        <w:rPr>
          <w:rFonts w:ascii="Times New Roman" w:hAnsi="Times New Roman" w:eastAsia="宋体"/>
          <w:b w:val="0"/>
          <w:sz w:val="24"/>
        </w:rPr>
        <w:t>安全性：机密性、完整性、前向保密、抗重放，以及配合安全码的抗中间人能力。性能：单次握手在局域网内小于 10 毫秒。可用性：断网后 15 秒内发现并自动恢复。可维护性：密码学层与网络层解耦，协议实现可被测试工具复用。</w:t>
      </w:r>
    </w:p>
    <w:p>
      <w:pPr>
        <w:spacing w:line="360" w:lineRule="auto" w:before="280" w:after="160"/>
      </w:pPr>
      <w:r>
        <w:rPr>
          <w:rFonts w:ascii="Times New Roman" w:hAnsi="Times New Roman" w:eastAsia="宋体"/>
          <w:b/>
          <w:sz w:val="28"/>
        </w:rPr>
        <w:t>三、系统总体设计</w:t>
      </w:r>
    </w:p>
    <w:p>
      <w:pPr>
        <w:pStyle w:val="9"/>
        <w:spacing w:before="160" w:after="80"/>
      </w:pPr>
      <w:r>
        <w:rPr>
          <w:rFonts w:ascii="Times New Roman" w:hAnsi="Times New Roman" w:eastAsia="宋体"/>
          <w:b/>
          <w:sz w:val="24"/>
        </w:rPr>
        <w:t>总体架构</w:t>
      </w:r>
    </w:p>
    <w:p>
      <w:pPr>
        <w:spacing w:line="360" w:lineRule="auto"/>
        <w:ind w:firstLine="480"/>
      </w:pPr>
      <w:r>
        <w:rPr>
          <w:rFonts w:ascii="Times New Roman" w:hAnsi="Times New Roman" w:eastAsia="宋体"/>
          <w:b w:val="0"/>
          <w:sz w:val="24"/>
        </w:rPr>
        <w:t>系统采用客户端—中继服务器—客户端的结构。客户端承担全部密码学运算；中继服务器只按目标 ID 转发密文帧，不持有任何密钥，属于“不可信中继”；因此服务器被攻破也不会泄露聊天内容。</w:t>
      </w:r>
    </w:p>
    <w:tbl>
      <w:tblPr>
        <w:tblStyle w:val="18"/>
        <w:tblW w:type="auto" w:w="0"/>
        <w:jc w:val="center"/>
        <w:tblLook w:firstColumn="1" w:firstRow="1" w:lastColumn="0" w:lastRow="0" w:noHBand="0" w:noVBand="1" w:val="04A0"/>
      </w:tblPr>
      <w:tblGrid>
        <w:gridCol w:w="3118"/>
        <w:gridCol w:w="3118"/>
        <w:gridCol w:w="3118"/>
      </w:tblGrid>
      <w:tr>
        <w:tc>
          <w:tcPr>
            <w:tcW w:type="dxa" w:w="1701"/>
          </w:tcPr>
          <w:p>
            <w:pPr>
              <w:jc w:val="center"/>
            </w:pPr>
            <w:r/>
            <w:r>
              <w:rPr>
                <w:rFonts w:ascii="Times New Roman" w:hAnsi="Times New Roman" w:eastAsia="宋体"/>
                <w:b/>
                <w:sz w:val="19"/>
              </w:rPr>
              <w:t>层次</w:t>
            </w:r>
          </w:p>
        </w:tc>
        <w:tc>
          <w:tcPr>
            <w:tcW w:type="dxa" w:w="2835"/>
          </w:tcPr>
          <w:p>
            <w:pPr>
              <w:jc w:val="center"/>
            </w:pPr>
            <w:r/>
            <w:r>
              <w:rPr>
                <w:rFonts w:ascii="Times New Roman" w:hAnsi="Times New Roman" w:eastAsia="宋体"/>
                <w:b/>
                <w:sz w:val="19"/>
              </w:rPr>
              <w:t>模块</w:t>
            </w:r>
          </w:p>
        </w:tc>
        <w:tc>
          <w:tcPr>
            <w:tcW w:type="dxa" w:w="4535"/>
          </w:tcPr>
          <w:p>
            <w:pPr>
              <w:jc w:val="center"/>
            </w:pPr>
            <w:r/>
            <w:r>
              <w:rPr>
                <w:rFonts w:ascii="Times New Roman" w:hAnsi="Times New Roman" w:eastAsia="宋体"/>
                <w:b/>
                <w:sz w:val="19"/>
              </w:rPr>
              <w:t>职责</w:t>
            </w:r>
          </w:p>
        </w:tc>
      </w:tr>
      <w:tr>
        <w:tc>
          <w:tcPr>
            <w:tcW w:type="dxa" w:w="1701"/>
          </w:tcPr>
          <w:p>
            <w:r/>
            <w:r>
              <w:rPr>
                <w:rFonts w:ascii="Times New Roman" w:hAnsi="Times New Roman" w:eastAsia="宋体"/>
                <w:b w:val="0"/>
                <w:sz w:val="19"/>
              </w:rPr>
              <w:t>密码学层</w:t>
            </w:r>
          </w:p>
        </w:tc>
        <w:tc>
          <w:tcPr>
            <w:tcW w:type="dxa" w:w="2835"/>
          </w:tcPr>
          <w:p>
            <w:r/>
            <w:r>
              <w:rPr>
                <w:rFonts w:ascii="Times New Roman" w:hAnsi="Times New Roman" w:eastAsia="宋体"/>
                <w:b w:val="0"/>
                <w:sz w:val="19"/>
              </w:rPr>
              <w:t>crypto_utils.h</w:t>
            </w:r>
          </w:p>
        </w:tc>
        <w:tc>
          <w:tcPr>
            <w:tcW w:type="dxa" w:w="4535"/>
          </w:tcPr>
          <w:p>
            <w:r/>
            <w:r>
              <w:rPr>
                <w:rFonts w:ascii="Times New Roman" w:hAnsi="Times New Roman" w:eastAsia="宋体"/>
                <w:b w:val="0"/>
                <w:sz w:val="19"/>
              </w:rPr>
              <w:t>X25519、HKDF-SHA256、AES-256-GCM、Ed25519、密钥清零</w:t>
            </w:r>
          </w:p>
        </w:tc>
      </w:tr>
      <w:tr>
        <w:tc>
          <w:tcPr>
            <w:tcW w:type="dxa" w:w="1701"/>
          </w:tcPr>
          <w:p>
            <w:r/>
            <w:r>
              <w:rPr>
                <w:rFonts w:ascii="Times New Roman" w:hAnsi="Times New Roman" w:eastAsia="宋体"/>
                <w:b w:val="0"/>
                <w:sz w:val="19"/>
              </w:rPr>
              <w:t>协议层</w:t>
            </w:r>
          </w:p>
        </w:tc>
        <w:tc>
          <w:tcPr>
            <w:tcW w:type="dxa" w:w="2835"/>
          </w:tcPr>
          <w:p>
            <w:r/>
            <w:r>
              <w:rPr>
                <w:rFonts w:ascii="Times New Roman" w:hAnsi="Times New Roman" w:eastAsia="宋体"/>
                <w:b w:val="0"/>
                <w:sz w:val="19"/>
              </w:rPr>
              <w:t>protocol.h / secure_session.h</w:t>
            </w:r>
          </w:p>
        </w:tc>
        <w:tc>
          <w:tcPr>
            <w:tcW w:type="dxa" w:w="4535"/>
          </w:tcPr>
          <w:p>
            <w:r/>
            <w:r>
              <w:rPr>
                <w:rFonts w:ascii="Times New Roman" w:hAnsi="Times New Roman" w:eastAsia="宋体"/>
                <w:b w:val="0"/>
                <w:sz w:val="19"/>
              </w:rPr>
              <w:t>帧格式、AAD 构造、握手、消息级棘轮、DH 棘轮、安全码</w:t>
            </w:r>
          </w:p>
        </w:tc>
      </w:tr>
      <w:tr>
        <w:tc>
          <w:tcPr>
            <w:tcW w:type="dxa" w:w="1701"/>
          </w:tcPr>
          <w:p>
            <w:r/>
            <w:r>
              <w:rPr>
                <w:rFonts w:ascii="Times New Roman" w:hAnsi="Times New Roman" w:eastAsia="宋体"/>
                <w:b w:val="0"/>
                <w:sz w:val="19"/>
              </w:rPr>
              <w:t>中继层</w:t>
            </w:r>
          </w:p>
        </w:tc>
        <w:tc>
          <w:tcPr>
            <w:tcW w:type="dxa" w:w="2835"/>
          </w:tcPr>
          <w:p>
            <w:r/>
            <w:r>
              <w:rPr>
                <w:rFonts w:ascii="Times New Roman" w:hAnsi="Times New Roman" w:eastAsia="宋体"/>
                <w:b w:val="0"/>
                <w:sz w:val="19"/>
              </w:rPr>
              <w:t>server.cpp</w:t>
            </w:r>
          </w:p>
        </w:tc>
        <w:tc>
          <w:tcPr>
            <w:tcW w:type="dxa" w:w="4535"/>
          </w:tcPr>
          <w:p>
            <w:r/>
            <w:r>
              <w:rPr>
                <w:rFonts w:ascii="Times New Roman" w:hAnsi="Times New Roman" w:eastAsia="宋体"/>
                <w:b w:val="0"/>
                <w:sz w:val="19"/>
              </w:rPr>
              <w:t>连接管理、按 ID 路由、心跳应答、超时回收</w:t>
            </w:r>
          </w:p>
        </w:tc>
      </w:tr>
      <w:tr>
        <w:tc>
          <w:tcPr>
            <w:tcW w:type="dxa" w:w="1701"/>
          </w:tcPr>
          <w:p>
            <w:r/>
            <w:r>
              <w:rPr>
                <w:rFonts w:ascii="Times New Roman" w:hAnsi="Times New Roman" w:eastAsia="宋体"/>
                <w:b w:val="0"/>
                <w:sz w:val="19"/>
              </w:rPr>
              <w:t>客户端</w:t>
            </w:r>
          </w:p>
        </w:tc>
        <w:tc>
          <w:tcPr>
            <w:tcW w:type="dxa" w:w="2835"/>
          </w:tcPr>
          <w:p>
            <w:r/>
            <w:r>
              <w:rPr>
                <w:rFonts w:ascii="Times New Roman" w:hAnsi="Times New Roman" w:eastAsia="宋体"/>
                <w:b w:val="0"/>
                <w:sz w:val="19"/>
              </w:rPr>
              <w:t>ClientGUI.cpp</w:t>
            </w:r>
          </w:p>
        </w:tc>
        <w:tc>
          <w:tcPr>
            <w:tcW w:type="dxa" w:w="4535"/>
          </w:tcPr>
          <w:p>
            <w:r/>
            <w:r>
              <w:rPr>
                <w:rFonts w:ascii="Times New Roman" w:hAnsi="Times New Roman" w:eastAsia="宋体"/>
                <w:b w:val="0"/>
                <w:sz w:val="19"/>
              </w:rPr>
              <w:t>会话管理、界面、加密持久化、自动重连</w:t>
            </w:r>
          </w:p>
        </w:tc>
      </w:tr>
      <w:tr>
        <w:tc>
          <w:tcPr>
            <w:tcW w:type="dxa" w:w="1701"/>
          </w:tcPr>
          <w:p>
            <w:r/>
            <w:r>
              <w:rPr>
                <w:rFonts w:ascii="Times New Roman" w:hAnsi="Times New Roman" w:eastAsia="宋体"/>
                <w:b w:val="0"/>
                <w:sz w:val="19"/>
              </w:rPr>
              <w:t>测试与工具</w:t>
            </w:r>
          </w:p>
        </w:tc>
        <w:tc>
          <w:tcPr>
            <w:tcW w:type="dxa" w:w="2835"/>
          </w:tcPr>
          <w:p>
            <w:r/>
            <w:r>
              <w:rPr>
                <w:rFonts w:ascii="Times New Roman" w:hAnsi="Times New Roman" w:eastAsia="宋体"/>
                <w:b w:val="0"/>
                <w:sz w:val="19"/>
              </w:rPr>
              <w:t>Tests/ Tools/</w:t>
            </w:r>
          </w:p>
        </w:tc>
        <w:tc>
          <w:tcPr>
            <w:tcW w:type="dxa" w:w="4535"/>
          </w:tcPr>
          <w:p>
            <w:r/>
            <w:r>
              <w:rPr>
                <w:rFonts w:ascii="Times New Roman" w:hAnsi="Times New Roman" w:eastAsia="宋体"/>
                <w:b w:val="0"/>
                <w:sz w:val="19"/>
              </w:rPr>
              <w:t>28 项自测、端到端脚本、中间人攻击工具</w:t>
            </w:r>
          </w:p>
        </w:tc>
      </w:tr>
    </w:tbl>
    <w:p/>
    <w:p>
      <w:pPr>
        <w:jc w:val="center"/>
      </w:pPr>
      <w:r>
        <w:drawing>
          <wp:inline xmlns:a="http://schemas.openxmlformats.org/drawingml/2006/main" xmlns:pic="http://schemas.openxmlformats.org/drawingml/2006/picture">
            <wp:extent cx="4500000" cy="3315789"/>
            <wp:docPr id="1" name="Picture 1"/>
            <wp:cNvGraphicFramePr>
              <a:graphicFrameLocks noChangeAspect="1"/>
            </wp:cNvGraphicFramePr>
            <a:graphic>
              <a:graphicData uri="http://schemas.openxmlformats.org/drawingml/2006/picture">
                <pic:pic>
                  <pic:nvPicPr>
                    <pic:cNvPr id="0" name="client_1.png"/>
                    <pic:cNvPicPr/>
                  </pic:nvPicPr>
                  <pic:blipFill>
                    <a:blip r:embed="rId38"/>
                    <a:stretch>
                      <a:fillRect/>
                    </a:stretch>
                  </pic:blipFill>
                  <pic:spPr>
                    <a:xfrm>
                      <a:off x="0" y="0"/>
                      <a:ext cx="4500000" cy="3315789"/>
                    </a:xfrm>
                    <a:prstGeom prst="rect"/>
                  </pic:spPr>
                </pic:pic>
              </a:graphicData>
            </a:graphic>
          </wp:inline>
        </w:drawing>
      </w:r>
    </w:p>
    <w:p>
      <w:pPr>
        <w:pStyle w:val="6"/>
        <w:jc w:val="center"/>
      </w:pPr>
      <w:r>
        <w:rPr>
          <w:rFonts w:ascii="Times New Roman" w:hAnsi="Times New Roman" w:eastAsia="宋体"/>
          <w:sz w:val="21"/>
        </w:rPr>
        <w:t>图 1 客户端主界面与安全状态栏</w:t>
      </w:r>
    </w:p>
    <w:p>
      <w:pPr>
        <w:pStyle w:val="9"/>
        <w:spacing w:before="160" w:after="80"/>
      </w:pPr>
      <w:r>
        <w:rPr>
          <w:rFonts w:ascii="Times New Roman" w:hAnsi="Times New Roman" w:eastAsia="宋体"/>
          <w:b/>
          <w:sz w:val="24"/>
        </w:rPr>
        <w:t>通信帧格式</w:t>
      </w:r>
    </w:p>
    <w:p>
      <w:pPr>
        <w:spacing w:line="360" w:lineRule="auto"/>
        <w:ind w:firstLine="480"/>
      </w:pPr>
      <w:r>
        <w:rPr>
          <w:rFonts w:ascii="Times New Roman" w:hAnsi="Times New Roman" w:eastAsia="宋体"/>
          <w:b w:val="0"/>
          <w:sz w:val="24"/>
        </w:rPr>
        <w:t>TCP 上每条消息统一为“长度(4) + 目标/源 ID(4) + 载荷”，载荷前两字节为版本与类型。主要类型如下表。</w:t>
      </w:r>
    </w:p>
    <w:tbl>
      <w:tblPr>
        <w:tblStyle w:val="18"/>
        <w:tblW w:type="auto" w:w="0"/>
        <w:jc w:val="center"/>
        <w:tblLook w:firstColumn="1" w:firstRow="1" w:lastColumn="0" w:lastRow="0" w:noHBand="0" w:noVBand="1" w:val="04A0"/>
      </w:tblPr>
      <w:tblGrid>
        <w:gridCol w:w="2338"/>
        <w:gridCol w:w="2338"/>
        <w:gridCol w:w="2338"/>
        <w:gridCol w:w="2338"/>
      </w:tblGrid>
      <w:tr>
        <w:tc>
          <w:tcPr>
            <w:tcW w:type="dxa" w:w="1701"/>
          </w:tcPr>
          <w:p>
            <w:pPr>
              <w:jc w:val="center"/>
            </w:pPr>
            <w:r/>
            <w:r>
              <w:rPr>
                <w:rFonts w:ascii="Times New Roman" w:hAnsi="Times New Roman" w:eastAsia="宋体"/>
                <w:b/>
                <w:sz w:val="19"/>
              </w:rPr>
              <w:t>类型</w:t>
            </w:r>
          </w:p>
        </w:tc>
        <w:tc>
          <w:tcPr>
            <w:tcW w:type="dxa" w:w="1417"/>
          </w:tcPr>
          <w:p>
            <w:pPr>
              <w:jc w:val="center"/>
            </w:pPr>
            <w:r/>
            <w:r>
              <w:rPr>
                <w:rFonts w:ascii="Times New Roman" w:hAnsi="Times New Roman" w:eastAsia="宋体"/>
                <w:b/>
                <w:sz w:val="19"/>
              </w:rPr>
              <w:t>值</w:t>
            </w:r>
          </w:p>
        </w:tc>
        <w:tc>
          <w:tcPr>
            <w:tcW w:type="dxa" w:w="1701"/>
          </w:tcPr>
          <w:p>
            <w:pPr>
              <w:jc w:val="center"/>
            </w:pPr>
            <w:r/>
            <w:r>
              <w:rPr>
                <w:rFonts w:ascii="Times New Roman" w:hAnsi="Times New Roman" w:eastAsia="宋体"/>
                <w:b/>
                <w:sz w:val="19"/>
              </w:rPr>
              <w:t>长度（字节）</w:t>
            </w:r>
          </w:p>
        </w:tc>
        <w:tc>
          <w:tcPr>
            <w:tcW w:type="dxa" w:w="4819"/>
          </w:tcPr>
          <w:p>
            <w:pPr>
              <w:jc w:val="center"/>
            </w:pPr>
            <w:r/>
            <w:r>
              <w:rPr>
                <w:rFonts w:ascii="Times New Roman" w:hAnsi="Times New Roman" w:eastAsia="宋体"/>
                <w:b/>
                <w:sz w:val="19"/>
              </w:rPr>
              <w:t>说明</w:t>
            </w:r>
          </w:p>
        </w:tc>
      </w:tr>
      <w:tr>
        <w:tc>
          <w:tcPr>
            <w:tcW w:type="dxa" w:w="1701"/>
          </w:tcPr>
          <w:p>
            <w:r/>
            <w:r>
              <w:rPr>
                <w:rFonts w:ascii="Times New Roman" w:hAnsi="Times New Roman" w:eastAsia="宋体"/>
                <w:b w:val="0"/>
                <w:sz w:val="19"/>
              </w:rPr>
              <w:t>HS_INIT</w:t>
            </w:r>
          </w:p>
        </w:tc>
        <w:tc>
          <w:tcPr>
            <w:tcW w:type="dxa" w:w="1417"/>
          </w:tcPr>
          <w:p>
            <w:r/>
            <w:r>
              <w:rPr>
                <w:rFonts w:ascii="Times New Roman" w:hAnsi="Times New Roman" w:eastAsia="宋体"/>
                <w:b w:val="0"/>
                <w:sz w:val="19"/>
              </w:rPr>
              <w:t>0x01</w:t>
            </w:r>
          </w:p>
        </w:tc>
        <w:tc>
          <w:tcPr>
            <w:tcW w:type="dxa" w:w="1701"/>
          </w:tcPr>
          <w:p>
            <w:r/>
            <w:r>
              <w:rPr>
                <w:rFonts w:ascii="Times New Roman" w:hAnsi="Times New Roman" w:eastAsia="宋体"/>
                <w:b w:val="0"/>
                <w:sz w:val="19"/>
              </w:rPr>
              <w:t>162</w:t>
            </w:r>
          </w:p>
        </w:tc>
        <w:tc>
          <w:tcPr>
            <w:tcW w:type="dxa" w:w="4819"/>
          </w:tcPr>
          <w:p>
            <w:r/>
            <w:r>
              <w:rPr>
                <w:rFonts w:ascii="Times New Roman" w:hAnsi="Times New Roman" w:eastAsia="宋体"/>
                <w:b w:val="0"/>
                <w:sz w:val="19"/>
              </w:rPr>
              <w:t>握手请求（临时公钥、随机数、身份公钥、签名）</w:t>
            </w:r>
          </w:p>
        </w:tc>
      </w:tr>
      <w:tr>
        <w:tc>
          <w:tcPr>
            <w:tcW w:type="dxa" w:w="1701"/>
          </w:tcPr>
          <w:p>
            <w:r/>
            <w:r>
              <w:rPr>
                <w:rFonts w:ascii="Times New Roman" w:hAnsi="Times New Roman" w:eastAsia="宋体"/>
                <w:b w:val="0"/>
                <w:sz w:val="19"/>
              </w:rPr>
              <w:t>HS_RESP</w:t>
            </w:r>
          </w:p>
        </w:tc>
        <w:tc>
          <w:tcPr>
            <w:tcW w:type="dxa" w:w="1417"/>
          </w:tcPr>
          <w:p>
            <w:r/>
            <w:r>
              <w:rPr>
                <w:rFonts w:ascii="Times New Roman" w:hAnsi="Times New Roman" w:eastAsia="宋体"/>
                <w:b w:val="0"/>
                <w:sz w:val="19"/>
              </w:rPr>
              <w:t>0x02</w:t>
            </w:r>
          </w:p>
        </w:tc>
        <w:tc>
          <w:tcPr>
            <w:tcW w:type="dxa" w:w="1701"/>
          </w:tcPr>
          <w:p>
            <w:r/>
            <w:r>
              <w:rPr>
                <w:rFonts w:ascii="Times New Roman" w:hAnsi="Times New Roman" w:eastAsia="宋体"/>
                <w:b w:val="0"/>
                <w:sz w:val="19"/>
              </w:rPr>
              <w:t>186</w:t>
            </w:r>
          </w:p>
        </w:tc>
        <w:tc>
          <w:tcPr>
            <w:tcW w:type="dxa" w:w="4819"/>
          </w:tcPr>
          <w:p>
            <w:r/>
            <w:r>
              <w:rPr>
                <w:rFonts w:ascii="Times New Roman" w:hAnsi="Times New Roman" w:eastAsia="宋体"/>
                <w:b w:val="0"/>
                <w:sz w:val="19"/>
              </w:rPr>
              <w:t>握手响应（含签名与 MAC_B）</w:t>
            </w:r>
          </w:p>
        </w:tc>
      </w:tr>
      <w:tr>
        <w:tc>
          <w:tcPr>
            <w:tcW w:type="dxa" w:w="1701"/>
          </w:tcPr>
          <w:p>
            <w:r/>
            <w:r>
              <w:rPr>
                <w:rFonts w:ascii="Times New Roman" w:hAnsi="Times New Roman" w:eastAsia="宋体"/>
                <w:b w:val="0"/>
                <w:sz w:val="19"/>
              </w:rPr>
              <w:t>HS_CONFIRM</w:t>
            </w:r>
          </w:p>
        </w:tc>
        <w:tc>
          <w:tcPr>
            <w:tcW w:type="dxa" w:w="1417"/>
          </w:tcPr>
          <w:p>
            <w:r/>
            <w:r>
              <w:rPr>
                <w:rFonts w:ascii="Times New Roman" w:hAnsi="Times New Roman" w:eastAsia="宋体"/>
                <w:b w:val="0"/>
                <w:sz w:val="19"/>
              </w:rPr>
              <w:t>0x03</w:t>
            </w:r>
          </w:p>
        </w:tc>
        <w:tc>
          <w:tcPr>
            <w:tcW w:type="dxa" w:w="1701"/>
          </w:tcPr>
          <w:p>
            <w:r/>
            <w:r>
              <w:rPr>
                <w:rFonts w:ascii="Times New Roman" w:hAnsi="Times New Roman" w:eastAsia="宋体"/>
                <w:b w:val="0"/>
                <w:sz w:val="19"/>
              </w:rPr>
              <w:t>42</w:t>
            </w:r>
          </w:p>
        </w:tc>
        <w:tc>
          <w:tcPr>
            <w:tcW w:type="dxa" w:w="4819"/>
          </w:tcPr>
          <w:p>
            <w:r/>
            <w:r>
              <w:rPr>
                <w:rFonts w:ascii="Times New Roman" w:hAnsi="Times New Roman" w:eastAsia="宋体"/>
                <w:b w:val="0"/>
                <w:sz w:val="19"/>
              </w:rPr>
              <w:t>握手确认（MAC_A）</w:t>
            </w:r>
          </w:p>
        </w:tc>
      </w:tr>
      <w:tr>
        <w:tc>
          <w:tcPr>
            <w:tcW w:type="dxa" w:w="1701"/>
          </w:tcPr>
          <w:p>
            <w:r/>
            <w:r>
              <w:rPr>
                <w:rFonts w:ascii="Times New Roman" w:hAnsi="Times New Roman" w:eastAsia="宋体"/>
                <w:b w:val="0"/>
                <w:sz w:val="19"/>
              </w:rPr>
              <w:t>REKEY</w:t>
            </w:r>
          </w:p>
        </w:tc>
        <w:tc>
          <w:tcPr>
            <w:tcW w:type="dxa" w:w="1417"/>
          </w:tcPr>
          <w:p>
            <w:r/>
            <w:r>
              <w:rPr>
                <w:rFonts w:ascii="Times New Roman" w:hAnsi="Times New Roman" w:eastAsia="宋体"/>
                <w:b w:val="0"/>
                <w:sz w:val="19"/>
              </w:rPr>
              <w:t>0x04</w:t>
            </w:r>
          </w:p>
        </w:tc>
        <w:tc>
          <w:tcPr>
            <w:tcW w:type="dxa" w:w="1701"/>
          </w:tcPr>
          <w:p>
            <w:r/>
            <w:r>
              <w:rPr>
                <w:rFonts w:ascii="Times New Roman" w:hAnsi="Times New Roman" w:eastAsia="宋体"/>
                <w:b w:val="0"/>
                <w:sz w:val="19"/>
              </w:rPr>
              <w:t>66</w:t>
            </w:r>
          </w:p>
        </w:tc>
        <w:tc>
          <w:tcPr>
            <w:tcW w:type="dxa" w:w="4819"/>
          </w:tcPr>
          <w:p>
            <w:r/>
            <w:r>
              <w:rPr>
                <w:rFonts w:ascii="Times New Roman" w:hAnsi="Times New Roman" w:eastAsia="宋体"/>
                <w:b w:val="0"/>
                <w:sz w:val="19"/>
              </w:rPr>
              <w:t>DH 棘轮轮换（加密传输，载荷为新公钥）</w:t>
            </w:r>
          </w:p>
        </w:tc>
      </w:tr>
      <w:tr>
        <w:tc>
          <w:tcPr>
            <w:tcW w:type="dxa" w:w="1701"/>
          </w:tcPr>
          <w:p>
            <w:r/>
            <w:r>
              <w:rPr>
                <w:rFonts w:ascii="Times New Roman" w:hAnsi="Times New Roman" w:eastAsia="宋体"/>
                <w:b w:val="0"/>
                <w:sz w:val="19"/>
              </w:rPr>
              <w:t>DATA</w:t>
            </w:r>
          </w:p>
        </w:tc>
        <w:tc>
          <w:tcPr>
            <w:tcW w:type="dxa" w:w="1417"/>
          </w:tcPr>
          <w:p>
            <w:r/>
            <w:r>
              <w:rPr>
                <w:rFonts w:ascii="Times New Roman" w:hAnsi="Times New Roman" w:eastAsia="宋体"/>
                <w:b w:val="0"/>
                <w:sz w:val="19"/>
              </w:rPr>
              <w:t>0x10</w:t>
            </w:r>
          </w:p>
        </w:tc>
        <w:tc>
          <w:tcPr>
            <w:tcW w:type="dxa" w:w="1701"/>
          </w:tcPr>
          <w:p>
            <w:r/>
            <w:r>
              <w:rPr>
                <w:rFonts w:ascii="Times New Roman" w:hAnsi="Times New Roman" w:eastAsia="宋体"/>
                <w:b w:val="0"/>
                <w:sz w:val="19"/>
              </w:rPr>
              <w:t>18+密文+16</w:t>
            </w:r>
          </w:p>
        </w:tc>
        <w:tc>
          <w:tcPr>
            <w:tcW w:type="dxa" w:w="4819"/>
          </w:tcPr>
          <w:p>
            <w:r/>
            <w:r>
              <w:rPr>
                <w:rFonts w:ascii="Times New Roman" w:hAnsi="Times New Roman" w:eastAsia="宋体"/>
                <w:b w:val="0"/>
                <w:sz w:val="19"/>
              </w:rPr>
              <w:t>加密聊天数据</w:t>
            </w:r>
          </w:p>
        </w:tc>
      </w:tr>
      <w:tr>
        <w:tc>
          <w:tcPr>
            <w:tcW w:type="dxa" w:w="1701"/>
          </w:tcPr>
          <w:p>
            <w:r/>
            <w:r>
              <w:rPr>
                <w:rFonts w:ascii="Times New Roman" w:hAnsi="Times New Roman" w:eastAsia="宋体"/>
                <w:b w:val="0"/>
                <w:sz w:val="19"/>
              </w:rPr>
              <w:t>PING/PONG</w:t>
            </w:r>
          </w:p>
        </w:tc>
        <w:tc>
          <w:tcPr>
            <w:tcW w:type="dxa" w:w="1417"/>
          </w:tcPr>
          <w:p>
            <w:r/>
            <w:r>
              <w:rPr>
                <w:rFonts w:ascii="Times New Roman" w:hAnsi="Times New Roman" w:eastAsia="宋体"/>
                <w:b w:val="0"/>
                <w:sz w:val="19"/>
              </w:rPr>
              <w:t>0x20/0x21</w:t>
            </w:r>
          </w:p>
        </w:tc>
        <w:tc>
          <w:tcPr>
            <w:tcW w:type="dxa" w:w="1701"/>
          </w:tcPr>
          <w:p>
            <w:r/>
            <w:r>
              <w:rPr>
                <w:rFonts w:ascii="Times New Roman" w:hAnsi="Times New Roman" w:eastAsia="宋体"/>
                <w:b w:val="0"/>
                <w:sz w:val="19"/>
              </w:rPr>
              <w:t>2</w:t>
            </w:r>
          </w:p>
        </w:tc>
        <w:tc>
          <w:tcPr>
            <w:tcW w:type="dxa" w:w="4819"/>
          </w:tcPr>
          <w:p>
            <w:r/>
            <w:r>
              <w:rPr>
                <w:rFonts w:ascii="Times New Roman" w:hAnsi="Times New Roman" w:eastAsia="宋体"/>
                <w:b w:val="0"/>
                <w:sz w:val="19"/>
              </w:rPr>
              <w:t>心跳（目标 ID 为 0，不转发）</w:t>
            </w:r>
          </w:p>
        </w:tc>
      </w:tr>
      <w:tr>
        <w:tc>
          <w:tcPr>
            <w:tcW w:type="dxa" w:w="1701"/>
          </w:tcPr>
          <w:p>
            <w:r/>
            <w:r>
              <w:rPr>
                <w:rFonts w:ascii="Times New Roman" w:hAnsi="Times New Roman" w:eastAsia="宋体"/>
                <w:b w:val="0"/>
                <w:sz w:val="19"/>
              </w:rPr>
              <w:t>SYSTEM</w:t>
            </w:r>
          </w:p>
        </w:tc>
        <w:tc>
          <w:tcPr>
            <w:tcW w:type="dxa" w:w="1417"/>
          </w:tcPr>
          <w:p>
            <w:r/>
            <w:r>
              <w:rPr>
                <w:rFonts w:ascii="Times New Roman" w:hAnsi="Times New Roman" w:eastAsia="宋体"/>
                <w:b w:val="0"/>
                <w:sz w:val="19"/>
              </w:rPr>
              <w:t>0xFF</w:t>
            </w:r>
          </w:p>
        </w:tc>
        <w:tc>
          <w:tcPr>
            <w:tcW w:type="dxa" w:w="1701"/>
          </w:tcPr>
          <w:p>
            <w:r/>
            <w:r>
              <w:rPr>
                <w:rFonts w:ascii="Times New Roman" w:hAnsi="Times New Roman" w:eastAsia="宋体"/>
                <w:b w:val="0"/>
                <w:sz w:val="19"/>
              </w:rPr>
              <w:t>6+文本</w:t>
            </w:r>
          </w:p>
        </w:tc>
        <w:tc>
          <w:tcPr>
            <w:tcW w:type="dxa" w:w="4819"/>
          </w:tcPr>
          <w:p>
            <w:r/>
            <w:r>
              <w:rPr>
                <w:rFonts w:ascii="Times New Roman" w:hAnsi="Times New Roman" w:eastAsia="宋体"/>
                <w:b w:val="0"/>
                <w:sz w:val="19"/>
              </w:rPr>
              <w:t>服务器提示（如用户不在线）</w:t>
            </w:r>
          </w:p>
        </w:tc>
      </w:tr>
    </w:tbl>
    <w:p/>
    <w:p>
      <w:pPr>
        <w:pStyle w:val="9"/>
        <w:spacing w:before="160" w:after="80"/>
      </w:pPr>
      <w:r>
        <w:rPr>
          <w:rFonts w:ascii="Times New Roman" w:hAnsi="Times New Roman" w:eastAsia="宋体"/>
          <w:b/>
          <w:sz w:val="24"/>
        </w:rPr>
        <w:t>数据流与本地存储</w:t>
      </w:r>
    </w:p>
    <w:p>
      <w:pPr>
        <w:spacing w:line="360" w:lineRule="auto"/>
        <w:ind w:firstLine="480"/>
      </w:pPr>
      <w:r>
        <w:rPr>
          <w:rFonts w:ascii="Times New Roman" w:hAnsi="Times New Roman" w:eastAsia="宋体"/>
          <w:b w:val="0"/>
          <w:sz w:val="24"/>
        </w:rPr>
        <w:t>发送路径：界面输入 → 会话层加密（Seal）→ 组帧 → TCP → 中继转发 → 对端解密（Open）→ 界面显示。接收路径反之。聊天记录按“本地身份指纹/对端 ID”分文件保存，每条记录用身份私钥派生的密钥做 AES-GCM 加密；身份私钥本身用 Windows DPAPI 加密存储，保证换账户或换机器都无法解密。</w:t>
      </w:r>
    </w:p>
    <w:p>
      <w:pPr>
        <w:spacing w:line="360" w:lineRule="auto" w:before="280" w:after="160"/>
      </w:pPr>
      <w:r>
        <w:rPr>
          <w:rFonts w:ascii="Times New Roman" w:hAnsi="Times New Roman" w:eastAsia="宋体"/>
          <w:b/>
          <w:sz w:val="28"/>
        </w:rPr>
        <w:t>四、ECDHE 握手协议与密钥调度设计</w:t>
      </w:r>
    </w:p>
    <w:p>
      <w:pPr>
        <w:spacing w:line="360" w:lineRule="auto"/>
        <w:ind w:firstLine="480"/>
      </w:pPr>
      <w:r>
        <w:rPr>
          <w:rFonts w:ascii="Times New Roman" w:hAnsi="Times New Roman" w:eastAsia="宋体"/>
          <w:b w:val="0"/>
          <w:sz w:val="24"/>
        </w:rPr>
        <w:t>本章由成员 A 负责，说明握手的三个报文如何协商出会话密钥，以及签名与密钥派生为什么这样设计。</w:t>
      </w:r>
    </w:p>
    <w:p>
      <w:pPr>
        <w:pStyle w:val="9"/>
        <w:spacing w:before="160" w:after="80"/>
      </w:pPr>
      <w:r>
        <w:rPr>
          <w:rFonts w:ascii="Times New Roman" w:hAnsi="Times New Roman" w:eastAsia="宋体"/>
          <w:b/>
          <w:sz w:val="24"/>
        </w:rPr>
        <w:t>三报文握手流程</w:t>
      </w:r>
    </w:p>
    <w:p>
      <w:pPr>
        <w:spacing w:line="360" w:lineRule="auto"/>
        <w:ind w:firstLine="480"/>
      </w:pPr>
      <w:r>
        <w:rPr>
          <w:rFonts w:ascii="Times New Roman" w:hAnsi="Times New Roman" w:eastAsia="宋体"/>
          <w:b w:val="0"/>
          <w:sz w:val="24"/>
        </w:rPr>
        <w:t>发起方 A 生成临时 X25519 密钥对与随机数 nonceA，发送 INIT；响应方 B 验证签名后生成自己的临时密钥对与 nonceB，计算共享秘密 Z 并派生链密钥，回复 RESP；A 验证 RESP 后发送 CONFIRM，双方会话建立。整个过程服务器只做原样转发。</w:t>
      </w:r>
    </w:p>
    <w:p>
      <w:pPr>
        <w:spacing w:line="360" w:lineRule="auto"/>
        <w:ind w:firstLine="480"/>
      </w:pPr>
      <w:r>
        <w:rPr>
          <w:rFonts w:ascii="Times New Roman" w:hAnsi="Times New Roman" w:eastAsia="宋体"/>
          <w:b w:val="0"/>
          <w:sz w:val="24"/>
        </w:rPr>
        <w:t>签名的覆盖范围是防篡改的关键：Sig_A 覆盖版本、类型、会话号、pubA、nonceA、身份公钥以及双方 ID；Sig_B 覆盖 RESP 前 90 字节再加上 Sig_A，从而把 B 的响应绑定到 A 的本次请求，防止报文被拼接或跨会话重放。</w:t>
      </w:r>
    </w:p>
    <w:p>
      <w:pPr>
        <w:pStyle w:val="9"/>
        <w:spacing w:before="160" w:after="80"/>
      </w:pPr>
      <w:r>
        <w:rPr>
          <w:rFonts w:ascii="Times New Roman" w:hAnsi="Times New Roman" w:eastAsia="宋体"/>
          <w:b/>
          <w:sz w:val="24"/>
        </w:rPr>
        <w:t>HKDF 密钥派生与域分离</w:t>
      </w:r>
    </w:p>
    <w:p>
      <w:pPr>
        <w:spacing w:line="360" w:lineRule="auto"/>
        <w:ind w:firstLine="480"/>
      </w:pPr>
      <w:r>
        <w:rPr>
          <w:rFonts w:ascii="Times New Roman" w:hAnsi="Times New Roman" w:eastAsia="宋体"/>
          <w:b w:val="0"/>
          <w:sz w:val="24"/>
        </w:rPr>
        <w:t>共享秘密先经 HKDF-Extract 条件化，再按不同 info 标签分别派生出“发起方到响应方”链密钥、“响应方到发起方”链密钥与 Finished 密钥。域分离保证收发两个方向使用不同的密钥，同时把 Finished 密钥与消息密钥彻底隔离。</w:t>
      </w:r>
    </w:p>
    <w:p>
      <w:pPr>
        <w:spacing w:line="240" w:lineRule="auto" w:after="0"/>
        <w:ind w:firstLine="0" w:left="360"/>
      </w:pPr>
      <w:r>
        <w:rPr>
          <w:rFonts w:ascii="Consolas" w:hAnsi="Consolas" w:eastAsia="宋体"/>
          <w:sz w:val="18"/>
        </w:rPr>
        <w:t>Z        = X25519(临时私钥, 对端临时公钥)</w:t>
      </w:r>
    </w:p>
    <w:p>
      <w:pPr>
        <w:spacing w:line="240" w:lineRule="auto" w:after="0"/>
        <w:ind w:firstLine="0" w:left="360"/>
      </w:pPr>
      <w:r>
        <w:rPr>
          <w:rFonts w:ascii="Consolas" w:hAnsi="Consolas" w:eastAsia="宋体"/>
          <w:sz w:val="18"/>
        </w:rPr>
        <w:t>salt     = nonceA || nonceB</w:t>
      </w:r>
    </w:p>
    <w:p>
      <w:pPr>
        <w:spacing w:line="240" w:lineRule="auto" w:after="0"/>
        <w:ind w:firstLine="0" w:left="360"/>
      </w:pPr>
      <w:r>
        <w:rPr>
          <w:rFonts w:ascii="Consolas" w:hAnsi="Consolas" w:eastAsia="宋体"/>
          <w:sz w:val="18"/>
        </w:rPr>
        <w:t>secret   = HKDF-SHA256(Z, salt, "CHAT-v1 ECDHE X25519")</w:t>
      </w:r>
    </w:p>
    <w:p>
      <w:pPr>
        <w:spacing w:line="240" w:lineRule="auto" w:after="0"/>
        <w:ind w:firstLine="0" w:left="360"/>
      </w:pPr>
      <w:r>
        <w:rPr>
          <w:rFonts w:ascii="Consolas" w:hAnsi="Consolas" w:eastAsia="宋体"/>
          <w:sz w:val="18"/>
        </w:rPr>
        <w:t>chainI2R = HKDF(secret, "", "chain initiator-&gt;responder")</w:t>
      </w:r>
    </w:p>
    <w:p>
      <w:pPr>
        <w:spacing w:line="240" w:lineRule="auto" w:after="0"/>
        <w:ind w:firstLine="0" w:left="360"/>
      </w:pPr>
      <w:r>
        <w:rPr>
          <w:rFonts w:ascii="Consolas" w:hAnsi="Consolas" w:eastAsia="宋体"/>
          <w:sz w:val="18"/>
        </w:rPr>
        <w:t>chainR2I = HKDF(secret, "", "chain responder-&gt;initiator")</w:t>
      </w:r>
    </w:p>
    <w:p>
      <w:pPr>
        <w:spacing w:line="240" w:lineRule="auto" w:after="0"/>
        <w:ind w:firstLine="0" w:left="360"/>
      </w:pPr>
      <w:r>
        <w:rPr>
          <w:rFonts w:ascii="Consolas" w:hAnsi="Consolas" w:eastAsia="宋体"/>
          <w:sz w:val="18"/>
        </w:rPr>
        <w:t>finished = HKDF(secret, "", "finished key")</w:t>
      </w:r>
    </w:p>
    <w:p>
      <w:pPr>
        <w:spacing w:line="240" w:lineRule="auto" w:after="0"/>
        <w:ind w:firstLine="0" w:left="360"/>
      </w:pPr>
      <w:r>
        <w:rPr>
          <w:rFonts w:ascii="Consolas" w:hAnsi="Consolas" w:eastAsia="宋体"/>
          <w:sz w:val="18"/>
        </w:rPr>
        <w:t>root     = HKDF(secret, "", "root key")      // DH 棘轮起点</w:t>
      </w:r>
    </w:p>
    <w:p/>
    <w:p>
      <w:pPr>
        <w:pStyle w:val="9"/>
        <w:spacing w:before="160" w:after="80"/>
      </w:pPr>
      <w:r>
        <w:rPr>
          <w:rFonts w:ascii="Times New Roman" w:hAnsi="Times New Roman" w:eastAsia="宋体"/>
          <w:b/>
          <w:sz w:val="24"/>
        </w:rPr>
        <w:t>Finished 校验与安全码</w:t>
      </w:r>
    </w:p>
    <w:p>
      <w:pPr>
        <w:spacing w:line="360" w:lineRule="auto"/>
        <w:ind w:firstLine="480"/>
      </w:pPr>
      <w:r>
        <w:rPr>
          <w:rFonts w:ascii="Times New Roman" w:hAnsi="Times New Roman" w:eastAsia="宋体"/>
          <w:b w:val="0"/>
          <w:sz w:val="24"/>
        </w:rPr>
        <w:t>MAC 的作用不是身份认证（那由签名完成），而是密钥确认：双方用 finished_key 对 transcript 做 HMAC，证明派生出完全相同的会话密钥。握手完成后再由 transcript 派生 6 位安全码，显示在状态栏供双方口头核对。</w:t>
      </w:r>
    </w:p>
    <w:p>
      <w:pPr>
        <w:spacing w:line="360" w:lineRule="auto" w:before="280" w:after="160"/>
      </w:pPr>
      <w:r>
        <w:rPr>
          <w:rFonts w:ascii="Times New Roman" w:hAnsi="Times New Roman" w:eastAsia="宋体"/>
          <w:b/>
          <w:sz w:val="28"/>
        </w:rPr>
        <w:t>五、密钥棘轮与安全属性</w:t>
      </w:r>
    </w:p>
    <w:p>
      <w:pPr>
        <w:pStyle w:val="9"/>
        <w:spacing w:before="160" w:after="80"/>
      </w:pPr>
      <w:r>
        <w:rPr>
          <w:rFonts w:ascii="Times New Roman" w:hAnsi="Times New Roman" w:eastAsia="宋体"/>
          <w:b/>
          <w:sz w:val="24"/>
        </w:rPr>
        <w:t>消息级密钥棘轮</w:t>
      </w:r>
    </w:p>
    <w:p>
      <w:pPr>
        <w:spacing w:line="360" w:lineRule="auto"/>
        <w:ind w:firstLine="480"/>
      </w:pPr>
      <w:r>
        <w:rPr>
          <w:rFonts w:ascii="Times New Roman" w:hAnsi="Times New Roman" w:eastAsia="宋体"/>
          <w:b w:val="0"/>
          <w:sz w:val="24"/>
        </w:rPr>
        <w:t>每发送一条消息，先由链密钥派生消息密钥与 nonce，再用 HKDF 推进链密钥并覆盖旧值：</w:t>
      </w:r>
    </w:p>
    <w:p>
      <w:pPr>
        <w:spacing w:line="240" w:lineRule="auto" w:after="0"/>
        <w:ind w:firstLine="0" w:left="360"/>
      </w:pPr>
      <w:r>
        <w:rPr>
          <w:rFonts w:ascii="Consolas" w:hAnsi="Consolas" w:eastAsia="宋体"/>
          <w:sz w:val="18"/>
        </w:rPr>
        <w:t>msg_key = HKDF(chain, "", "message key")</w:t>
      </w:r>
    </w:p>
    <w:p>
      <w:pPr>
        <w:spacing w:line="240" w:lineRule="auto" w:after="0"/>
        <w:ind w:firstLine="0" w:left="360"/>
      </w:pPr>
      <w:r>
        <w:rPr>
          <w:rFonts w:ascii="Consolas" w:hAnsi="Consolas" w:eastAsia="宋体"/>
          <w:sz w:val="18"/>
        </w:rPr>
        <w:t>nonce   = HKDF(chain, "", "message iv")</w:t>
      </w:r>
    </w:p>
    <w:p>
      <w:pPr>
        <w:spacing w:line="240" w:lineRule="auto" w:after="0"/>
        <w:ind w:firstLine="0" w:left="360"/>
      </w:pPr>
      <w:r>
        <w:rPr>
          <w:rFonts w:ascii="Consolas" w:hAnsi="Consolas" w:eastAsia="宋体"/>
          <w:sz w:val="18"/>
        </w:rPr>
        <w:t>chain'  = HKDF(chain, "", "chain next")     // 立即覆盖旧 chain</w:t>
      </w:r>
    </w:p>
    <w:p/>
    <w:p>
      <w:pPr>
        <w:spacing w:line="360" w:lineRule="auto"/>
        <w:ind w:firstLine="480"/>
      </w:pPr>
      <w:r>
        <w:rPr>
          <w:rFonts w:ascii="Times New Roman" w:hAnsi="Times New Roman" w:eastAsia="宋体"/>
          <w:b w:val="0"/>
          <w:sz w:val="24"/>
        </w:rPr>
        <w:t>由此获得消息级前向保密：即使当前链密钥泄露，也无法还原此前消息的密钥。</w:t>
      </w:r>
    </w:p>
    <w:p>
      <w:pPr>
        <w:pStyle w:val="9"/>
        <w:spacing w:before="160" w:after="80"/>
      </w:pPr>
      <w:r>
        <w:rPr>
          <w:rFonts w:ascii="Times New Roman" w:hAnsi="Times New Roman" w:eastAsia="宋体"/>
          <w:b/>
          <w:sz w:val="24"/>
        </w:rPr>
        <w:t>DH 棘轮（后向恢复）</w:t>
      </w:r>
    </w:p>
    <w:p>
      <w:pPr>
        <w:spacing w:line="360" w:lineRule="auto"/>
        <w:ind w:firstLine="480"/>
      </w:pPr>
      <w:r>
        <w:rPr>
          <w:rFonts w:ascii="Times New Roman" w:hAnsi="Times New Roman" w:eastAsia="宋体"/>
          <w:b w:val="0"/>
          <w:sz w:val="24"/>
        </w:rPr>
        <w:t>每发送 8 条消息，发送方生成新的 X25519 密钥对，用旧链加密一条 REKEY 控制帧携带新公钥；双方随后以 root' = HKDF(salt = root, ikm = DH(新私钥, 对端当前公钥)) 更新根密钥并重建双向链，发送方旧私钥被覆盖销毁。因此攻击者即使窃取了某一时刻的棘轮私钥，受害方下一次轮换后也无法继续推导新密钥。</w:t>
      </w:r>
    </w:p>
    <w:p>
      <w:pPr>
        <w:spacing w:line="240" w:lineRule="auto" w:after="0"/>
        <w:ind w:firstLine="0" w:left="360"/>
      </w:pPr>
      <w:r>
        <w:rPr>
          <w:rFonts w:ascii="Consolas" w:hAnsi="Consolas" w:eastAsia="宋体"/>
          <w:sz w:val="18"/>
        </w:rPr>
        <w:t>if (send_since_rekey_ &gt;= REKEY_INTERVAL) {</w:t>
      </w:r>
    </w:p>
    <w:p>
      <w:pPr>
        <w:spacing w:line="240" w:lineRule="auto" w:after="0"/>
        <w:ind w:firstLine="0" w:left="360"/>
      </w:pPr>
      <w:r>
        <w:rPr>
          <w:rFonts w:ascii="Consolas" w:hAnsi="Consolas" w:eastAsia="宋体"/>
          <w:sz w:val="18"/>
        </w:rPr>
        <w:t xml:space="preserve">    auto fresh = x25519_generate();</w:t>
      </w:r>
    </w:p>
    <w:p>
      <w:pPr>
        <w:spacing w:line="240" w:lineRule="auto" w:after="0"/>
        <w:ind w:firstLine="0" w:left="360"/>
      </w:pPr>
      <w:r>
        <w:rPr>
          <w:rFonts w:ascii="Consolas" w:hAnsi="Consolas" w:eastAsia="宋体"/>
          <w:sz w:val="18"/>
        </w:rPr>
        <w:t xml:space="preserve">    Bytes freshPub = x25519_public_raw(fresh.get());</w:t>
      </w:r>
    </w:p>
    <w:p>
      <w:pPr>
        <w:spacing w:line="240" w:lineRule="auto" w:after="0"/>
        <w:ind w:firstLine="0" w:left="360"/>
      </w:pPr>
      <w:r>
        <w:rPr>
          <w:rFonts w:ascii="Consolas" w:hAnsi="Consolas" w:eastAsia="宋体"/>
          <w:sz w:val="18"/>
        </w:rPr>
        <w:t xml:space="preserve">    BuildRecord(proto::REKEY, freshPub, myId, peerId, rec, err);  // 旧链加密</w:t>
      </w:r>
    </w:p>
    <w:p>
      <w:pPr>
        <w:spacing w:line="240" w:lineRule="auto" w:after="0"/>
        <w:ind w:firstLine="0" w:left="360"/>
      </w:pPr>
      <w:r>
        <w:rPr>
          <w:rFonts w:ascii="Consolas" w:hAnsi="Consolas" w:eastAsia="宋体"/>
          <w:sz w:val="18"/>
        </w:rPr>
        <w:t xml:space="preserve">    out.push_back(rec);</w:t>
      </w:r>
    </w:p>
    <w:p>
      <w:pPr>
        <w:spacing w:line="240" w:lineRule="auto" w:after="0"/>
        <w:ind w:firstLine="0" w:left="360"/>
      </w:pPr>
      <w:r>
        <w:rPr>
          <w:rFonts w:ascii="Consolas" w:hAnsi="Consolas" w:eastAsia="宋体"/>
          <w:sz w:val="18"/>
        </w:rPr>
        <w:t xml:space="preserve">    Bytes z = x25519_shared(fresh.get(), peer.get());</w:t>
      </w:r>
    </w:p>
    <w:p>
      <w:pPr>
        <w:spacing w:line="240" w:lineRule="auto" w:after="0"/>
        <w:ind w:firstLine="0" w:left="360"/>
      </w:pPr>
      <w:r>
        <w:rPr>
          <w:rFonts w:ascii="Consolas" w:hAnsi="Consolas" w:eastAsia="宋体"/>
          <w:sz w:val="18"/>
        </w:rPr>
        <w:t xml:space="preserve">    ApplyRatchet(z, err);            // 更新根密钥并重建双向链</w:t>
      </w:r>
    </w:p>
    <w:p>
      <w:pPr>
        <w:spacing w:line="240" w:lineRule="auto" w:after="0"/>
        <w:ind w:firstLine="0" w:left="360"/>
      </w:pPr>
      <w:r>
        <w:rPr>
          <w:rFonts w:ascii="Consolas" w:hAnsi="Consolas" w:eastAsia="宋体"/>
          <w:sz w:val="18"/>
        </w:rPr>
        <w:t xml:space="preserve">    dh_self_ = std::move(fresh);     // 旧私钥被销毁</w:t>
      </w:r>
    </w:p>
    <w:p>
      <w:pPr>
        <w:spacing w:line="240" w:lineRule="auto" w:after="0"/>
        <w:ind w:firstLine="0" w:left="360"/>
      </w:pPr>
      <w:r>
        <w:rPr>
          <w:rFonts w:ascii="Consolas" w:hAnsi="Consolas" w:eastAsia="宋体"/>
          <w:sz w:val="18"/>
        </w:rPr>
        <w:t xml:space="preserve">    send_since_rekey_ = 0;</w:t>
      </w:r>
    </w:p>
    <w:p>
      <w:pPr>
        <w:spacing w:line="240" w:lineRule="auto" w:after="0"/>
        <w:ind w:firstLine="0" w:left="360"/>
      </w:pPr>
      <w:r>
        <w:rPr>
          <w:rFonts w:ascii="Consolas" w:hAnsi="Consolas" w:eastAsia="宋体"/>
          <w:sz w:val="18"/>
        </w:rPr>
        <w:t>}</w:t>
      </w:r>
    </w:p>
    <w:p/>
    <w:p>
      <w:pPr>
        <w:pStyle w:val="9"/>
        <w:spacing w:before="160" w:after="80"/>
      </w:pPr>
      <w:r>
        <w:rPr>
          <w:rFonts w:ascii="Times New Roman" w:hAnsi="Times New Roman" w:eastAsia="宋体"/>
          <w:b/>
          <w:sz w:val="24"/>
        </w:rPr>
        <w:t>密钥生命周期与清零</w:t>
      </w:r>
    </w:p>
    <w:p>
      <w:pPr>
        <w:spacing w:line="360" w:lineRule="auto"/>
        <w:ind w:firstLine="480"/>
      </w:pPr>
      <w:r>
        <w:rPr>
          <w:rFonts w:ascii="Times New Roman" w:hAnsi="Times New Roman" w:eastAsia="宋体"/>
          <w:b w:val="0"/>
          <w:sz w:val="24"/>
        </w:rPr>
        <w:t>所有中间值（Z、secret、链密钥、消息密钥）在派生出下一层后立即调用 OPENSSL_cleanse 清零；临时私钥在首次 DH 轮换后被销毁。需要注意的是“清零”与“使用”的先后顺序——本项目曾出现过根密钥在缓冲区清零之后才派生的问题，功能正常但强度归零，说明这类缺陷只能靠代码审查与断言发现。</w:t>
      </w:r>
    </w:p>
    <w:p>
      <w:pPr>
        <w:spacing w:line="360" w:lineRule="auto" w:before="280" w:after="160"/>
      </w:pPr>
      <w:r>
        <w:rPr>
          <w:rFonts w:ascii="Times New Roman" w:hAnsi="Times New Roman" w:eastAsia="宋体"/>
          <w:b/>
          <w:sz w:val="28"/>
        </w:rPr>
        <w:t>六、安全性分析</w:t>
      </w:r>
    </w:p>
    <w:p>
      <w:pPr>
        <w:pStyle w:val="9"/>
        <w:spacing w:before="160" w:after="80"/>
      </w:pPr>
      <w:r>
        <w:rPr>
          <w:rFonts w:ascii="Times New Roman" w:hAnsi="Times New Roman" w:eastAsia="宋体"/>
          <w:b/>
          <w:sz w:val="24"/>
        </w:rPr>
        <w:t>威胁逐条对照</w:t>
      </w:r>
    </w:p>
    <w:tbl>
      <w:tblPr>
        <w:tblStyle w:val="18"/>
        <w:tblW w:type="auto" w:w="0"/>
        <w:jc w:val="center"/>
        <w:tblLook w:firstColumn="1" w:firstRow="1" w:lastColumn="0" w:lastRow="0" w:noHBand="0" w:noVBand="1" w:val="04A0"/>
      </w:tblPr>
      <w:tblGrid>
        <w:gridCol w:w="3118"/>
        <w:gridCol w:w="3118"/>
        <w:gridCol w:w="3118"/>
      </w:tblGrid>
      <w:tr>
        <w:tc>
          <w:tcPr>
            <w:tcW w:type="dxa" w:w="2268"/>
          </w:tcPr>
          <w:p>
            <w:pPr>
              <w:jc w:val="center"/>
            </w:pPr>
            <w:r/>
            <w:r>
              <w:rPr>
                <w:rFonts w:ascii="Times New Roman" w:hAnsi="Times New Roman" w:eastAsia="宋体"/>
                <w:b/>
                <w:sz w:val="19"/>
              </w:rPr>
              <w:t>威胁</w:t>
            </w:r>
          </w:p>
        </w:tc>
        <w:tc>
          <w:tcPr>
            <w:tcW w:type="dxa" w:w="2268"/>
          </w:tcPr>
          <w:p>
            <w:pPr>
              <w:jc w:val="center"/>
            </w:pPr>
            <w:r/>
            <w:r>
              <w:rPr>
                <w:rFonts w:ascii="Times New Roman" w:hAnsi="Times New Roman" w:eastAsia="宋体"/>
                <w:b/>
                <w:sz w:val="19"/>
              </w:rPr>
              <w:t>是否可防</w:t>
            </w:r>
          </w:p>
        </w:tc>
        <w:tc>
          <w:tcPr>
            <w:tcW w:type="dxa" w:w="3969"/>
          </w:tcPr>
          <w:p>
            <w:pPr>
              <w:jc w:val="center"/>
            </w:pPr>
            <w:r/>
            <w:r>
              <w:rPr>
                <w:rFonts w:ascii="Times New Roman" w:hAnsi="Times New Roman" w:eastAsia="宋体"/>
                <w:b/>
                <w:sz w:val="19"/>
              </w:rPr>
              <w:t>依据</w:t>
            </w:r>
          </w:p>
        </w:tc>
      </w:tr>
      <w:tr>
        <w:tc>
          <w:tcPr>
            <w:tcW w:type="dxa" w:w="2268"/>
          </w:tcPr>
          <w:p>
            <w:r/>
            <w:r>
              <w:rPr>
                <w:rFonts w:ascii="Times New Roman" w:hAnsi="Times New Roman" w:eastAsia="宋体"/>
                <w:b w:val="0"/>
                <w:sz w:val="19"/>
              </w:rPr>
              <w:t>链路窃听</w:t>
            </w:r>
          </w:p>
        </w:tc>
        <w:tc>
          <w:tcPr>
            <w:tcW w:type="dxa" w:w="2268"/>
          </w:tcPr>
          <w:p>
            <w:r/>
            <w:r>
              <w:rPr>
                <w:rFonts w:ascii="Times New Roman" w:hAnsi="Times New Roman" w:eastAsia="宋体"/>
                <w:b w:val="0"/>
                <w:sz w:val="19"/>
              </w:rPr>
              <w:t>可防</w:t>
            </w:r>
          </w:p>
        </w:tc>
        <w:tc>
          <w:tcPr>
            <w:tcW w:type="dxa" w:w="3969"/>
          </w:tcPr>
          <w:p>
            <w:r/>
            <w:r>
              <w:rPr>
                <w:rFonts w:ascii="Times New Roman" w:hAnsi="Times New Roman" w:eastAsia="宋体"/>
                <w:b w:val="0"/>
                <w:sz w:val="19"/>
              </w:rPr>
              <w:t>AEAD 加密，只泄露长度与收发关系</w:t>
            </w:r>
          </w:p>
        </w:tc>
      </w:tr>
      <w:tr>
        <w:tc>
          <w:tcPr>
            <w:tcW w:type="dxa" w:w="2268"/>
          </w:tcPr>
          <w:p>
            <w:r/>
            <w:r>
              <w:rPr>
                <w:rFonts w:ascii="Times New Roman" w:hAnsi="Times New Roman" w:eastAsia="宋体"/>
                <w:b w:val="0"/>
                <w:sz w:val="19"/>
              </w:rPr>
              <w:t>服务器解密</w:t>
            </w:r>
          </w:p>
        </w:tc>
        <w:tc>
          <w:tcPr>
            <w:tcW w:type="dxa" w:w="2268"/>
          </w:tcPr>
          <w:p>
            <w:r/>
            <w:r>
              <w:rPr>
                <w:rFonts w:ascii="Times New Roman" w:hAnsi="Times New Roman" w:eastAsia="宋体"/>
                <w:b w:val="0"/>
                <w:sz w:val="19"/>
              </w:rPr>
              <w:t>可防</w:t>
            </w:r>
          </w:p>
        </w:tc>
        <w:tc>
          <w:tcPr>
            <w:tcW w:type="dxa" w:w="3969"/>
          </w:tcPr>
          <w:p>
            <w:r/>
            <w:r>
              <w:rPr>
                <w:rFonts w:ascii="Times New Roman" w:hAnsi="Times New Roman" w:eastAsia="宋体"/>
                <w:b w:val="0"/>
                <w:sz w:val="19"/>
              </w:rPr>
              <w:t>服务器无密钥（中间人实验反证：只有主动劫持才能解密）</w:t>
            </w:r>
          </w:p>
        </w:tc>
      </w:tr>
      <w:tr>
        <w:tc>
          <w:tcPr>
            <w:tcW w:type="dxa" w:w="2268"/>
          </w:tcPr>
          <w:p>
            <w:r/>
            <w:r>
              <w:rPr>
                <w:rFonts w:ascii="Times New Roman" w:hAnsi="Times New Roman" w:eastAsia="宋体"/>
                <w:b w:val="0"/>
                <w:sz w:val="19"/>
              </w:rPr>
              <w:t>篡改帧头</w:t>
            </w:r>
          </w:p>
        </w:tc>
        <w:tc>
          <w:tcPr>
            <w:tcW w:type="dxa" w:w="2268"/>
          </w:tcPr>
          <w:p>
            <w:r/>
            <w:r>
              <w:rPr>
                <w:rFonts w:ascii="Times New Roman" w:hAnsi="Times New Roman" w:eastAsia="宋体"/>
                <w:b w:val="0"/>
                <w:sz w:val="19"/>
              </w:rPr>
              <w:t>可防</w:t>
            </w:r>
          </w:p>
        </w:tc>
        <w:tc>
          <w:tcPr>
            <w:tcW w:type="dxa" w:w="3969"/>
          </w:tcPr>
          <w:p>
            <w:r/>
            <w:r>
              <w:rPr>
                <w:rFonts w:ascii="Times New Roman" w:hAnsi="Times New Roman" w:eastAsia="宋体"/>
                <w:b w:val="0"/>
                <w:sz w:val="19"/>
              </w:rPr>
              <w:t>帧头作为 AAD 参与认证</w:t>
            </w:r>
          </w:p>
        </w:tc>
      </w:tr>
      <w:tr>
        <w:tc>
          <w:tcPr>
            <w:tcW w:type="dxa" w:w="2268"/>
          </w:tcPr>
          <w:p>
            <w:r/>
            <w:r>
              <w:rPr>
                <w:rFonts w:ascii="Times New Roman" w:hAnsi="Times New Roman" w:eastAsia="宋体"/>
                <w:b w:val="0"/>
                <w:sz w:val="19"/>
              </w:rPr>
              <w:t>重放</w:t>
            </w:r>
          </w:p>
        </w:tc>
        <w:tc>
          <w:tcPr>
            <w:tcW w:type="dxa" w:w="2268"/>
          </w:tcPr>
          <w:p>
            <w:r/>
            <w:r>
              <w:rPr>
                <w:rFonts w:ascii="Times New Roman" w:hAnsi="Times New Roman" w:eastAsia="宋体"/>
                <w:b w:val="0"/>
                <w:sz w:val="19"/>
              </w:rPr>
              <w:t>可防</w:t>
            </w:r>
          </w:p>
        </w:tc>
        <w:tc>
          <w:tcPr>
            <w:tcW w:type="dxa" w:w="3969"/>
          </w:tcPr>
          <w:p>
            <w:r/>
            <w:r>
              <w:rPr>
                <w:rFonts w:ascii="Times New Roman" w:hAnsi="Times New Roman" w:eastAsia="宋体"/>
                <w:b w:val="0"/>
                <w:sz w:val="19"/>
              </w:rPr>
              <w:t>序号严格单调，失步即作废会话</w:t>
            </w:r>
          </w:p>
        </w:tc>
      </w:tr>
      <w:tr>
        <w:tc>
          <w:tcPr>
            <w:tcW w:type="dxa" w:w="2268"/>
          </w:tcPr>
          <w:p>
            <w:r/>
            <w:r>
              <w:rPr>
                <w:rFonts w:ascii="Times New Roman" w:hAnsi="Times New Roman" w:eastAsia="宋体"/>
                <w:b w:val="0"/>
                <w:sz w:val="19"/>
              </w:rPr>
              <w:t>事后主密钥泄露</w:t>
            </w:r>
          </w:p>
        </w:tc>
        <w:tc>
          <w:tcPr>
            <w:tcW w:type="dxa" w:w="2268"/>
          </w:tcPr>
          <w:p>
            <w:r/>
            <w:r>
              <w:rPr>
                <w:rFonts w:ascii="Times New Roman" w:hAnsi="Times New Roman" w:eastAsia="宋体"/>
                <w:b w:val="0"/>
                <w:sz w:val="19"/>
              </w:rPr>
              <w:t>可防</w:t>
            </w:r>
          </w:p>
        </w:tc>
        <w:tc>
          <w:tcPr>
            <w:tcW w:type="dxa" w:w="3969"/>
          </w:tcPr>
          <w:p>
            <w:r/>
            <w:r>
              <w:rPr>
                <w:rFonts w:ascii="Times New Roman" w:hAnsi="Times New Roman" w:eastAsia="宋体"/>
                <w:b w:val="0"/>
                <w:sz w:val="19"/>
              </w:rPr>
              <w:t>会话级与消息级前向保密</w:t>
            </w:r>
          </w:p>
        </w:tc>
      </w:tr>
      <w:tr>
        <w:tc>
          <w:tcPr>
            <w:tcW w:type="dxa" w:w="2268"/>
          </w:tcPr>
          <w:p>
            <w:r/>
            <w:r>
              <w:rPr>
                <w:rFonts w:ascii="Times New Roman" w:hAnsi="Times New Roman" w:eastAsia="宋体"/>
                <w:b w:val="0"/>
                <w:sz w:val="19"/>
              </w:rPr>
              <w:t>当前密钥被窃取</w:t>
            </w:r>
          </w:p>
        </w:tc>
        <w:tc>
          <w:tcPr>
            <w:tcW w:type="dxa" w:w="2268"/>
          </w:tcPr>
          <w:p>
            <w:r/>
            <w:r>
              <w:rPr>
                <w:rFonts w:ascii="Times New Roman" w:hAnsi="Times New Roman" w:eastAsia="宋体"/>
                <w:b w:val="0"/>
                <w:sz w:val="19"/>
              </w:rPr>
              <w:t>可防（一次轮换后）</w:t>
            </w:r>
          </w:p>
        </w:tc>
        <w:tc>
          <w:tcPr>
            <w:tcW w:type="dxa" w:w="3969"/>
          </w:tcPr>
          <w:p>
            <w:r/>
            <w:r>
              <w:rPr>
                <w:rFonts w:ascii="Times New Roman" w:hAnsi="Times New Roman" w:eastAsia="宋体"/>
                <w:b w:val="0"/>
                <w:sz w:val="19"/>
              </w:rPr>
              <w:t>DH 棘轮轮换并销毁旧私钥</w:t>
            </w:r>
          </w:p>
        </w:tc>
      </w:tr>
      <w:tr>
        <w:tc>
          <w:tcPr>
            <w:tcW w:type="dxa" w:w="2268"/>
          </w:tcPr>
          <w:p>
            <w:r/>
            <w:r>
              <w:rPr>
                <w:rFonts w:ascii="Times New Roman" w:hAnsi="Times New Roman" w:eastAsia="宋体"/>
                <w:b w:val="0"/>
                <w:sz w:val="19"/>
              </w:rPr>
              <w:t>首次接触的中间人</w:t>
            </w:r>
          </w:p>
        </w:tc>
        <w:tc>
          <w:tcPr>
            <w:tcW w:type="dxa" w:w="2268"/>
          </w:tcPr>
          <w:p>
            <w:r/>
            <w:r>
              <w:rPr>
                <w:rFonts w:ascii="Times New Roman" w:hAnsi="Times New Roman" w:eastAsia="宋体"/>
                <w:b w:val="0"/>
                <w:sz w:val="19"/>
              </w:rPr>
              <w:t>可发现，不能自动阻止</w:t>
            </w:r>
          </w:p>
        </w:tc>
        <w:tc>
          <w:tcPr>
            <w:tcW w:type="dxa" w:w="3969"/>
          </w:tcPr>
          <w:p>
            <w:r/>
            <w:r>
              <w:rPr>
                <w:rFonts w:ascii="Times New Roman" w:hAnsi="Times New Roman" w:eastAsia="宋体"/>
                <w:b w:val="0"/>
                <w:sz w:val="19"/>
              </w:rPr>
              <w:t>签名保证未被篡改，但身份需安全码核对</w:t>
            </w:r>
          </w:p>
        </w:tc>
      </w:tr>
    </w:tbl>
    <w:p/>
    <w:p>
      <w:pPr>
        <w:pStyle w:val="9"/>
        <w:spacing w:before="160" w:after="80"/>
      </w:pPr>
      <w:r>
        <w:rPr>
          <w:rFonts w:ascii="Times New Roman" w:hAnsi="Times New Roman" w:eastAsia="宋体"/>
          <w:b/>
          <w:sz w:val="24"/>
        </w:rPr>
        <w:t>与 TLS 1.3 / Signal 的对比</w:t>
      </w:r>
    </w:p>
    <w:tbl>
      <w:tblPr>
        <w:tblStyle w:val="18"/>
        <w:tblW w:type="auto" w:w="0"/>
        <w:jc w:val="center"/>
        <w:tblLook w:firstColumn="1" w:firstRow="1" w:lastColumn="0" w:lastRow="0" w:noHBand="0" w:noVBand="1" w:val="04A0"/>
      </w:tblPr>
      <w:tblGrid>
        <w:gridCol w:w="2338"/>
        <w:gridCol w:w="2338"/>
        <w:gridCol w:w="2338"/>
        <w:gridCol w:w="2338"/>
      </w:tblGrid>
      <w:tr>
        <w:tc>
          <w:tcPr>
            <w:tcW w:type="dxa" w:w="1701"/>
          </w:tcPr>
          <w:p>
            <w:pPr>
              <w:jc w:val="center"/>
            </w:pPr>
            <w:r/>
            <w:r>
              <w:rPr>
                <w:rFonts w:ascii="Times New Roman" w:hAnsi="Times New Roman" w:eastAsia="宋体"/>
                <w:b/>
                <w:sz w:val="19"/>
              </w:rPr>
              <w:t>特性</w:t>
            </w:r>
          </w:p>
        </w:tc>
        <w:tc>
          <w:tcPr>
            <w:tcW w:type="dxa" w:w="2835"/>
          </w:tcPr>
          <w:p>
            <w:pPr>
              <w:jc w:val="center"/>
            </w:pPr>
            <w:r/>
            <w:r>
              <w:rPr>
                <w:rFonts w:ascii="Times New Roman" w:hAnsi="Times New Roman" w:eastAsia="宋体"/>
                <w:b/>
                <w:sz w:val="19"/>
              </w:rPr>
              <w:t>本系统</w:t>
            </w:r>
          </w:p>
        </w:tc>
        <w:tc>
          <w:tcPr>
            <w:tcW w:type="dxa" w:w="1984"/>
          </w:tcPr>
          <w:p>
            <w:pPr>
              <w:jc w:val="center"/>
            </w:pPr>
            <w:r/>
            <w:r>
              <w:rPr>
                <w:rFonts w:ascii="Times New Roman" w:hAnsi="Times New Roman" w:eastAsia="宋体"/>
                <w:b/>
                <w:sz w:val="19"/>
              </w:rPr>
              <w:t>TLS 1.3</w:t>
            </w:r>
          </w:p>
        </w:tc>
        <w:tc>
          <w:tcPr>
            <w:tcW w:type="dxa" w:w="1984"/>
          </w:tcPr>
          <w:p>
            <w:pPr>
              <w:jc w:val="center"/>
            </w:pPr>
            <w:r/>
            <w:r>
              <w:rPr>
                <w:rFonts w:ascii="Times New Roman" w:hAnsi="Times New Roman" w:eastAsia="宋体"/>
                <w:b/>
                <w:sz w:val="19"/>
              </w:rPr>
              <w:t>Signal</w:t>
            </w:r>
          </w:p>
        </w:tc>
      </w:tr>
      <w:tr>
        <w:tc>
          <w:tcPr>
            <w:tcW w:type="dxa" w:w="1701"/>
          </w:tcPr>
          <w:p>
            <w:r/>
            <w:r>
              <w:rPr>
                <w:rFonts w:ascii="Times New Roman" w:hAnsi="Times New Roman" w:eastAsia="宋体"/>
                <w:b w:val="0"/>
                <w:sz w:val="19"/>
              </w:rPr>
              <w:t>密钥交换</w:t>
            </w:r>
          </w:p>
        </w:tc>
        <w:tc>
          <w:tcPr>
            <w:tcW w:type="dxa" w:w="2835"/>
          </w:tcPr>
          <w:p>
            <w:r/>
            <w:r>
              <w:rPr>
                <w:rFonts w:ascii="Times New Roman" w:hAnsi="Times New Roman" w:eastAsia="宋体"/>
                <w:b w:val="0"/>
                <w:sz w:val="19"/>
              </w:rPr>
              <w:t>X25519 ECDHE</w:t>
            </w:r>
          </w:p>
        </w:tc>
        <w:tc>
          <w:tcPr>
            <w:tcW w:type="dxa" w:w="1984"/>
          </w:tcPr>
          <w:p>
            <w:r/>
            <w:r>
              <w:rPr>
                <w:rFonts w:ascii="Times New Roman" w:hAnsi="Times New Roman" w:eastAsia="宋体"/>
                <w:b w:val="0"/>
                <w:sz w:val="19"/>
              </w:rPr>
              <w:t>X25519 / P-256</w:t>
            </w:r>
          </w:p>
        </w:tc>
        <w:tc>
          <w:tcPr>
            <w:tcW w:type="dxa" w:w="1984"/>
          </w:tcPr>
          <w:p>
            <w:r/>
            <w:r>
              <w:rPr>
                <w:rFonts w:ascii="Times New Roman" w:hAnsi="Times New Roman" w:eastAsia="宋体"/>
                <w:b w:val="0"/>
                <w:sz w:val="19"/>
              </w:rPr>
              <w:t>X3DH</w:t>
            </w:r>
          </w:p>
        </w:tc>
      </w:tr>
      <w:tr>
        <w:tc>
          <w:tcPr>
            <w:tcW w:type="dxa" w:w="1701"/>
          </w:tcPr>
          <w:p>
            <w:r/>
            <w:r>
              <w:rPr>
                <w:rFonts w:ascii="Times New Roman" w:hAnsi="Times New Roman" w:eastAsia="宋体"/>
                <w:b w:val="0"/>
                <w:sz w:val="19"/>
              </w:rPr>
              <w:t>身份认证</w:t>
            </w:r>
          </w:p>
        </w:tc>
        <w:tc>
          <w:tcPr>
            <w:tcW w:type="dxa" w:w="2835"/>
          </w:tcPr>
          <w:p>
            <w:r/>
            <w:r>
              <w:rPr>
                <w:rFonts w:ascii="Times New Roman" w:hAnsi="Times New Roman" w:eastAsia="宋体"/>
                <w:b w:val="0"/>
                <w:sz w:val="19"/>
              </w:rPr>
              <w:t>Ed25519 + 安全码</w:t>
            </w:r>
          </w:p>
        </w:tc>
        <w:tc>
          <w:tcPr>
            <w:tcW w:type="dxa" w:w="1984"/>
          </w:tcPr>
          <w:p>
            <w:r/>
            <w:r>
              <w:rPr>
                <w:rFonts w:ascii="Times New Roman" w:hAnsi="Times New Roman" w:eastAsia="宋体"/>
                <w:b w:val="0"/>
                <w:sz w:val="19"/>
              </w:rPr>
              <w:t>证书链（PKI）</w:t>
            </w:r>
          </w:p>
        </w:tc>
        <w:tc>
          <w:tcPr>
            <w:tcW w:type="dxa" w:w="1984"/>
          </w:tcPr>
          <w:p>
            <w:r/>
            <w:r>
              <w:rPr>
                <w:rFonts w:ascii="Times New Roman" w:hAnsi="Times New Roman" w:eastAsia="宋体"/>
                <w:b w:val="0"/>
                <w:sz w:val="19"/>
              </w:rPr>
              <w:t>身份密钥 + 安全码</w:t>
            </w:r>
          </w:p>
        </w:tc>
      </w:tr>
      <w:tr>
        <w:tc>
          <w:tcPr>
            <w:tcW w:type="dxa" w:w="1701"/>
          </w:tcPr>
          <w:p>
            <w:r/>
            <w:r>
              <w:rPr>
                <w:rFonts w:ascii="Times New Roman" w:hAnsi="Times New Roman" w:eastAsia="宋体"/>
                <w:b w:val="0"/>
                <w:sz w:val="19"/>
              </w:rPr>
              <w:t>前向保密</w:t>
            </w:r>
          </w:p>
        </w:tc>
        <w:tc>
          <w:tcPr>
            <w:tcW w:type="dxa" w:w="2835"/>
          </w:tcPr>
          <w:p>
            <w:r/>
            <w:r>
              <w:rPr>
                <w:rFonts w:ascii="Times New Roman" w:hAnsi="Times New Roman" w:eastAsia="宋体"/>
                <w:b w:val="0"/>
                <w:sz w:val="19"/>
              </w:rPr>
              <w:t>会话级 + 消息级</w:t>
            </w:r>
          </w:p>
        </w:tc>
        <w:tc>
          <w:tcPr>
            <w:tcW w:type="dxa" w:w="1984"/>
          </w:tcPr>
          <w:p>
            <w:r/>
            <w:r>
              <w:rPr>
                <w:rFonts w:ascii="Times New Roman" w:hAnsi="Times New Roman" w:eastAsia="宋体"/>
                <w:b w:val="0"/>
                <w:sz w:val="19"/>
              </w:rPr>
              <w:t>会话级</w:t>
            </w:r>
          </w:p>
        </w:tc>
        <w:tc>
          <w:tcPr>
            <w:tcW w:type="dxa" w:w="1984"/>
          </w:tcPr>
          <w:p>
            <w:r/>
            <w:r>
              <w:rPr>
                <w:rFonts w:ascii="Times New Roman" w:hAnsi="Times New Roman" w:eastAsia="宋体"/>
                <w:b w:val="0"/>
                <w:sz w:val="19"/>
              </w:rPr>
              <w:t>会话级 + 消息级</w:t>
            </w:r>
          </w:p>
        </w:tc>
      </w:tr>
      <w:tr>
        <w:tc>
          <w:tcPr>
            <w:tcW w:type="dxa" w:w="1701"/>
          </w:tcPr>
          <w:p>
            <w:r/>
            <w:r>
              <w:rPr>
                <w:rFonts w:ascii="Times New Roman" w:hAnsi="Times New Roman" w:eastAsia="宋体"/>
                <w:b w:val="0"/>
                <w:sz w:val="19"/>
              </w:rPr>
              <w:t>后向恢复</w:t>
            </w:r>
          </w:p>
        </w:tc>
        <w:tc>
          <w:tcPr>
            <w:tcW w:type="dxa" w:w="2835"/>
          </w:tcPr>
          <w:p>
            <w:r/>
            <w:r>
              <w:rPr>
                <w:rFonts w:ascii="Times New Roman" w:hAnsi="Times New Roman" w:eastAsia="宋体"/>
                <w:b w:val="0"/>
                <w:sz w:val="19"/>
              </w:rPr>
              <w:t>周期性 DH 棘轮</w:t>
            </w:r>
          </w:p>
        </w:tc>
        <w:tc>
          <w:tcPr>
            <w:tcW w:type="dxa" w:w="1984"/>
          </w:tcPr>
          <w:p>
            <w:r/>
            <w:r>
              <w:rPr>
                <w:rFonts w:ascii="Times New Roman" w:hAnsi="Times New Roman" w:eastAsia="宋体"/>
                <w:b w:val="0"/>
                <w:sz w:val="19"/>
              </w:rPr>
              <w:t>KeyUpdate</w:t>
            </w:r>
          </w:p>
        </w:tc>
        <w:tc>
          <w:tcPr>
            <w:tcW w:type="dxa" w:w="1984"/>
          </w:tcPr>
          <w:p>
            <w:r/>
            <w:r>
              <w:rPr>
                <w:rFonts w:ascii="Times New Roman" w:hAnsi="Times New Roman" w:eastAsia="宋体"/>
                <w:b w:val="0"/>
                <w:sz w:val="19"/>
              </w:rPr>
              <w:t>DH 棘轮</w:t>
            </w:r>
          </w:p>
        </w:tc>
      </w:tr>
      <w:tr>
        <w:tc>
          <w:tcPr>
            <w:tcW w:type="dxa" w:w="1701"/>
          </w:tcPr>
          <w:p>
            <w:r/>
            <w:r>
              <w:rPr>
                <w:rFonts w:ascii="Times New Roman" w:hAnsi="Times New Roman" w:eastAsia="宋体"/>
                <w:b w:val="0"/>
                <w:sz w:val="19"/>
              </w:rPr>
              <w:t>乱序容忍</w:t>
            </w:r>
          </w:p>
        </w:tc>
        <w:tc>
          <w:tcPr>
            <w:tcW w:type="dxa" w:w="2835"/>
          </w:tcPr>
          <w:p>
            <w:r/>
            <w:r>
              <w:rPr>
                <w:rFonts w:ascii="Times New Roman" w:hAnsi="Times New Roman" w:eastAsia="宋体"/>
                <w:b w:val="0"/>
                <w:sz w:val="19"/>
              </w:rPr>
              <w:t>不支持</w:t>
            </w:r>
          </w:p>
        </w:tc>
        <w:tc>
          <w:tcPr>
            <w:tcW w:type="dxa" w:w="1984"/>
          </w:tcPr>
          <w:p>
            <w:r/>
            <w:r>
              <w:rPr>
                <w:rFonts w:ascii="Times New Roman" w:hAnsi="Times New Roman" w:eastAsia="宋体"/>
                <w:b w:val="0"/>
                <w:sz w:val="19"/>
              </w:rPr>
              <w:t>支持（流式）</w:t>
            </w:r>
          </w:p>
        </w:tc>
        <w:tc>
          <w:tcPr>
            <w:tcW w:type="dxa" w:w="1984"/>
          </w:tcPr>
          <w:p>
            <w:r/>
            <w:r>
              <w:rPr>
                <w:rFonts w:ascii="Times New Roman" w:hAnsi="Times New Roman" w:eastAsia="宋体"/>
                <w:b w:val="0"/>
                <w:sz w:val="19"/>
              </w:rPr>
              <w:t>支持（缓存跳跃密钥）</w:t>
            </w:r>
          </w:p>
        </w:tc>
      </w:tr>
    </w:tbl>
    <w:p/>
    <w:p>
      <w:pPr>
        <w:pStyle w:val="9"/>
        <w:spacing w:before="160" w:after="80"/>
      </w:pPr>
      <w:r>
        <w:rPr>
          <w:rFonts w:ascii="Times New Roman" w:hAnsi="Times New Roman" w:eastAsia="宋体"/>
          <w:b/>
          <w:sz w:val="24"/>
        </w:rPr>
        <w:t>本人负责的测试</w:t>
      </w:r>
    </w:p>
    <w:p>
      <w:pPr>
        <w:spacing w:line="360" w:lineRule="auto"/>
        <w:ind w:firstLine="480"/>
      </w:pPr>
      <w:r>
        <w:rPr>
          <w:rFonts w:ascii="Times New Roman" w:hAnsi="Times New Roman" w:eastAsia="宋体"/>
          <w:b w:val="0"/>
          <w:sz w:val="24"/>
        </w:rPr>
        <w:t>（1）28 项密码学与协议断言，覆盖签名、X25519、HKDF、AES-GCM、消息级棘轮，以及“完整握手 + 20 条消息 + 2 次自动轮换”的协议级用例。</w:t>
      </w:r>
    </w:p>
    <w:p>
      <w:pPr>
        <w:spacing w:line="360" w:lineRule="auto"/>
        <w:ind w:firstLine="480"/>
      </w:pPr>
      <w:r>
        <w:rPr>
          <w:rFonts w:ascii="Times New Roman" w:hAnsi="Times New Roman" w:eastAsia="宋体"/>
          <w:b w:val="0"/>
          <w:sz w:val="24"/>
        </w:rPr>
        <w:t>（2）安全专项中的篡改、重放、前向保密与后向恢复判定逻辑，均由本人设计断言并在自测中验证。</w:t>
      </w:r>
    </w:p>
    <w:p>
      <w:pPr>
        <w:spacing w:line="360" w:lineRule="auto"/>
        <w:ind w:firstLine="480"/>
      </w:pPr>
      <w:r>
        <w:rPr>
          <w:rFonts w:ascii="Times New Roman" w:hAnsi="Times New Roman" w:eastAsia="宋体"/>
          <w:b w:val="0"/>
          <w:sz w:val="24"/>
        </w:rPr>
        <w:t>（3）中间人实验的结论解释：两端安全码由各自的 transcript 派生，中间人插入两段独立握手后必然不同。</w:t>
      </w:r>
    </w:p>
    <w:p>
      <w:pPr>
        <w:spacing w:line="360" w:lineRule="auto" w:before="280" w:after="160"/>
      </w:pPr>
      <w:r>
        <w:rPr>
          <w:rFonts w:ascii="Times New Roman" w:hAnsi="Times New Roman" w:eastAsia="宋体"/>
          <w:b/>
          <w:sz w:val="28"/>
        </w:rPr>
        <w:t>七、系统测试与结果分析</w:t>
      </w:r>
    </w:p>
    <w:p>
      <w:pPr>
        <w:pStyle w:val="9"/>
        <w:spacing w:before="160" w:after="80"/>
      </w:pPr>
      <w:r>
        <w:rPr>
          <w:rFonts w:ascii="Times New Roman" w:hAnsi="Times New Roman" w:eastAsia="宋体"/>
          <w:b/>
          <w:sz w:val="24"/>
        </w:rPr>
        <w:t>测试环境</w:t>
      </w:r>
    </w:p>
    <w:tbl>
      <w:tblPr>
        <w:tblStyle w:val="18"/>
        <w:tblW w:type="auto" w:w="0"/>
        <w:jc w:val="center"/>
        <w:tblLook w:firstColumn="1" w:firstRow="1" w:lastColumn="0" w:lastRow="0" w:noHBand="0" w:noVBand="1" w:val="04A0"/>
      </w:tblPr>
      <w:tblGrid>
        <w:gridCol w:w="4677"/>
        <w:gridCol w:w="4677"/>
      </w:tblGrid>
      <w:tr>
        <w:tc>
          <w:tcPr>
            <w:tcW w:type="dxa" w:w="2268"/>
          </w:tcPr>
          <w:p>
            <w:pPr>
              <w:jc w:val="center"/>
            </w:pPr>
            <w:r/>
            <w:r>
              <w:rPr>
                <w:rFonts w:ascii="Times New Roman" w:hAnsi="Times New Roman" w:eastAsia="宋体"/>
                <w:b/>
                <w:sz w:val="19"/>
              </w:rPr>
              <w:t>项目</w:t>
            </w:r>
          </w:p>
        </w:tc>
        <w:tc>
          <w:tcPr>
            <w:tcW w:type="dxa" w:w="6236"/>
          </w:tcPr>
          <w:p>
            <w:pPr>
              <w:jc w:val="center"/>
            </w:pPr>
            <w:r/>
            <w:r>
              <w:rPr>
                <w:rFonts w:ascii="Times New Roman" w:hAnsi="Times New Roman" w:eastAsia="宋体"/>
                <w:b/>
                <w:sz w:val="19"/>
              </w:rPr>
              <w:t>配置</w:t>
            </w:r>
          </w:p>
        </w:tc>
      </w:tr>
      <w:tr>
        <w:tc>
          <w:tcPr>
            <w:tcW w:type="dxa" w:w="2268"/>
          </w:tcPr>
          <w:p>
            <w:r/>
            <w:r>
              <w:rPr>
                <w:rFonts w:ascii="Times New Roman" w:hAnsi="Times New Roman" w:eastAsia="宋体"/>
                <w:b w:val="0"/>
                <w:sz w:val="19"/>
              </w:rPr>
              <w:t>操作系统</w:t>
            </w:r>
          </w:p>
        </w:tc>
        <w:tc>
          <w:tcPr>
            <w:tcW w:type="dxa" w:w="6236"/>
          </w:tcPr>
          <w:p>
            <w:r/>
            <w:r>
              <w:rPr>
                <w:rFonts w:ascii="Times New Roman" w:hAnsi="Times New Roman" w:eastAsia="宋体"/>
                <w:b w:val="0"/>
                <w:sz w:val="19"/>
              </w:rPr>
              <w:t>Windows 11 (x64)</w:t>
            </w:r>
          </w:p>
        </w:tc>
      </w:tr>
      <w:tr>
        <w:tc>
          <w:tcPr>
            <w:tcW w:type="dxa" w:w="2268"/>
          </w:tcPr>
          <w:p>
            <w:r/>
            <w:r>
              <w:rPr>
                <w:rFonts w:ascii="Times New Roman" w:hAnsi="Times New Roman" w:eastAsia="宋体"/>
                <w:b w:val="0"/>
                <w:sz w:val="19"/>
              </w:rPr>
              <w:t>编译器 / 构建</w:t>
            </w:r>
          </w:p>
        </w:tc>
        <w:tc>
          <w:tcPr>
            <w:tcW w:type="dxa" w:w="6236"/>
          </w:tcPr>
          <w:p>
            <w:r/>
            <w:r>
              <w:rPr>
                <w:rFonts w:ascii="Times New Roman" w:hAnsi="Times New Roman" w:eastAsia="宋体"/>
                <w:b w:val="0"/>
                <w:sz w:val="19"/>
              </w:rPr>
              <w:t>MSVC 19.3x（VS2022）、CMake 3.20+、vcpkg（openssl 3.x、boost-asio）</w:t>
            </w:r>
          </w:p>
        </w:tc>
      </w:tr>
      <w:tr>
        <w:tc>
          <w:tcPr>
            <w:tcW w:type="dxa" w:w="2268"/>
          </w:tcPr>
          <w:p>
            <w:r/>
            <w:r>
              <w:rPr>
                <w:rFonts w:ascii="Times New Roman" w:hAnsi="Times New Roman" w:eastAsia="宋体"/>
                <w:b w:val="0"/>
                <w:sz w:val="19"/>
              </w:rPr>
              <w:t>网络</w:t>
            </w:r>
          </w:p>
        </w:tc>
        <w:tc>
          <w:tcPr>
            <w:tcW w:type="dxa" w:w="6236"/>
          </w:tcPr>
          <w:p>
            <w:r/>
            <w:r>
              <w:rPr>
                <w:rFonts w:ascii="Times New Roman" w:hAnsi="Times New Roman" w:eastAsia="宋体"/>
                <w:b w:val="0"/>
                <w:sz w:val="19"/>
              </w:rPr>
              <w:t>本机回环 127.0.0.1:9000</w:t>
            </w:r>
          </w:p>
        </w:tc>
      </w:tr>
      <w:tr>
        <w:tc>
          <w:tcPr>
            <w:tcW w:type="dxa" w:w="2268"/>
          </w:tcPr>
          <w:p>
            <w:r/>
            <w:r>
              <w:rPr>
                <w:rFonts w:ascii="Times New Roman" w:hAnsi="Times New Roman" w:eastAsia="宋体"/>
                <w:b w:val="0"/>
                <w:sz w:val="19"/>
              </w:rPr>
              <w:t>测试程序</w:t>
            </w:r>
          </w:p>
        </w:tc>
        <w:tc>
          <w:tcPr>
            <w:tcW w:type="dxa" w:w="6236"/>
          </w:tcPr>
          <w:p>
            <w:r/>
            <w:r>
              <w:rPr>
                <w:rFonts w:ascii="Times New Roman" w:hAnsi="Times New Roman" w:eastAsia="宋体"/>
                <w:b w:val="0"/>
                <w:sz w:val="19"/>
              </w:rPr>
              <w:t>CryptoTest.exe、Tools\smoke_test.ps1、Tools\mitm_demo.ps1</w:t>
            </w:r>
          </w:p>
        </w:tc>
      </w:tr>
    </w:tbl>
    <w:p/>
    <w:p>
      <w:pPr>
        <w:pStyle w:val="9"/>
        <w:spacing w:before="160" w:after="80"/>
      </w:pPr>
      <w:r>
        <w:rPr>
          <w:rFonts w:ascii="Times New Roman" w:hAnsi="Times New Roman" w:eastAsia="宋体"/>
          <w:b/>
          <w:sz w:val="24"/>
        </w:rPr>
        <w:t>功能测试用例</w:t>
      </w:r>
    </w:p>
    <w:tbl>
      <w:tblPr>
        <w:tblStyle w:val="18"/>
        <w:tblW w:type="auto" w:w="0"/>
        <w:jc w:val="center"/>
        <w:tblLook w:firstColumn="1" w:firstRow="1" w:lastColumn="0" w:lastRow="0" w:noHBand="0" w:noVBand="1" w:val="04A0"/>
      </w:tblPr>
      <w:tblGrid>
        <w:gridCol w:w="1871"/>
        <w:gridCol w:w="1871"/>
        <w:gridCol w:w="1871"/>
        <w:gridCol w:w="1871"/>
        <w:gridCol w:w="1871"/>
      </w:tblGrid>
      <w:tr>
        <w:tc>
          <w:tcPr>
            <w:tcW w:type="dxa" w:w="907"/>
          </w:tcPr>
          <w:p>
            <w:pPr>
              <w:jc w:val="center"/>
            </w:pPr>
            <w:r/>
            <w:r>
              <w:rPr>
                <w:rFonts w:ascii="Times New Roman" w:hAnsi="Times New Roman" w:eastAsia="宋体"/>
                <w:b/>
                <w:sz w:val="17"/>
              </w:rPr>
              <w:t>编号</w:t>
            </w:r>
          </w:p>
        </w:tc>
        <w:tc>
          <w:tcPr>
            <w:tcW w:type="dxa" w:w="1701"/>
          </w:tcPr>
          <w:p>
            <w:pPr>
              <w:jc w:val="center"/>
            </w:pPr>
            <w:r/>
            <w:r>
              <w:rPr>
                <w:rFonts w:ascii="Times New Roman" w:hAnsi="Times New Roman" w:eastAsia="宋体"/>
                <w:b/>
                <w:sz w:val="17"/>
              </w:rPr>
              <w:t>测试项</w:t>
            </w:r>
          </w:p>
        </w:tc>
        <w:tc>
          <w:tcPr>
            <w:tcW w:type="dxa" w:w="2551"/>
          </w:tcPr>
          <w:p>
            <w:pPr>
              <w:jc w:val="center"/>
            </w:pPr>
            <w:r/>
            <w:r>
              <w:rPr>
                <w:rFonts w:ascii="Times New Roman" w:hAnsi="Times New Roman" w:eastAsia="宋体"/>
                <w:b/>
                <w:sz w:val="17"/>
              </w:rPr>
              <w:t>输入 / 操作</w:t>
            </w:r>
          </w:p>
        </w:tc>
        <w:tc>
          <w:tcPr>
            <w:tcW w:type="dxa" w:w="3118"/>
          </w:tcPr>
          <w:p>
            <w:pPr>
              <w:jc w:val="center"/>
            </w:pPr>
            <w:r/>
            <w:r>
              <w:rPr>
                <w:rFonts w:ascii="Times New Roman" w:hAnsi="Times New Roman" w:eastAsia="宋体"/>
                <w:b/>
                <w:sz w:val="17"/>
              </w:rPr>
              <w:t>预期结果</w:t>
            </w:r>
          </w:p>
        </w:tc>
        <w:tc>
          <w:tcPr>
            <w:tcW w:type="dxa" w:w="1020"/>
          </w:tcPr>
          <w:p>
            <w:pPr>
              <w:jc w:val="center"/>
            </w:pPr>
            <w:r/>
            <w:r>
              <w:rPr>
                <w:rFonts w:ascii="Times New Roman" w:hAnsi="Times New Roman" w:eastAsia="宋体"/>
                <w:b/>
                <w:sz w:val="17"/>
              </w:rPr>
              <w:t>实际结果</w:t>
            </w:r>
          </w:p>
        </w:tc>
      </w:tr>
      <w:tr>
        <w:tc>
          <w:tcPr>
            <w:tcW w:type="dxa" w:w="907"/>
          </w:tcPr>
          <w:p>
            <w:r/>
            <w:r>
              <w:rPr>
                <w:rFonts w:ascii="Times New Roman" w:hAnsi="Times New Roman" w:eastAsia="宋体"/>
                <w:b w:val="0"/>
                <w:sz w:val="17"/>
              </w:rPr>
              <w:t>F-01</w:t>
            </w:r>
          </w:p>
        </w:tc>
        <w:tc>
          <w:tcPr>
            <w:tcW w:type="dxa" w:w="1701"/>
          </w:tcPr>
          <w:p>
            <w:r/>
            <w:r>
              <w:rPr>
                <w:rFonts w:ascii="Times New Roman" w:hAnsi="Times New Roman" w:eastAsia="宋体"/>
                <w:b w:val="0"/>
                <w:sz w:val="17"/>
              </w:rPr>
              <w:t>启动与连接</w:t>
            </w:r>
          </w:p>
        </w:tc>
        <w:tc>
          <w:tcPr>
            <w:tcW w:type="dxa" w:w="2551"/>
          </w:tcPr>
          <w:p>
            <w:r/>
            <w:r>
              <w:rPr>
                <w:rFonts w:ascii="Times New Roman" w:hAnsi="Times New Roman" w:eastAsia="宋体"/>
                <w:b w:val="0"/>
                <w:sz w:val="17"/>
              </w:rPr>
              <w:t>启动服务器后启动客户端</w:t>
            </w:r>
          </w:p>
        </w:tc>
        <w:tc>
          <w:tcPr>
            <w:tcW w:type="dxa" w:w="3118"/>
          </w:tcPr>
          <w:p>
            <w:r/>
            <w:r>
              <w:rPr>
                <w:rFonts w:ascii="Times New Roman" w:hAnsi="Times New Roman" w:eastAsia="宋体"/>
                <w:b w:val="0"/>
                <w:sz w:val="17"/>
              </w:rPr>
              <w:t>标题显示用户 ID，状态栏显示已连接</w:t>
            </w:r>
          </w:p>
        </w:tc>
        <w:tc>
          <w:tcPr>
            <w:tcW w:type="dxa" w:w="1020"/>
          </w:tcPr>
          <w:p>
            <w:r/>
            <w:r>
              <w:rPr>
                <w:rFonts w:ascii="Times New Roman" w:hAnsi="Times New Roman" w:eastAsia="宋体"/>
                <w:b w:val="0"/>
                <w:sz w:val="17"/>
              </w:rPr>
              <w:t>一致</w:t>
            </w:r>
          </w:p>
        </w:tc>
      </w:tr>
      <w:tr>
        <w:tc>
          <w:tcPr>
            <w:tcW w:type="dxa" w:w="907"/>
          </w:tcPr>
          <w:p>
            <w:r/>
            <w:r>
              <w:rPr>
                <w:rFonts w:ascii="Times New Roman" w:hAnsi="Times New Roman" w:eastAsia="宋体"/>
                <w:b w:val="0"/>
                <w:sz w:val="17"/>
              </w:rPr>
              <w:t>F-02</w:t>
            </w:r>
          </w:p>
        </w:tc>
        <w:tc>
          <w:tcPr>
            <w:tcW w:type="dxa" w:w="1701"/>
          </w:tcPr>
          <w:p>
            <w:r/>
            <w:r>
              <w:rPr>
                <w:rFonts w:ascii="Times New Roman" w:hAnsi="Times New Roman" w:eastAsia="宋体"/>
                <w:b w:val="0"/>
                <w:sz w:val="17"/>
              </w:rPr>
              <w:t>端到端加密消息</w:t>
            </w:r>
          </w:p>
        </w:tc>
        <w:tc>
          <w:tcPr>
            <w:tcW w:type="dxa" w:w="2551"/>
          </w:tcPr>
          <w:p>
            <w:r/>
            <w:r>
              <w:rPr>
                <w:rFonts w:ascii="Times New Roman" w:hAnsi="Times New Roman" w:eastAsia="宋体"/>
                <w:b w:val="0"/>
                <w:sz w:val="17"/>
              </w:rPr>
              <w:t>A 向 2 发送消息</w:t>
            </w:r>
          </w:p>
        </w:tc>
        <w:tc>
          <w:tcPr>
            <w:tcW w:type="dxa" w:w="3118"/>
          </w:tcPr>
          <w:p>
            <w:r/>
            <w:r>
              <w:rPr>
                <w:rFonts w:ascii="Times New Roman" w:hAnsi="Times New Roman" w:eastAsia="宋体"/>
                <w:b w:val="0"/>
                <w:sz w:val="17"/>
              </w:rPr>
              <w:t>B 正确显示发送方与内容</w:t>
            </w:r>
          </w:p>
        </w:tc>
        <w:tc>
          <w:tcPr>
            <w:tcW w:type="dxa" w:w="1020"/>
          </w:tcPr>
          <w:p>
            <w:r/>
            <w:r>
              <w:rPr>
                <w:rFonts w:ascii="Times New Roman" w:hAnsi="Times New Roman" w:eastAsia="宋体"/>
                <w:b w:val="0"/>
                <w:sz w:val="17"/>
              </w:rPr>
              <w:t>一致</w:t>
            </w:r>
          </w:p>
        </w:tc>
      </w:tr>
      <w:tr>
        <w:tc>
          <w:tcPr>
            <w:tcW w:type="dxa" w:w="907"/>
          </w:tcPr>
          <w:p>
            <w:r/>
            <w:r>
              <w:rPr>
                <w:rFonts w:ascii="Times New Roman" w:hAnsi="Times New Roman" w:eastAsia="宋体"/>
                <w:b w:val="0"/>
                <w:sz w:val="17"/>
              </w:rPr>
              <w:t>F-03</w:t>
            </w:r>
          </w:p>
        </w:tc>
        <w:tc>
          <w:tcPr>
            <w:tcW w:type="dxa" w:w="1701"/>
          </w:tcPr>
          <w:p>
            <w:r/>
            <w:r>
              <w:rPr>
                <w:rFonts w:ascii="Times New Roman" w:hAnsi="Times New Roman" w:eastAsia="宋体"/>
                <w:b w:val="0"/>
                <w:sz w:val="17"/>
              </w:rPr>
              <w:t>双向通信</w:t>
            </w:r>
          </w:p>
        </w:tc>
        <w:tc>
          <w:tcPr>
            <w:tcW w:type="dxa" w:w="2551"/>
          </w:tcPr>
          <w:p>
            <w:r/>
            <w:r>
              <w:rPr>
                <w:rFonts w:ascii="Times New Roman" w:hAnsi="Times New Roman" w:eastAsia="宋体"/>
                <w:b w:val="0"/>
                <w:sz w:val="17"/>
              </w:rPr>
              <w:t>B 回复 A</w:t>
            </w:r>
          </w:p>
        </w:tc>
        <w:tc>
          <w:tcPr>
            <w:tcW w:type="dxa" w:w="3118"/>
          </w:tcPr>
          <w:p>
            <w:r/>
            <w:r>
              <w:rPr>
                <w:rFonts w:ascii="Times New Roman" w:hAnsi="Times New Roman" w:eastAsia="宋体"/>
                <w:b w:val="0"/>
                <w:sz w:val="17"/>
              </w:rPr>
              <w:t>A 正确显示</w:t>
            </w:r>
          </w:p>
        </w:tc>
        <w:tc>
          <w:tcPr>
            <w:tcW w:type="dxa" w:w="1020"/>
          </w:tcPr>
          <w:p>
            <w:r/>
            <w:r>
              <w:rPr>
                <w:rFonts w:ascii="Times New Roman" w:hAnsi="Times New Roman" w:eastAsia="宋体"/>
                <w:b w:val="0"/>
                <w:sz w:val="17"/>
              </w:rPr>
              <w:t>一致</w:t>
            </w:r>
          </w:p>
        </w:tc>
      </w:tr>
      <w:tr>
        <w:tc>
          <w:tcPr>
            <w:tcW w:type="dxa" w:w="907"/>
          </w:tcPr>
          <w:p>
            <w:r/>
            <w:r>
              <w:rPr>
                <w:rFonts w:ascii="Times New Roman" w:hAnsi="Times New Roman" w:eastAsia="宋体"/>
                <w:b w:val="0"/>
                <w:sz w:val="17"/>
              </w:rPr>
              <w:t>F-04</w:t>
            </w:r>
          </w:p>
        </w:tc>
        <w:tc>
          <w:tcPr>
            <w:tcW w:type="dxa" w:w="1701"/>
          </w:tcPr>
          <w:p>
            <w:r/>
            <w:r>
              <w:rPr>
                <w:rFonts w:ascii="Times New Roman" w:hAnsi="Times New Roman" w:eastAsia="宋体"/>
                <w:b w:val="0"/>
                <w:sz w:val="17"/>
              </w:rPr>
              <w:t>会话建立提示</w:t>
            </w:r>
          </w:p>
        </w:tc>
        <w:tc>
          <w:tcPr>
            <w:tcW w:type="dxa" w:w="2551"/>
          </w:tcPr>
          <w:p>
            <w:r/>
            <w:r>
              <w:rPr>
                <w:rFonts w:ascii="Times New Roman" w:hAnsi="Times New Roman" w:eastAsia="宋体"/>
                <w:b w:val="0"/>
                <w:sz w:val="17"/>
              </w:rPr>
              <w:t>首次发送</w:t>
            </w:r>
          </w:p>
        </w:tc>
        <w:tc>
          <w:tcPr>
            <w:tcW w:type="dxa" w:w="3118"/>
          </w:tcPr>
          <w:p>
            <w:r/>
            <w:r>
              <w:rPr>
                <w:rFonts w:ascii="Times New Roman" w:hAnsi="Times New Roman" w:eastAsia="宋体"/>
                <w:b w:val="0"/>
                <w:sz w:val="17"/>
              </w:rPr>
              <w:t>状态栏显示安全码与密钥指纹</w:t>
            </w:r>
          </w:p>
        </w:tc>
        <w:tc>
          <w:tcPr>
            <w:tcW w:type="dxa" w:w="1020"/>
          </w:tcPr>
          <w:p>
            <w:r/>
            <w:r>
              <w:rPr>
                <w:rFonts w:ascii="Times New Roman" w:hAnsi="Times New Roman" w:eastAsia="宋体"/>
                <w:b w:val="0"/>
                <w:sz w:val="17"/>
              </w:rPr>
              <w:t>一致</w:t>
            </w:r>
          </w:p>
        </w:tc>
      </w:tr>
      <w:tr>
        <w:tc>
          <w:tcPr>
            <w:tcW w:type="dxa" w:w="907"/>
          </w:tcPr>
          <w:p>
            <w:r/>
            <w:r>
              <w:rPr>
                <w:rFonts w:ascii="Times New Roman" w:hAnsi="Times New Roman" w:eastAsia="宋体"/>
                <w:b w:val="0"/>
                <w:sz w:val="17"/>
              </w:rPr>
              <w:t>F-05</w:t>
            </w:r>
          </w:p>
        </w:tc>
        <w:tc>
          <w:tcPr>
            <w:tcW w:type="dxa" w:w="1701"/>
          </w:tcPr>
          <w:p>
            <w:r/>
            <w:r>
              <w:rPr>
                <w:rFonts w:ascii="Times New Roman" w:hAnsi="Times New Roman" w:eastAsia="宋体"/>
                <w:b w:val="0"/>
                <w:sz w:val="17"/>
              </w:rPr>
              <w:t>历史持久化</w:t>
            </w:r>
          </w:p>
        </w:tc>
        <w:tc>
          <w:tcPr>
            <w:tcW w:type="dxa" w:w="2551"/>
          </w:tcPr>
          <w:p>
            <w:r/>
            <w:r>
              <w:rPr>
                <w:rFonts w:ascii="Times New Roman" w:hAnsi="Times New Roman" w:eastAsia="宋体"/>
                <w:b w:val="0"/>
                <w:sz w:val="17"/>
              </w:rPr>
              <w:t>关闭后重新打开客户端</w:t>
            </w:r>
          </w:p>
        </w:tc>
        <w:tc>
          <w:tcPr>
            <w:tcW w:type="dxa" w:w="3118"/>
          </w:tcPr>
          <w:p>
            <w:r/>
            <w:r>
              <w:rPr>
                <w:rFonts w:ascii="Times New Roman" w:hAnsi="Times New Roman" w:eastAsia="宋体"/>
                <w:b w:val="0"/>
                <w:sz w:val="17"/>
              </w:rPr>
              <w:t>自动加载历史并选中最近会话</w:t>
            </w:r>
          </w:p>
        </w:tc>
        <w:tc>
          <w:tcPr>
            <w:tcW w:type="dxa" w:w="1020"/>
          </w:tcPr>
          <w:p>
            <w:r/>
            <w:r>
              <w:rPr>
                <w:rFonts w:ascii="Times New Roman" w:hAnsi="Times New Roman" w:eastAsia="宋体"/>
                <w:b w:val="0"/>
                <w:sz w:val="17"/>
              </w:rPr>
              <w:t>一致</w:t>
            </w:r>
          </w:p>
        </w:tc>
      </w:tr>
      <w:tr>
        <w:tc>
          <w:tcPr>
            <w:tcW w:type="dxa" w:w="907"/>
          </w:tcPr>
          <w:p>
            <w:r/>
            <w:r>
              <w:rPr>
                <w:rFonts w:ascii="Times New Roman" w:hAnsi="Times New Roman" w:eastAsia="宋体"/>
                <w:b w:val="0"/>
                <w:sz w:val="17"/>
              </w:rPr>
              <w:t>F-06</w:t>
            </w:r>
          </w:p>
        </w:tc>
        <w:tc>
          <w:tcPr>
            <w:tcW w:type="dxa" w:w="1701"/>
          </w:tcPr>
          <w:p>
            <w:r/>
            <w:r>
              <w:rPr>
                <w:rFonts w:ascii="Times New Roman" w:hAnsi="Times New Roman" w:eastAsia="宋体"/>
                <w:b w:val="0"/>
                <w:sz w:val="17"/>
              </w:rPr>
              <w:t>落盘为密文</w:t>
            </w:r>
          </w:p>
        </w:tc>
        <w:tc>
          <w:tcPr>
            <w:tcW w:type="dxa" w:w="2551"/>
          </w:tcPr>
          <w:p>
            <w:r/>
            <w:r>
              <w:rPr>
                <w:rFonts w:ascii="Times New Roman" w:hAnsi="Times New Roman" w:eastAsia="宋体"/>
                <w:b w:val="0"/>
                <w:sz w:val="17"/>
              </w:rPr>
              <w:t>查看 chats\*.log</w:t>
            </w:r>
          </w:p>
        </w:tc>
        <w:tc>
          <w:tcPr>
            <w:tcW w:type="dxa" w:w="3118"/>
          </w:tcPr>
          <w:p>
            <w:r/>
            <w:r>
              <w:rPr>
                <w:rFonts w:ascii="Times New Roman" w:hAnsi="Times New Roman" w:eastAsia="宋体"/>
                <w:b w:val="0"/>
                <w:sz w:val="17"/>
              </w:rPr>
              <w:t>内容为十六进制密文，无明文</w:t>
            </w:r>
          </w:p>
        </w:tc>
        <w:tc>
          <w:tcPr>
            <w:tcW w:type="dxa" w:w="1020"/>
          </w:tcPr>
          <w:p>
            <w:r/>
            <w:r>
              <w:rPr>
                <w:rFonts w:ascii="Times New Roman" w:hAnsi="Times New Roman" w:eastAsia="宋体"/>
                <w:b w:val="0"/>
                <w:sz w:val="17"/>
              </w:rPr>
              <w:t>一致</w:t>
            </w:r>
          </w:p>
        </w:tc>
      </w:tr>
      <w:tr>
        <w:tc>
          <w:tcPr>
            <w:tcW w:type="dxa" w:w="907"/>
          </w:tcPr>
          <w:p>
            <w:r/>
            <w:r>
              <w:rPr>
                <w:rFonts w:ascii="Times New Roman" w:hAnsi="Times New Roman" w:eastAsia="宋体"/>
                <w:b w:val="0"/>
                <w:sz w:val="17"/>
              </w:rPr>
              <w:t>F-07</w:t>
            </w:r>
          </w:p>
        </w:tc>
        <w:tc>
          <w:tcPr>
            <w:tcW w:type="dxa" w:w="1701"/>
          </w:tcPr>
          <w:p>
            <w:r/>
            <w:r>
              <w:rPr>
                <w:rFonts w:ascii="Times New Roman" w:hAnsi="Times New Roman" w:eastAsia="宋体"/>
                <w:b w:val="0"/>
                <w:sz w:val="17"/>
              </w:rPr>
              <w:t>解密导出</w:t>
            </w:r>
          </w:p>
        </w:tc>
        <w:tc>
          <w:tcPr>
            <w:tcW w:type="dxa" w:w="2551"/>
          </w:tcPr>
          <w:p>
            <w:r/>
            <w:r>
              <w:rPr>
                <w:rFonts w:ascii="Times New Roman" w:hAnsi="Times New Roman" w:eastAsia="宋体"/>
                <w:b w:val="0"/>
                <w:sz w:val="17"/>
              </w:rPr>
              <w:t>--dump 导出</w:t>
            </w:r>
          </w:p>
        </w:tc>
        <w:tc>
          <w:tcPr>
            <w:tcW w:type="dxa" w:w="3118"/>
          </w:tcPr>
          <w:p>
            <w:r/>
            <w:r>
              <w:rPr>
                <w:rFonts w:ascii="Times New Roman" w:hAnsi="Times New Roman" w:eastAsia="宋体"/>
                <w:b w:val="0"/>
                <w:sz w:val="17"/>
              </w:rPr>
              <w:t>导出文件包含完整明文</w:t>
            </w:r>
          </w:p>
        </w:tc>
        <w:tc>
          <w:tcPr>
            <w:tcW w:type="dxa" w:w="1020"/>
          </w:tcPr>
          <w:p>
            <w:r/>
            <w:r>
              <w:rPr>
                <w:rFonts w:ascii="Times New Roman" w:hAnsi="Times New Roman" w:eastAsia="宋体"/>
                <w:b w:val="0"/>
                <w:sz w:val="17"/>
              </w:rPr>
              <w:t>一致</w:t>
            </w:r>
          </w:p>
        </w:tc>
      </w:tr>
      <w:tr>
        <w:tc>
          <w:tcPr>
            <w:tcW w:type="dxa" w:w="907"/>
          </w:tcPr>
          <w:p>
            <w:r/>
            <w:r>
              <w:rPr>
                <w:rFonts w:ascii="Times New Roman" w:hAnsi="Times New Roman" w:eastAsia="宋体"/>
                <w:b w:val="0"/>
                <w:sz w:val="17"/>
              </w:rPr>
              <w:t>F-08</w:t>
            </w:r>
          </w:p>
        </w:tc>
        <w:tc>
          <w:tcPr>
            <w:tcW w:type="dxa" w:w="1701"/>
          </w:tcPr>
          <w:p>
            <w:r/>
            <w:r>
              <w:rPr>
                <w:rFonts w:ascii="Times New Roman" w:hAnsi="Times New Roman" w:eastAsia="宋体"/>
                <w:b w:val="0"/>
                <w:sz w:val="17"/>
              </w:rPr>
              <w:t>多档案隔离</w:t>
            </w:r>
          </w:p>
        </w:tc>
        <w:tc>
          <w:tcPr>
            <w:tcW w:type="dxa" w:w="2551"/>
          </w:tcPr>
          <w:p>
            <w:r/>
            <w:r>
              <w:rPr>
                <w:rFonts w:ascii="Times New Roman" w:hAnsi="Times New Roman" w:eastAsia="宋体"/>
                <w:b w:val="0"/>
                <w:sz w:val="17"/>
              </w:rPr>
              <w:t>--profile p1 / p2</w:t>
            </w:r>
          </w:p>
        </w:tc>
        <w:tc>
          <w:tcPr>
            <w:tcW w:type="dxa" w:w="3118"/>
          </w:tcPr>
          <w:p>
            <w:r/>
            <w:r>
              <w:rPr>
                <w:rFonts w:ascii="Times New Roman" w:hAnsi="Times New Roman" w:eastAsia="宋体"/>
                <w:b w:val="0"/>
                <w:sz w:val="17"/>
              </w:rPr>
              <w:t>身份与历史互不干扰</w:t>
            </w:r>
          </w:p>
        </w:tc>
        <w:tc>
          <w:tcPr>
            <w:tcW w:type="dxa" w:w="1020"/>
          </w:tcPr>
          <w:p>
            <w:r/>
            <w:r>
              <w:rPr>
                <w:rFonts w:ascii="Times New Roman" w:hAnsi="Times New Roman" w:eastAsia="宋体"/>
                <w:b w:val="0"/>
                <w:sz w:val="17"/>
              </w:rPr>
              <w:t>一致</w:t>
            </w:r>
          </w:p>
        </w:tc>
      </w:tr>
      <w:tr>
        <w:tc>
          <w:tcPr>
            <w:tcW w:type="dxa" w:w="907"/>
          </w:tcPr>
          <w:p>
            <w:r/>
            <w:r>
              <w:rPr>
                <w:rFonts w:ascii="Times New Roman" w:hAnsi="Times New Roman" w:eastAsia="宋体"/>
                <w:b w:val="0"/>
                <w:sz w:val="17"/>
              </w:rPr>
              <w:t>F-09</w:t>
            </w:r>
          </w:p>
        </w:tc>
        <w:tc>
          <w:tcPr>
            <w:tcW w:type="dxa" w:w="1701"/>
          </w:tcPr>
          <w:p>
            <w:r/>
            <w:r>
              <w:rPr>
                <w:rFonts w:ascii="Times New Roman" w:hAnsi="Times New Roman" w:eastAsia="宋体"/>
                <w:b w:val="0"/>
                <w:sz w:val="17"/>
              </w:rPr>
              <w:t>离线用户提示</w:t>
            </w:r>
          </w:p>
        </w:tc>
        <w:tc>
          <w:tcPr>
            <w:tcW w:type="dxa" w:w="2551"/>
          </w:tcPr>
          <w:p>
            <w:r/>
            <w:r>
              <w:rPr>
                <w:rFonts w:ascii="Times New Roman" w:hAnsi="Times New Roman" w:eastAsia="宋体"/>
                <w:b w:val="0"/>
                <w:sz w:val="17"/>
              </w:rPr>
              <w:t>向不在线的 ID 发送</w:t>
            </w:r>
          </w:p>
        </w:tc>
        <w:tc>
          <w:tcPr>
            <w:tcW w:type="dxa" w:w="3118"/>
          </w:tcPr>
          <w:p>
            <w:r/>
            <w:r>
              <w:rPr>
                <w:rFonts w:ascii="Times New Roman" w:hAnsi="Times New Roman" w:eastAsia="宋体"/>
                <w:b w:val="0"/>
                <w:sz w:val="17"/>
              </w:rPr>
              <w:t>状态栏红色提示，聊天区出现警示</w:t>
            </w:r>
          </w:p>
        </w:tc>
        <w:tc>
          <w:tcPr>
            <w:tcW w:type="dxa" w:w="1020"/>
          </w:tcPr>
          <w:p>
            <w:r/>
            <w:r>
              <w:rPr>
                <w:rFonts w:ascii="Times New Roman" w:hAnsi="Times New Roman" w:eastAsia="宋体"/>
                <w:b w:val="0"/>
                <w:sz w:val="17"/>
              </w:rPr>
              <w:t>一致</w:t>
            </w:r>
          </w:p>
        </w:tc>
      </w:tr>
      <w:tr>
        <w:tc>
          <w:tcPr>
            <w:tcW w:type="dxa" w:w="907"/>
          </w:tcPr>
          <w:p>
            <w:r/>
            <w:r>
              <w:rPr>
                <w:rFonts w:ascii="Times New Roman" w:hAnsi="Times New Roman" w:eastAsia="宋体"/>
                <w:b w:val="0"/>
                <w:sz w:val="17"/>
              </w:rPr>
              <w:t>F-10</w:t>
            </w:r>
          </w:p>
        </w:tc>
        <w:tc>
          <w:tcPr>
            <w:tcW w:type="dxa" w:w="1701"/>
          </w:tcPr>
          <w:p>
            <w:r/>
            <w:r>
              <w:rPr>
                <w:rFonts w:ascii="Times New Roman" w:hAnsi="Times New Roman" w:eastAsia="宋体"/>
                <w:b w:val="0"/>
                <w:sz w:val="17"/>
              </w:rPr>
              <w:t>发给自己</w:t>
            </w:r>
          </w:p>
        </w:tc>
        <w:tc>
          <w:tcPr>
            <w:tcW w:type="dxa" w:w="2551"/>
          </w:tcPr>
          <w:p>
            <w:r/>
            <w:r>
              <w:rPr>
                <w:rFonts w:ascii="Times New Roman" w:hAnsi="Times New Roman" w:eastAsia="宋体"/>
                <w:b w:val="0"/>
                <w:sz w:val="17"/>
              </w:rPr>
              <w:t>收件人为本人</w:t>
            </w:r>
          </w:p>
        </w:tc>
        <w:tc>
          <w:tcPr>
            <w:tcW w:type="dxa" w:w="3118"/>
          </w:tcPr>
          <w:p>
            <w:r/>
            <w:r>
              <w:rPr>
                <w:rFonts w:ascii="Times New Roman" w:hAnsi="Times New Roman" w:eastAsia="宋体"/>
                <w:b w:val="0"/>
                <w:sz w:val="17"/>
              </w:rPr>
              <w:t>提示不能给自己发消息</w:t>
            </w:r>
          </w:p>
        </w:tc>
        <w:tc>
          <w:tcPr>
            <w:tcW w:type="dxa" w:w="1020"/>
          </w:tcPr>
          <w:p>
            <w:r/>
            <w:r>
              <w:rPr>
                <w:rFonts w:ascii="Times New Roman" w:hAnsi="Times New Roman" w:eastAsia="宋体"/>
                <w:b w:val="0"/>
                <w:sz w:val="17"/>
              </w:rPr>
              <w:t>一致</w:t>
            </w:r>
          </w:p>
        </w:tc>
      </w:tr>
      <w:tr>
        <w:tc>
          <w:tcPr>
            <w:tcW w:type="dxa" w:w="907"/>
          </w:tcPr>
          <w:p>
            <w:r/>
            <w:r>
              <w:rPr>
                <w:rFonts w:ascii="Times New Roman" w:hAnsi="Times New Roman" w:eastAsia="宋体"/>
                <w:b w:val="0"/>
                <w:sz w:val="17"/>
              </w:rPr>
              <w:t>F-11</w:t>
            </w:r>
          </w:p>
        </w:tc>
        <w:tc>
          <w:tcPr>
            <w:tcW w:type="dxa" w:w="1701"/>
          </w:tcPr>
          <w:p>
            <w:r/>
            <w:r>
              <w:rPr>
                <w:rFonts w:ascii="Times New Roman" w:hAnsi="Times New Roman" w:eastAsia="宋体"/>
                <w:b w:val="0"/>
                <w:sz w:val="17"/>
              </w:rPr>
              <w:t>空收件人</w:t>
            </w:r>
          </w:p>
        </w:tc>
        <w:tc>
          <w:tcPr>
            <w:tcW w:type="dxa" w:w="2551"/>
          </w:tcPr>
          <w:p>
            <w:r/>
            <w:r>
              <w:rPr>
                <w:rFonts w:ascii="Times New Roman" w:hAnsi="Times New Roman" w:eastAsia="宋体"/>
                <w:b w:val="0"/>
                <w:sz w:val="17"/>
              </w:rPr>
              <w:t>收件人留空</w:t>
            </w:r>
          </w:p>
        </w:tc>
        <w:tc>
          <w:tcPr>
            <w:tcW w:type="dxa" w:w="3118"/>
          </w:tcPr>
          <w:p>
            <w:r/>
            <w:r>
              <w:rPr>
                <w:rFonts w:ascii="Times New Roman" w:hAnsi="Times New Roman" w:eastAsia="宋体"/>
                <w:b w:val="0"/>
                <w:sz w:val="17"/>
              </w:rPr>
              <w:t>提示请先填写收件人 ID</w:t>
            </w:r>
          </w:p>
        </w:tc>
        <w:tc>
          <w:tcPr>
            <w:tcW w:type="dxa" w:w="1020"/>
          </w:tcPr>
          <w:p>
            <w:r/>
            <w:r>
              <w:rPr>
                <w:rFonts w:ascii="Times New Roman" w:hAnsi="Times New Roman" w:eastAsia="宋体"/>
                <w:b w:val="0"/>
                <w:sz w:val="17"/>
              </w:rPr>
              <w:t>一致</w:t>
            </w:r>
          </w:p>
        </w:tc>
      </w:tr>
      <w:tr>
        <w:tc>
          <w:tcPr>
            <w:tcW w:type="dxa" w:w="907"/>
          </w:tcPr>
          <w:p>
            <w:r/>
            <w:r>
              <w:rPr>
                <w:rFonts w:ascii="Times New Roman" w:hAnsi="Times New Roman" w:eastAsia="宋体"/>
                <w:b w:val="0"/>
                <w:sz w:val="17"/>
              </w:rPr>
              <w:t>F-12</w:t>
            </w:r>
          </w:p>
        </w:tc>
        <w:tc>
          <w:tcPr>
            <w:tcW w:type="dxa" w:w="1701"/>
          </w:tcPr>
          <w:p>
            <w:r/>
            <w:r>
              <w:rPr>
                <w:rFonts w:ascii="Times New Roman" w:hAnsi="Times New Roman" w:eastAsia="宋体"/>
                <w:b w:val="0"/>
                <w:sz w:val="17"/>
              </w:rPr>
              <w:t>超长消息</w:t>
            </w:r>
          </w:p>
        </w:tc>
        <w:tc>
          <w:tcPr>
            <w:tcW w:type="dxa" w:w="2551"/>
          </w:tcPr>
          <w:p>
            <w:r/>
            <w:r>
              <w:rPr>
                <w:rFonts w:ascii="Times New Roman" w:hAnsi="Times New Roman" w:eastAsia="宋体"/>
                <w:b w:val="0"/>
                <w:sz w:val="17"/>
              </w:rPr>
              <w:t>发送 70000 字符</w:t>
            </w:r>
          </w:p>
        </w:tc>
        <w:tc>
          <w:tcPr>
            <w:tcW w:type="dxa" w:w="3118"/>
          </w:tcPr>
          <w:p>
            <w:r/>
            <w:r>
              <w:rPr>
                <w:rFonts w:ascii="Times New Roman" w:hAnsi="Times New Roman" w:eastAsia="宋体"/>
                <w:b w:val="0"/>
                <w:sz w:val="17"/>
              </w:rPr>
              <w:t>提示超过 64 KB 并取消发送，连接不断</w:t>
            </w:r>
          </w:p>
        </w:tc>
        <w:tc>
          <w:tcPr>
            <w:tcW w:type="dxa" w:w="1020"/>
          </w:tcPr>
          <w:p>
            <w:r/>
            <w:r>
              <w:rPr>
                <w:rFonts w:ascii="Times New Roman" w:hAnsi="Times New Roman" w:eastAsia="宋体"/>
                <w:b w:val="0"/>
                <w:sz w:val="17"/>
              </w:rPr>
              <w:t>一致</w:t>
            </w:r>
          </w:p>
        </w:tc>
      </w:tr>
      <w:tr>
        <w:tc>
          <w:tcPr>
            <w:tcW w:type="dxa" w:w="907"/>
          </w:tcPr>
          <w:p>
            <w:r/>
            <w:r>
              <w:rPr>
                <w:rFonts w:ascii="Times New Roman" w:hAnsi="Times New Roman" w:eastAsia="宋体"/>
                <w:b w:val="0"/>
                <w:sz w:val="17"/>
              </w:rPr>
              <w:t>F-13</w:t>
            </w:r>
          </w:p>
        </w:tc>
        <w:tc>
          <w:tcPr>
            <w:tcW w:type="dxa" w:w="1701"/>
          </w:tcPr>
          <w:p>
            <w:r/>
            <w:r>
              <w:rPr>
                <w:rFonts w:ascii="Times New Roman" w:hAnsi="Times New Roman" w:eastAsia="宋体"/>
                <w:b w:val="0"/>
                <w:sz w:val="17"/>
              </w:rPr>
              <w:t>会话列表与未读</w:t>
            </w:r>
          </w:p>
        </w:tc>
        <w:tc>
          <w:tcPr>
            <w:tcW w:type="dxa" w:w="2551"/>
          </w:tcPr>
          <w:p>
            <w:r/>
            <w:r>
              <w:rPr>
                <w:rFonts w:ascii="Times New Roman" w:hAnsi="Times New Roman" w:eastAsia="宋体"/>
                <w:b w:val="0"/>
                <w:sz w:val="17"/>
              </w:rPr>
              <w:t>收到非当前会话的消息</w:t>
            </w:r>
          </w:p>
        </w:tc>
        <w:tc>
          <w:tcPr>
            <w:tcW w:type="dxa" w:w="3118"/>
          </w:tcPr>
          <w:p>
            <w:r/>
            <w:r>
              <w:rPr>
                <w:rFonts w:ascii="Times New Roman" w:hAnsi="Times New Roman" w:eastAsia="宋体"/>
                <w:b w:val="0"/>
                <w:sz w:val="17"/>
              </w:rPr>
              <w:t>列表出现未读标记并支持切换</w:t>
            </w:r>
          </w:p>
        </w:tc>
        <w:tc>
          <w:tcPr>
            <w:tcW w:type="dxa" w:w="1020"/>
          </w:tcPr>
          <w:p>
            <w:r/>
            <w:r>
              <w:rPr>
                <w:rFonts w:ascii="Times New Roman" w:hAnsi="Times New Roman" w:eastAsia="宋体"/>
                <w:b w:val="0"/>
                <w:sz w:val="17"/>
              </w:rPr>
              <w:t>一致</w:t>
            </w:r>
          </w:p>
        </w:tc>
      </w:tr>
      <w:tr>
        <w:tc>
          <w:tcPr>
            <w:tcW w:type="dxa" w:w="907"/>
          </w:tcPr>
          <w:p>
            <w:r/>
            <w:r>
              <w:rPr>
                <w:rFonts w:ascii="Times New Roman" w:hAnsi="Times New Roman" w:eastAsia="宋体"/>
                <w:b w:val="0"/>
                <w:sz w:val="17"/>
              </w:rPr>
              <w:t>F-14</w:t>
            </w:r>
          </w:p>
        </w:tc>
        <w:tc>
          <w:tcPr>
            <w:tcW w:type="dxa" w:w="1701"/>
          </w:tcPr>
          <w:p>
            <w:r/>
            <w:r>
              <w:rPr>
                <w:rFonts w:ascii="Times New Roman" w:hAnsi="Times New Roman" w:eastAsia="宋体"/>
                <w:b w:val="0"/>
                <w:sz w:val="17"/>
              </w:rPr>
              <w:t>窗口自适应</w:t>
            </w:r>
          </w:p>
        </w:tc>
        <w:tc>
          <w:tcPr>
            <w:tcW w:type="dxa" w:w="2551"/>
          </w:tcPr>
          <w:p>
            <w:r/>
            <w:r>
              <w:rPr>
                <w:rFonts w:ascii="Times New Roman" w:hAnsi="Times New Roman" w:eastAsia="宋体"/>
                <w:b w:val="0"/>
                <w:sz w:val="17"/>
              </w:rPr>
              <w:t>拉伸窗口</w:t>
            </w:r>
          </w:p>
        </w:tc>
        <w:tc>
          <w:tcPr>
            <w:tcW w:type="dxa" w:w="3118"/>
          </w:tcPr>
          <w:p>
            <w:r/>
            <w:r>
              <w:rPr>
                <w:rFonts w:ascii="Times New Roman" w:hAnsi="Times New Roman" w:eastAsia="宋体"/>
                <w:b w:val="0"/>
                <w:sz w:val="17"/>
              </w:rPr>
              <w:t>控件重新布局且无重叠</w:t>
            </w:r>
          </w:p>
        </w:tc>
        <w:tc>
          <w:tcPr>
            <w:tcW w:type="dxa" w:w="1020"/>
          </w:tcPr>
          <w:p>
            <w:r/>
            <w:r>
              <w:rPr>
                <w:rFonts w:ascii="Times New Roman" w:hAnsi="Times New Roman" w:eastAsia="宋体"/>
                <w:b w:val="0"/>
                <w:sz w:val="17"/>
              </w:rPr>
              <w:t>一致</w:t>
            </w:r>
          </w:p>
        </w:tc>
      </w:tr>
    </w:tbl>
    <w:p/>
    <w:p>
      <w:pPr>
        <w:pStyle w:val="9"/>
        <w:spacing w:before="160" w:after="80"/>
      </w:pPr>
      <w:r>
        <w:rPr>
          <w:rFonts w:ascii="Times New Roman" w:hAnsi="Times New Roman" w:eastAsia="宋体"/>
          <w:b/>
          <w:sz w:val="24"/>
        </w:rPr>
        <w:t>健壮性测试</w:t>
      </w:r>
    </w:p>
    <w:tbl>
      <w:tblPr>
        <w:tblStyle w:val="18"/>
        <w:tblW w:type="auto" w:w="0"/>
        <w:jc w:val="center"/>
        <w:tblLook w:firstColumn="1" w:firstRow="1" w:lastColumn="0" w:lastRow="0" w:noHBand="0" w:noVBand="1" w:val="04A0"/>
      </w:tblPr>
      <w:tblGrid>
        <w:gridCol w:w="1871"/>
        <w:gridCol w:w="1871"/>
        <w:gridCol w:w="1871"/>
        <w:gridCol w:w="1871"/>
        <w:gridCol w:w="1871"/>
      </w:tblGrid>
      <w:tr>
        <w:tc>
          <w:tcPr>
            <w:tcW w:type="dxa" w:w="907"/>
          </w:tcPr>
          <w:p>
            <w:pPr>
              <w:jc w:val="center"/>
            </w:pPr>
            <w:r/>
            <w:r>
              <w:rPr>
                <w:rFonts w:ascii="Times New Roman" w:hAnsi="Times New Roman" w:eastAsia="宋体"/>
                <w:b/>
                <w:sz w:val="17"/>
              </w:rPr>
              <w:t>编号</w:t>
            </w:r>
          </w:p>
        </w:tc>
        <w:tc>
          <w:tcPr>
            <w:tcW w:type="dxa" w:w="1701"/>
          </w:tcPr>
          <w:p>
            <w:pPr>
              <w:jc w:val="center"/>
            </w:pPr>
            <w:r/>
            <w:r>
              <w:rPr>
                <w:rFonts w:ascii="Times New Roman" w:hAnsi="Times New Roman" w:eastAsia="宋体"/>
                <w:b/>
                <w:sz w:val="17"/>
              </w:rPr>
              <w:t>测试项</w:t>
            </w:r>
          </w:p>
        </w:tc>
        <w:tc>
          <w:tcPr>
            <w:tcW w:type="dxa" w:w="2551"/>
          </w:tcPr>
          <w:p>
            <w:pPr>
              <w:jc w:val="center"/>
            </w:pPr>
            <w:r/>
            <w:r>
              <w:rPr>
                <w:rFonts w:ascii="Times New Roman" w:hAnsi="Times New Roman" w:eastAsia="宋体"/>
                <w:b/>
                <w:sz w:val="17"/>
              </w:rPr>
              <w:t>方法</w:t>
            </w:r>
          </w:p>
        </w:tc>
        <w:tc>
          <w:tcPr>
            <w:tcW w:type="dxa" w:w="3118"/>
          </w:tcPr>
          <w:p>
            <w:pPr>
              <w:jc w:val="center"/>
            </w:pPr>
            <w:r/>
            <w:r>
              <w:rPr>
                <w:rFonts w:ascii="Times New Roman" w:hAnsi="Times New Roman" w:eastAsia="宋体"/>
                <w:b/>
                <w:sz w:val="17"/>
              </w:rPr>
              <w:t>预期结果</w:t>
            </w:r>
          </w:p>
        </w:tc>
        <w:tc>
          <w:tcPr>
            <w:tcW w:type="dxa" w:w="1020"/>
          </w:tcPr>
          <w:p>
            <w:pPr>
              <w:jc w:val="center"/>
            </w:pPr>
            <w:r/>
            <w:r>
              <w:rPr>
                <w:rFonts w:ascii="Times New Roman" w:hAnsi="Times New Roman" w:eastAsia="宋体"/>
                <w:b/>
                <w:sz w:val="17"/>
              </w:rPr>
              <w:t>实际结果</w:t>
            </w:r>
          </w:p>
        </w:tc>
      </w:tr>
      <w:tr>
        <w:tc>
          <w:tcPr>
            <w:tcW w:type="dxa" w:w="907"/>
          </w:tcPr>
          <w:p>
            <w:r/>
            <w:r>
              <w:rPr>
                <w:rFonts w:ascii="Times New Roman" w:hAnsi="Times New Roman" w:eastAsia="宋体"/>
                <w:b w:val="0"/>
                <w:sz w:val="17"/>
              </w:rPr>
              <w:t>R-01</w:t>
            </w:r>
          </w:p>
        </w:tc>
        <w:tc>
          <w:tcPr>
            <w:tcW w:type="dxa" w:w="1701"/>
          </w:tcPr>
          <w:p>
            <w:r/>
            <w:r>
              <w:rPr>
                <w:rFonts w:ascii="Times New Roman" w:hAnsi="Times New Roman" w:eastAsia="宋体"/>
                <w:b w:val="0"/>
                <w:sz w:val="17"/>
              </w:rPr>
              <w:t>服务器中途关闭</w:t>
            </w:r>
          </w:p>
        </w:tc>
        <w:tc>
          <w:tcPr>
            <w:tcW w:type="dxa" w:w="2551"/>
          </w:tcPr>
          <w:p>
            <w:r/>
            <w:r>
              <w:rPr>
                <w:rFonts w:ascii="Times New Roman" w:hAnsi="Times New Roman" w:eastAsia="宋体"/>
                <w:b w:val="0"/>
                <w:sz w:val="17"/>
              </w:rPr>
              <w:t>运行中结束服务器进程</w:t>
            </w:r>
          </w:p>
        </w:tc>
        <w:tc>
          <w:tcPr>
            <w:tcW w:type="dxa" w:w="3118"/>
          </w:tcPr>
          <w:p>
            <w:r/>
            <w:r>
              <w:rPr>
                <w:rFonts w:ascii="Times New Roman" w:hAnsi="Times New Roman" w:eastAsia="宋体"/>
                <w:b w:val="0"/>
                <w:sz w:val="17"/>
              </w:rPr>
              <w:t>15 秒内提示断开并进入重试</w:t>
            </w:r>
          </w:p>
        </w:tc>
        <w:tc>
          <w:tcPr>
            <w:tcW w:type="dxa" w:w="1020"/>
          </w:tcPr>
          <w:p>
            <w:r/>
            <w:r>
              <w:rPr>
                <w:rFonts w:ascii="Times New Roman" w:hAnsi="Times New Roman" w:eastAsia="宋体"/>
                <w:b w:val="0"/>
                <w:sz w:val="17"/>
              </w:rPr>
              <w:t>一致</w:t>
            </w:r>
          </w:p>
        </w:tc>
      </w:tr>
      <w:tr>
        <w:tc>
          <w:tcPr>
            <w:tcW w:type="dxa" w:w="907"/>
          </w:tcPr>
          <w:p>
            <w:r/>
            <w:r>
              <w:rPr>
                <w:rFonts w:ascii="Times New Roman" w:hAnsi="Times New Roman" w:eastAsia="宋体"/>
                <w:b w:val="0"/>
                <w:sz w:val="17"/>
              </w:rPr>
              <w:t>R-02</w:t>
            </w:r>
          </w:p>
        </w:tc>
        <w:tc>
          <w:tcPr>
            <w:tcW w:type="dxa" w:w="1701"/>
          </w:tcPr>
          <w:p>
            <w:r/>
            <w:r>
              <w:rPr>
                <w:rFonts w:ascii="Times New Roman" w:hAnsi="Times New Roman" w:eastAsia="宋体"/>
                <w:b w:val="0"/>
                <w:sz w:val="17"/>
              </w:rPr>
              <w:t>服务器重启</w:t>
            </w:r>
          </w:p>
        </w:tc>
        <w:tc>
          <w:tcPr>
            <w:tcW w:type="dxa" w:w="2551"/>
          </w:tcPr>
          <w:p>
            <w:r/>
            <w:r>
              <w:rPr>
                <w:rFonts w:ascii="Times New Roman" w:hAnsi="Times New Roman" w:eastAsia="宋体"/>
                <w:b w:val="0"/>
                <w:sz w:val="17"/>
              </w:rPr>
              <w:t>重新启动服务器</w:t>
            </w:r>
          </w:p>
        </w:tc>
        <w:tc>
          <w:tcPr>
            <w:tcW w:type="dxa" w:w="3118"/>
          </w:tcPr>
          <w:p>
            <w:r/>
            <w:r>
              <w:rPr>
                <w:rFonts w:ascii="Times New Roman" w:hAnsi="Times New Roman" w:eastAsia="宋体"/>
                <w:b w:val="0"/>
                <w:sz w:val="17"/>
              </w:rPr>
              <w:t>自动重连并恢复可用</w:t>
            </w:r>
          </w:p>
        </w:tc>
        <w:tc>
          <w:tcPr>
            <w:tcW w:type="dxa" w:w="1020"/>
          </w:tcPr>
          <w:p>
            <w:r/>
            <w:r>
              <w:rPr>
                <w:rFonts w:ascii="Times New Roman" w:hAnsi="Times New Roman" w:eastAsia="宋体"/>
                <w:b w:val="0"/>
                <w:sz w:val="17"/>
              </w:rPr>
              <w:t>一致</w:t>
            </w:r>
          </w:p>
        </w:tc>
      </w:tr>
      <w:tr>
        <w:tc>
          <w:tcPr>
            <w:tcW w:type="dxa" w:w="907"/>
          </w:tcPr>
          <w:p>
            <w:r/>
            <w:r>
              <w:rPr>
                <w:rFonts w:ascii="Times New Roman" w:hAnsi="Times New Roman" w:eastAsia="宋体"/>
                <w:b w:val="0"/>
                <w:sz w:val="17"/>
              </w:rPr>
              <w:t>R-03</w:t>
            </w:r>
          </w:p>
        </w:tc>
        <w:tc>
          <w:tcPr>
            <w:tcW w:type="dxa" w:w="1701"/>
          </w:tcPr>
          <w:p>
            <w:r/>
            <w:r>
              <w:rPr>
                <w:rFonts w:ascii="Times New Roman" w:hAnsi="Times New Roman" w:eastAsia="宋体"/>
                <w:b w:val="0"/>
                <w:sz w:val="17"/>
              </w:rPr>
              <w:t>客户端异常退出</w:t>
            </w:r>
          </w:p>
        </w:tc>
        <w:tc>
          <w:tcPr>
            <w:tcW w:type="dxa" w:w="2551"/>
          </w:tcPr>
          <w:p>
            <w:r/>
            <w:r>
              <w:rPr>
                <w:rFonts w:ascii="Times New Roman" w:hAnsi="Times New Roman" w:eastAsia="宋体"/>
                <w:b w:val="0"/>
                <w:sz w:val="17"/>
              </w:rPr>
              <w:t>强制结束客户端</w:t>
            </w:r>
          </w:p>
        </w:tc>
        <w:tc>
          <w:tcPr>
            <w:tcW w:type="dxa" w:w="3118"/>
          </w:tcPr>
          <w:p>
            <w:r/>
            <w:r>
              <w:rPr>
                <w:rFonts w:ascii="Times New Roman" w:hAnsi="Times New Roman" w:eastAsia="宋体"/>
                <w:b w:val="0"/>
                <w:sz w:val="17"/>
              </w:rPr>
              <w:t>服务器 60 秒内回收该 ID</w:t>
            </w:r>
          </w:p>
        </w:tc>
        <w:tc>
          <w:tcPr>
            <w:tcW w:type="dxa" w:w="1020"/>
          </w:tcPr>
          <w:p>
            <w:r/>
            <w:r>
              <w:rPr>
                <w:rFonts w:ascii="Times New Roman" w:hAnsi="Times New Roman" w:eastAsia="宋体"/>
                <w:b w:val="0"/>
                <w:sz w:val="17"/>
              </w:rPr>
              <w:t>已实现</w:t>
            </w:r>
          </w:p>
        </w:tc>
      </w:tr>
      <w:tr>
        <w:tc>
          <w:tcPr>
            <w:tcW w:type="dxa" w:w="907"/>
          </w:tcPr>
          <w:p>
            <w:r/>
            <w:r>
              <w:rPr>
                <w:rFonts w:ascii="Times New Roman" w:hAnsi="Times New Roman" w:eastAsia="宋体"/>
                <w:b w:val="0"/>
                <w:sz w:val="17"/>
              </w:rPr>
              <w:t>R-04</w:t>
            </w:r>
          </w:p>
        </w:tc>
        <w:tc>
          <w:tcPr>
            <w:tcW w:type="dxa" w:w="1701"/>
          </w:tcPr>
          <w:p>
            <w:r/>
            <w:r>
              <w:rPr>
                <w:rFonts w:ascii="Times New Roman" w:hAnsi="Times New Roman" w:eastAsia="宋体"/>
                <w:b w:val="0"/>
                <w:sz w:val="17"/>
              </w:rPr>
              <w:t>畸形帧</w:t>
            </w:r>
          </w:p>
        </w:tc>
        <w:tc>
          <w:tcPr>
            <w:tcW w:type="dxa" w:w="2551"/>
          </w:tcPr>
          <w:p>
            <w:r/>
            <w:r>
              <w:rPr>
                <w:rFonts w:ascii="Times New Roman" w:hAnsi="Times New Roman" w:eastAsia="宋体"/>
                <w:b w:val="0"/>
                <w:sz w:val="17"/>
              </w:rPr>
              <w:t>发送长度 0xFFFFFFFF 的帧</w:t>
            </w:r>
          </w:p>
        </w:tc>
        <w:tc>
          <w:tcPr>
            <w:tcW w:type="dxa" w:w="3118"/>
          </w:tcPr>
          <w:p>
            <w:r/>
            <w:r>
              <w:rPr>
                <w:rFonts w:ascii="Times New Roman" w:hAnsi="Times New Roman" w:eastAsia="宋体"/>
                <w:b w:val="0"/>
                <w:sz w:val="17"/>
              </w:rPr>
              <w:t>服务器断开该连接，不影响他人</w:t>
            </w:r>
          </w:p>
        </w:tc>
        <w:tc>
          <w:tcPr>
            <w:tcW w:type="dxa" w:w="1020"/>
          </w:tcPr>
          <w:p>
            <w:r/>
            <w:r>
              <w:rPr>
                <w:rFonts w:ascii="Times New Roman" w:hAnsi="Times New Roman" w:eastAsia="宋体"/>
                <w:b w:val="0"/>
                <w:sz w:val="17"/>
              </w:rPr>
              <w:t>一致</w:t>
            </w:r>
          </w:p>
        </w:tc>
      </w:tr>
      <w:tr>
        <w:tc>
          <w:tcPr>
            <w:tcW w:type="dxa" w:w="907"/>
          </w:tcPr>
          <w:p>
            <w:r/>
            <w:r>
              <w:rPr>
                <w:rFonts w:ascii="Times New Roman" w:hAnsi="Times New Roman" w:eastAsia="宋体"/>
                <w:b w:val="0"/>
                <w:sz w:val="17"/>
              </w:rPr>
              <w:t>R-05</w:t>
            </w:r>
          </w:p>
        </w:tc>
        <w:tc>
          <w:tcPr>
            <w:tcW w:type="dxa" w:w="1701"/>
          </w:tcPr>
          <w:p>
            <w:r/>
            <w:r>
              <w:rPr>
                <w:rFonts w:ascii="Times New Roman" w:hAnsi="Times New Roman" w:eastAsia="宋体"/>
                <w:b w:val="0"/>
                <w:sz w:val="17"/>
              </w:rPr>
              <w:t>篡改密文</w:t>
            </w:r>
          </w:p>
        </w:tc>
        <w:tc>
          <w:tcPr>
            <w:tcW w:type="dxa" w:w="2551"/>
          </w:tcPr>
          <w:p>
            <w:r/>
            <w:r>
              <w:rPr>
                <w:rFonts w:ascii="Times New Roman" w:hAnsi="Times New Roman" w:eastAsia="宋体"/>
                <w:b w:val="0"/>
                <w:sz w:val="17"/>
              </w:rPr>
              <w:t>翻转密文 1 bit</w:t>
            </w:r>
          </w:p>
        </w:tc>
        <w:tc>
          <w:tcPr>
            <w:tcW w:type="dxa" w:w="3118"/>
          </w:tcPr>
          <w:p>
            <w:r/>
            <w:r>
              <w:rPr>
                <w:rFonts w:ascii="Times New Roman" w:hAnsi="Times New Roman" w:eastAsia="宋体"/>
                <w:b w:val="0"/>
                <w:sz w:val="17"/>
              </w:rPr>
              <w:t>认证失败并重置会话</w:t>
            </w:r>
          </w:p>
        </w:tc>
        <w:tc>
          <w:tcPr>
            <w:tcW w:type="dxa" w:w="1020"/>
          </w:tcPr>
          <w:p>
            <w:r/>
            <w:r>
              <w:rPr>
                <w:rFonts w:ascii="Times New Roman" w:hAnsi="Times New Roman" w:eastAsia="宋体"/>
                <w:b w:val="0"/>
                <w:sz w:val="17"/>
              </w:rPr>
              <w:t>一致</w:t>
            </w:r>
          </w:p>
        </w:tc>
      </w:tr>
      <w:tr>
        <w:tc>
          <w:tcPr>
            <w:tcW w:type="dxa" w:w="907"/>
          </w:tcPr>
          <w:p>
            <w:r/>
            <w:r>
              <w:rPr>
                <w:rFonts w:ascii="Times New Roman" w:hAnsi="Times New Roman" w:eastAsia="宋体"/>
                <w:b w:val="0"/>
                <w:sz w:val="17"/>
              </w:rPr>
              <w:t>R-06</w:t>
            </w:r>
          </w:p>
        </w:tc>
        <w:tc>
          <w:tcPr>
            <w:tcW w:type="dxa" w:w="1701"/>
          </w:tcPr>
          <w:p>
            <w:r/>
            <w:r>
              <w:rPr>
                <w:rFonts w:ascii="Times New Roman" w:hAnsi="Times New Roman" w:eastAsia="宋体"/>
                <w:b w:val="0"/>
                <w:sz w:val="17"/>
              </w:rPr>
              <w:t>篡改帧头</w:t>
            </w:r>
          </w:p>
        </w:tc>
        <w:tc>
          <w:tcPr>
            <w:tcW w:type="dxa" w:w="2551"/>
          </w:tcPr>
          <w:p>
            <w:r/>
            <w:r>
              <w:rPr>
                <w:rFonts w:ascii="Times New Roman" w:hAnsi="Times New Roman" w:eastAsia="宋体"/>
                <w:b w:val="0"/>
                <w:sz w:val="17"/>
              </w:rPr>
              <w:t>修改序号或收发方</w:t>
            </w:r>
          </w:p>
        </w:tc>
        <w:tc>
          <w:tcPr>
            <w:tcW w:type="dxa" w:w="3118"/>
          </w:tcPr>
          <w:p>
            <w:r/>
            <w:r>
              <w:rPr>
                <w:rFonts w:ascii="Times New Roman" w:hAnsi="Times New Roman" w:eastAsia="宋体"/>
                <w:b w:val="0"/>
                <w:sz w:val="17"/>
              </w:rPr>
              <w:t>解密失败</w:t>
            </w:r>
          </w:p>
        </w:tc>
        <w:tc>
          <w:tcPr>
            <w:tcW w:type="dxa" w:w="1020"/>
          </w:tcPr>
          <w:p>
            <w:r/>
            <w:r>
              <w:rPr>
                <w:rFonts w:ascii="Times New Roman" w:hAnsi="Times New Roman" w:eastAsia="宋体"/>
                <w:b w:val="0"/>
                <w:sz w:val="17"/>
              </w:rPr>
              <w:t>一致</w:t>
            </w:r>
          </w:p>
        </w:tc>
      </w:tr>
      <w:tr>
        <w:tc>
          <w:tcPr>
            <w:tcW w:type="dxa" w:w="907"/>
          </w:tcPr>
          <w:p>
            <w:r/>
            <w:r>
              <w:rPr>
                <w:rFonts w:ascii="Times New Roman" w:hAnsi="Times New Roman" w:eastAsia="宋体"/>
                <w:b w:val="0"/>
                <w:sz w:val="17"/>
              </w:rPr>
              <w:t>R-07</w:t>
            </w:r>
          </w:p>
        </w:tc>
        <w:tc>
          <w:tcPr>
            <w:tcW w:type="dxa" w:w="1701"/>
          </w:tcPr>
          <w:p>
            <w:r/>
            <w:r>
              <w:rPr>
                <w:rFonts w:ascii="Times New Roman" w:hAnsi="Times New Roman" w:eastAsia="宋体"/>
                <w:b w:val="0"/>
                <w:sz w:val="17"/>
              </w:rPr>
              <w:t>并发会话</w:t>
            </w:r>
          </w:p>
        </w:tc>
        <w:tc>
          <w:tcPr>
            <w:tcW w:type="dxa" w:w="2551"/>
          </w:tcPr>
          <w:p>
            <w:r/>
            <w:r>
              <w:rPr>
                <w:rFonts w:ascii="Times New Roman" w:hAnsi="Times New Roman" w:eastAsia="宋体"/>
                <w:b w:val="0"/>
                <w:sz w:val="17"/>
              </w:rPr>
              <w:t>三个客户端两两通信</w:t>
            </w:r>
          </w:p>
        </w:tc>
        <w:tc>
          <w:tcPr>
            <w:tcW w:type="dxa" w:w="3118"/>
          </w:tcPr>
          <w:p>
            <w:r/>
            <w:r>
              <w:rPr>
                <w:rFonts w:ascii="Times New Roman" w:hAnsi="Times New Roman" w:eastAsia="宋体"/>
                <w:b w:val="0"/>
                <w:sz w:val="17"/>
              </w:rPr>
              <w:t>消息不串会话</w:t>
            </w:r>
          </w:p>
        </w:tc>
        <w:tc>
          <w:tcPr>
            <w:tcW w:type="dxa" w:w="1020"/>
          </w:tcPr>
          <w:p>
            <w:r/>
            <w:r>
              <w:rPr>
                <w:rFonts w:ascii="Times New Roman" w:hAnsi="Times New Roman" w:eastAsia="宋体"/>
                <w:b w:val="0"/>
                <w:sz w:val="17"/>
              </w:rPr>
              <w:t>设计保证</w:t>
            </w:r>
          </w:p>
        </w:tc>
      </w:tr>
      <w:tr>
        <w:tc>
          <w:tcPr>
            <w:tcW w:type="dxa" w:w="907"/>
          </w:tcPr>
          <w:p>
            <w:r/>
            <w:r>
              <w:rPr>
                <w:rFonts w:ascii="Times New Roman" w:hAnsi="Times New Roman" w:eastAsia="宋体"/>
                <w:b w:val="0"/>
                <w:sz w:val="17"/>
              </w:rPr>
              <w:t>R-08</w:t>
            </w:r>
          </w:p>
        </w:tc>
        <w:tc>
          <w:tcPr>
            <w:tcW w:type="dxa" w:w="1701"/>
          </w:tcPr>
          <w:p>
            <w:r/>
            <w:r>
              <w:rPr>
                <w:rFonts w:ascii="Times New Roman" w:hAnsi="Times New Roman" w:eastAsia="宋体"/>
                <w:b w:val="0"/>
                <w:sz w:val="17"/>
              </w:rPr>
              <w:t>同时发起握手</w:t>
            </w:r>
          </w:p>
        </w:tc>
        <w:tc>
          <w:tcPr>
            <w:tcW w:type="dxa" w:w="2551"/>
          </w:tcPr>
          <w:p>
            <w:r/>
            <w:r>
              <w:rPr>
                <w:rFonts w:ascii="Times New Roman" w:hAnsi="Times New Roman" w:eastAsia="宋体"/>
                <w:b w:val="0"/>
                <w:sz w:val="17"/>
              </w:rPr>
              <w:t>双方同时发送</w:t>
            </w:r>
          </w:p>
        </w:tc>
        <w:tc>
          <w:tcPr>
            <w:tcW w:type="dxa" w:w="3118"/>
          </w:tcPr>
          <w:p>
            <w:r/>
            <w:r>
              <w:rPr>
                <w:rFonts w:ascii="Times New Roman" w:hAnsi="Times New Roman" w:eastAsia="宋体"/>
                <w:b w:val="0"/>
                <w:sz w:val="17"/>
              </w:rPr>
              <w:t>按 ID 小者胜出，仅一条会话</w:t>
            </w:r>
          </w:p>
        </w:tc>
        <w:tc>
          <w:tcPr>
            <w:tcW w:type="dxa" w:w="1020"/>
          </w:tcPr>
          <w:p>
            <w:r/>
            <w:r>
              <w:rPr>
                <w:rFonts w:ascii="Times New Roman" w:hAnsi="Times New Roman" w:eastAsia="宋体"/>
                <w:b w:val="0"/>
                <w:sz w:val="17"/>
              </w:rPr>
              <w:t>设计保证</w:t>
            </w:r>
          </w:p>
        </w:tc>
      </w:tr>
      <w:tr>
        <w:tc>
          <w:tcPr>
            <w:tcW w:type="dxa" w:w="907"/>
          </w:tcPr>
          <w:p>
            <w:r/>
            <w:r>
              <w:rPr>
                <w:rFonts w:ascii="Times New Roman" w:hAnsi="Times New Roman" w:eastAsia="宋体"/>
                <w:b w:val="0"/>
                <w:sz w:val="17"/>
              </w:rPr>
              <w:t>R-09</w:t>
            </w:r>
          </w:p>
        </w:tc>
        <w:tc>
          <w:tcPr>
            <w:tcW w:type="dxa" w:w="1701"/>
          </w:tcPr>
          <w:p>
            <w:r/>
            <w:r>
              <w:rPr>
                <w:rFonts w:ascii="Times New Roman" w:hAnsi="Times New Roman" w:eastAsia="宋体"/>
                <w:b w:val="0"/>
                <w:sz w:val="17"/>
              </w:rPr>
              <w:t>棘轮压力</w:t>
            </w:r>
          </w:p>
        </w:tc>
        <w:tc>
          <w:tcPr>
            <w:tcW w:type="dxa" w:w="2551"/>
          </w:tcPr>
          <w:p>
            <w:r/>
            <w:r>
              <w:rPr>
                <w:rFonts w:ascii="Times New Roman" w:hAnsi="Times New Roman" w:eastAsia="宋体"/>
                <w:b w:val="0"/>
                <w:sz w:val="17"/>
              </w:rPr>
              <w:t>连续发送 10 条以上</w:t>
            </w:r>
          </w:p>
        </w:tc>
        <w:tc>
          <w:tcPr>
            <w:tcW w:type="dxa" w:w="3118"/>
          </w:tcPr>
          <w:p>
            <w:r/>
            <w:r>
              <w:rPr>
                <w:rFonts w:ascii="Times New Roman" w:hAnsi="Times New Roman" w:eastAsia="宋体"/>
                <w:b w:val="0"/>
                <w:sz w:val="17"/>
              </w:rPr>
              <w:t>触发 REKEY 后仍按序送达</w:t>
            </w:r>
          </w:p>
        </w:tc>
        <w:tc>
          <w:tcPr>
            <w:tcW w:type="dxa" w:w="1020"/>
          </w:tcPr>
          <w:p>
            <w:r/>
            <w:r>
              <w:rPr>
                <w:rFonts w:ascii="Times New Roman" w:hAnsi="Times New Roman" w:eastAsia="宋体"/>
                <w:b w:val="0"/>
                <w:sz w:val="17"/>
              </w:rPr>
              <w:t>一致</w:t>
            </w:r>
          </w:p>
        </w:tc>
      </w:tr>
    </w:tbl>
    <w:p/>
    <w:p>
      <w:pPr>
        <w:pStyle w:val="9"/>
        <w:spacing w:before="160" w:after="80"/>
      </w:pPr>
      <w:r>
        <w:rPr>
          <w:rFonts w:ascii="Times New Roman" w:hAnsi="Times New Roman" w:eastAsia="宋体"/>
          <w:b/>
          <w:sz w:val="24"/>
        </w:rPr>
        <w:t>安全专项测试</w:t>
      </w:r>
    </w:p>
    <w:tbl>
      <w:tblPr>
        <w:tblStyle w:val="18"/>
        <w:tblW w:type="auto" w:w="0"/>
        <w:jc w:val="center"/>
        <w:tblLook w:firstColumn="1" w:firstRow="1" w:lastColumn="0" w:lastRow="0" w:noHBand="0" w:noVBand="1" w:val="04A0"/>
      </w:tblPr>
      <w:tblGrid>
        <w:gridCol w:w="1871"/>
        <w:gridCol w:w="1871"/>
        <w:gridCol w:w="1871"/>
        <w:gridCol w:w="1871"/>
        <w:gridCol w:w="1871"/>
      </w:tblGrid>
      <w:tr>
        <w:tc>
          <w:tcPr>
            <w:tcW w:type="dxa" w:w="907"/>
          </w:tcPr>
          <w:p>
            <w:pPr>
              <w:jc w:val="center"/>
            </w:pPr>
            <w:r/>
            <w:r>
              <w:rPr>
                <w:rFonts w:ascii="Times New Roman" w:hAnsi="Times New Roman" w:eastAsia="宋体"/>
                <w:b/>
                <w:sz w:val="17"/>
              </w:rPr>
              <w:t>编号</w:t>
            </w:r>
          </w:p>
        </w:tc>
        <w:tc>
          <w:tcPr>
            <w:tcW w:type="dxa" w:w="1701"/>
          </w:tcPr>
          <w:p>
            <w:pPr>
              <w:jc w:val="center"/>
            </w:pPr>
            <w:r/>
            <w:r>
              <w:rPr>
                <w:rFonts w:ascii="Times New Roman" w:hAnsi="Times New Roman" w:eastAsia="宋体"/>
                <w:b/>
                <w:sz w:val="17"/>
              </w:rPr>
              <w:t>测试项</w:t>
            </w:r>
          </w:p>
        </w:tc>
        <w:tc>
          <w:tcPr>
            <w:tcW w:type="dxa" w:w="2551"/>
          </w:tcPr>
          <w:p>
            <w:pPr>
              <w:jc w:val="center"/>
            </w:pPr>
            <w:r/>
            <w:r>
              <w:rPr>
                <w:rFonts w:ascii="Times New Roman" w:hAnsi="Times New Roman" w:eastAsia="宋体"/>
                <w:b/>
                <w:sz w:val="17"/>
              </w:rPr>
              <w:t>方法</w:t>
            </w:r>
          </w:p>
        </w:tc>
        <w:tc>
          <w:tcPr>
            <w:tcW w:type="dxa" w:w="3118"/>
          </w:tcPr>
          <w:p>
            <w:pPr>
              <w:jc w:val="center"/>
            </w:pPr>
            <w:r/>
            <w:r>
              <w:rPr>
                <w:rFonts w:ascii="Times New Roman" w:hAnsi="Times New Roman" w:eastAsia="宋体"/>
                <w:b/>
                <w:sz w:val="17"/>
              </w:rPr>
              <w:t>预期结果</w:t>
            </w:r>
          </w:p>
        </w:tc>
        <w:tc>
          <w:tcPr>
            <w:tcW w:type="dxa" w:w="1020"/>
          </w:tcPr>
          <w:p>
            <w:pPr>
              <w:jc w:val="center"/>
            </w:pPr>
            <w:r/>
            <w:r>
              <w:rPr>
                <w:rFonts w:ascii="Times New Roman" w:hAnsi="Times New Roman" w:eastAsia="宋体"/>
                <w:b/>
                <w:sz w:val="17"/>
              </w:rPr>
              <w:t>实际结果</w:t>
            </w:r>
          </w:p>
        </w:tc>
      </w:tr>
      <w:tr>
        <w:tc>
          <w:tcPr>
            <w:tcW w:type="dxa" w:w="907"/>
          </w:tcPr>
          <w:p>
            <w:r/>
            <w:r>
              <w:rPr>
                <w:rFonts w:ascii="Times New Roman" w:hAnsi="Times New Roman" w:eastAsia="宋体"/>
                <w:b w:val="0"/>
                <w:sz w:val="17"/>
              </w:rPr>
              <w:t>S-01</w:t>
            </w:r>
          </w:p>
        </w:tc>
        <w:tc>
          <w:tcPr>
            <w:tcW w:type="dxa" w:w="1701"/>
          </w:tcPr>
          <w:p>
            <w:r/>
            <w:r>
              <w:rPr>
                <w:rFonts w:ascii="Times New Roman" w:hAnsi="Times New Roman" w:eastAsia="宋体"/>
                <w:b w:val="0"/>
                <w:sz w:val="17"/>
              </w:rPr>
              <w:t>中间人攻击</w:t>
            </w:r>
          </w:p>
        </w:tc>
        <w:tc>
          <w:tcPr>
            <w:tcW w:type="dxa" w:w="2551"/>
          </w:tcPr>
          <w:p>
            <w:r/>
            <w:r>
              <w:rPr>
                <w:rFonts w:ascii="Times New Roman" w:hAnsi="Times New Roman" w:eastAsia="宋体"/>
                <w:b w:val="0"/>
                <w:sz w:val="17"/>
              </w:rPr>
              <w:t>运行 mitm_demo 脚本</w:t>
            </w:r>
          </w:p>
        </w:tc>
        <w:tc>
          <w:tcPr>
            <w:tcW w:type="dxa" w:w="3118"/>
          </w:tcPr>
          <w:p>
            <w:r/>
            <w:r>
              <w:rPr>
                <w:rFonts w:ascii="Times New Roman" w:hAnsi="Times New Roman" w:eastAsia="宋体"/>
                <w:b w:val="0"/>
                <w:sz w:val="17"/>
              </w:rPr>
              <w:t>中间人打印明文，两端安全码不同</w:t>
            </w:r>
          </w:p>
        </w:tc>
        <w:tc>
          <w:tcPr>
            <w:tcW w:type="dxa" w:w="1020"/>
          </w:tcPr>
          <w:p>
            <w:r/>
            <w:r>
              <w:rPr>
                <w:rFonts w:ascii="Times New Roman" w:hAnsi="Times New Roman" w:eastAsia="宋体"/>
                <w:b w:val="0"/>
                <w:sz w:val="17"/>
              </w:rPr>
              <w:t>一致</w:t>
            </w:r>
          </w:p>
        </w:tc>
      </w:tr>
      <w:tr>
        <w:tc>
          <w:tcPr>
            <w:tcW w:type="dxa" w:w="907"/>
          </w:tcPr>
          <w:p>
            <w:r/>
            <w:r>
              <w:rPr>
                <w:rFonts w:ascii="Times New Roman" w:hAnsi="Times New Roman" w:eastAsia="宋体"/>
                <w:b w:val="0"/>
                <w:sz w:val="17"/>
              </w:rPr>
              <w:t>S-02</w:t>
            </w:r>
          </w:p>
        </w:tc>
        <w:tc>
          <w:tcPr>
            <w:tcW w:type="dxa" w:w="1701"/>
          </w:tcPr>
          <w:p>
            <w:r/>
            <w:r>
              <w:rPr>
                <w:rFonts w:ascii="Times New Roman" w:hAnsi="Times New Roman" w:eastAsia="宋体"/>
                <w:b w:val="0"/>
                <w:sz w:val="17"/>
              </w:rPr>
              <w:t>前向保密</w:t>
            </w:r>
          </w:p>
        </w:tc>
        <w:tc>
          <w:tcPr>
            <w:tcW w:type="dxa" w:w="2551"/>
          </w:tcPr>
          <w:p>
            <w:r/>
            <w:r>
              <w:rPr>
                <w:rFonts w:ascii="Times New Roman" w:hAnsi="Times New Roman" w:eastAsia="宋体"/>
                <w:b w:val="0"/>
                <w:sz w:val="17"/>
              </w:rPr>
              <w:t>记录密文后删除 identity.pem 重启</w:t>
            </w:r>
          </w:p>
        </w:tc>
        <w:tc>
          <w:tcPr>
            <w:tcW w:type="dxa" w:w="3118"/>
          </w:tcPr>
          <w:p>
            <w:r/>
            <w:r>
              <w:rPr>
                <w:rFonts w:ascii="Times New Roman" w:hAnsi="Times New Roman" w:eastAsia="宋体"/>
                <w:b w:val="0"/>
                <w:sz w:val="17"/>
              </w:rPr>
              <w:t>历史密文无法解密</w:t>
            </w:r>
          </w:p>
        </w:tc>
        <w:tc>
          <w:tcPr>
            <w:tcW w:type="dxa" w:w="1020"/>
          </w:tcPr>
          <w:p>
            <w:r/>
            <w:r>
              <w:rPr>
                <w:rFonts w:ascii="Times New Roman" w:hAnsi="Times New Roman" w:eastAsia="宋体"/>
                <w:b w:val="0"/>
                <w:sz w:val="17"/>
              </w:rPr>
              <w:t>一致</w:t>
            </w:r>
          </w:p>
        </w:tc>
      </w:tr>
      <w:tr>
        <w:tc>
          <w:tcPr>
            <w:tcW w:type="dxa" w:w="907"/>
          </w:tcPr>
          <w:p>
            <w:r/>
            <w:r>
              <w:rPr>
                <w:rFonts w:ascii="Times New Roman" w:hAnsi="Times New Roman" w:eastAsia="宋体"/>
                <w:b w:val="0"/>
                <w:sz w:val="17"/>
              </w:rPr>
              <w:t>S-03</w:t>
            </w:r>
          </w:p>
        </w:tc>
        <w:tc>
          <w:tcPr>
            <w:tcW w:type="dxa" w:w="1701"/>
          </w:tcPr>
          <w:p>
            <w:r/>
            <w:r>
              <w:rPr>
                <w:rFonts w:ascii="Times New Roman" w:hAnsi="Times New Roman" w:eastAsia="宋体"/>
                <w:b w:val="0"/>
                <w:sz w:val="17"/>
              </w:rPr>
              <w:t>后向恢复</w:t>
            </w:r>
          </w:p>
        </w:tc>
        <w:tc>
          <w:tcPr>
            <w:tcW w:type="dxa" w:w="2551"/>
          </w:tcPr>
          <w:p>
            <w:r/>
            <w:r>
              <w:rPr>
                <w:rFonts w:ascii="Times New Roman" w:hAnsi="Times New Roman" w:eastAsia="宋体"/>
                <w:b w:val="0"/>
                <w:sz w:val="17"/>
              </w:rPr>
              <w:t>连发超过 8 条触发 DH 轮换</w:t>
            </w:r>
          </w:p>
        </w:tc>
        <w:tc>
          <w:tcPr>
            <w:tcW w:type="dxa" w:w="3118"/>
          </w:tcPr>
          <w:p>
            <w:r/>
            <w:r>
              <w:rPr>
                <w:rFonts w:ascii="Times New Roman" w:hAnsi="Times New Roman" w:eastAsia="宋体"/>
                <w:b w:val="0"/>
                <w:sz w:val="17"/>
              </w:rPr>
              <w:t>旧链密钥无法解密新消息</w:t>
            </w:r>
          </w:p>
        </w:tc>
        <w:tc>
          <w:tcPr>
            <w:tcW w:type="dxa" w:w="1020"/>
          </w:tcPr>
          <w:p>
            <w:r/>
            <w:r>
              <w:rPr>
                <w:rFonts w:ascii="Times New Roman" w:hAnsi="Times New Roman" w:eastAsia="宋体"/>
                <w:b w:val="0"/>
                <w:sz w:val="17"/>
              </w:rPr>
              <w:t>一致</w:t>
            </w:r>
          </w:p>
        </w:tc>
      </w:tr>
      <w:tr>
        <w:tc>
          <w:tcPr>
            <w:tcW w:type="dxa" w:w="907"/>
          </w:tcPr>
          <w:p>
            <w:r/>
            <w:r>
              <w:rPr>
                <w:rFonts w:ascii="Times New Roman" w:hAnsi="Times New Roman" w:eastAsia="宋体"/>
                <w:b w:val="0"/>
                <w:sz w:val="17"/>
              </w:rPr>
              <w:t>S-04</w:t>
            </w:r>
          </w:p>
        </w:tc>
        <w:tc>
          <w:tcPr>
            <w:tcW w:type="dxa" w:w="1701"/>
          </w:tcPr>
          <w:p>
            <w:r/>
            <w:r>
              <w:rPr>
                <w:rFonts w:ascii="Times New Roman" w:hAnsi="Times New Roman" w:eastAsia="宋体"/>
                <w:b w:val="0"/>
                <w:sz w:val="17"/>
              </w:rPr>
              <w:t>重放攻击</w:t>
            </w:r>
          </w:p>
        </w:tc>
        <w:tc>
          <w:tcPr>
            <w:tcW w:type="dxa" w:w="2551"/>
          </w:tcPr>
          <w:p>
            <w:r/>
            <w:r>
              <w:rPr>
                <w:rFonts w:ascii="Times New Roman" w:hAnsi="Times New Roman" w:eastAsia="宋体"/>
                <w:b w:val="0"/>
                <w:sz w:val="17"/>
              </w:rPr>
              <w:t>重复投递同一 DATA 帧</w:t>
            </w:r>
          </w:p>
        </w:tc>
        <w:tc>
          <w:tcPr>
            <w:tcW w:type="dxa" w:w="3118"/>
          </w:tcPr>
          <w:p>
            <w:r/>
            <w:r>
              <w:rPr>
                <w:rFonts w:ascii="Times New Roman" w:hAnsi="Times New Roman" w:eastAsia="宋体"/>
                <w:b w:val="0"/>
                <w:sz w:val="17"/>
              </w:rPr>
              <w:t>第二次被序号校验拒绝</w:t>
            </w:r>
          </w:p>
        </w:tc>
        <w:tc>
          <w:tcPr>
            <w:tcW w:type="dxa" w:w="1020"/>
          </w:tcPr>
          <w:p>
            <w:r/>
            <w:r>
              <w:rPr>
                <w:rFonts w:ascii="Times New Roman" w:hAnsi="Times New Roman" w:eastAsia="宋体"/>
                <w:b w:val="0"/>
                <w:sz w:val="17"/>
              </w:rPr>
              <w:t>一致</w:t>
            </w:r>
          </w:p>
        </w:tc>
      </w:tr>
      <w:tr>
        <w:tc>
          <w:tcPr>
            <w:tcW w:type="dxa" w:w="907"/>
          </w:tcPr>
          <w:p>
            <w:r/>
            <w:r>
              <w:rPr>
                <w:rFonts w:ascii="Times New Roman" w:hAnsi="Times New Roman" w:eastAsia="宋体"/>
                <w:b w:val="0"/>
                <w:sz w:val="17"/>
              </w:rPr>
              <w:t>S-05</w:t>
            </w:r>
          </w:p>
        </w:tc>
        <w:tc>
          <w:tcPr>
            <w:tcW w:type="dxa" w:w="1701"/>
          </w:tcPr>
          <w:p>
            <w:r/>
            <w:r>
              <w:rPr>
                <w:rFonts w:ascii="Times New Roman" w:hAnsi="Times New Roman" w:eastAsia="宋体"/>
                <w:b w:val="0"/>
                <w:sz w:val="17"/>
              </w:rPr>
              <w:t>指纹变化阻断</w:t>
            </w:r>
          </w:p>
        </w:tc>
        <w:tc>
          <w:tcPr>
            <w:tcW w:type="dxa" w:w="2551"/>
          </w:tcPr>
          <w:p>
            <w:r/>
            <w:r>
              <w:rPr>
                <w:rFonts w:ascii="Times New Roman" w:hAnsi="Times New Roman" w:eastAsia="宋体"/>
                <w:b w:val="0"/>
                <w:sz w:val="17"/>
              </w:rPr>
              <w:t>先经中间人建立信任再连真服务器</w:t>
            </w:r>
          </w:p>
        </w:tc>
        <w:tc>
          <w:tcPr>
            <w:tcW w:type="dxa" w:w="3118"/>
          </w:tcPr>
          <w:p>
            <w:r/>
            <w:r>
              <w:rPr>
                <w:rFonts w:ascii="Times New Roman" w:hAnsi="Times New Roman" w:eastAsia="宋体"/>
                <w:b w:val="0"/>
                <w:sz w:val="17"/>
              </w:rPr>
              <w:t>指纹不一致被阻断</w:t>
            </w:r>
          </w:p>
        </w:tc>
        <w:tc>
          <w:tcPr>
            <w:tcW w:type="dxa" w:w="1020"/>
          </w:tcPr>
          <w:p>
            <w:r/>
            <w:r>
              <w:rPr>
                <w:rFonts w:ascii="Times New Roman" w:hAnsi="Times New Roman" w:eastAsia="宋体"/>
                <w:b w:val="0"/>
                <w:sz w:val="17"/>
              </w:rPr>
              <w:t>已实现</w:t>
            </w:r>
          </w:p>
        </w:tc>
      </w:tr>
      <w:tr>
        <w:tc>
          <w:tcPr>
            <w:tcW w:type="dxa" w:w="907"/>
          </w:tcPr>
          <w:p>
            <w:r/>
            <w:r>
              <w:rPr>
                <w:rFonts w:ascii="Times New Roman" w:hAnsi="Times New Roman" w:eastAsia="宋体"/>
                <w:b w:val="0"/>
                <w:sz w:val="17"/>
              </w:rPr>
              <w:t>S-06</w:t>
            </w:r>
          </w:p>
        </w:tc>
        <w:tc>
          <w:tcPr>
            <w:tcW w:type="dxa" w:w="1701"/>
          </w:tcPr>
          <w:p>
            <w:r/>
            <w:r>
              <w:rPr>
                <w:rFonts w:ascii="Times New Roman" w:hAnsi="Times New Roman" w:eastAsia="宋体"/>
                <w:b w:val="0"/>
                <w:sz w:val="17"/>
              </w:rPr>
              <w:t>服务器不可解密</w:t>
            </w:r>
          </w:p>
        </w:tc>
        <w:tc>
          <w:tcPr>
            <w:tcW w:type="dxa" w:w="2551"/>
          </w:tcPr>
          <w:p>
            <w:r/>
            <w:r>
              <w:rPr>
                <w:rFonts w:ascii="Times New Roman" w:hAnsi="Times New Roman" w:eastAsia="宋体"/>
                <w:b w:val="0"/>
                <w:sz w:val="17"/>
              </w:rPr>
              <w:t>查看服务器日志</w:t>
            </w:r>
          </w:p>
        </w:tc>
        <w:tc>
          <w:tcPr>
            <w:tcW w:type="dxa" w:w="3118"/>
          </w:tcPr>
          <w:p>
            <w:r/>
            <w:r>
              <w:rPr>
                <w:rFonts w:ascii="Times New Roman" w:hAnsi="Times New Roman" w:eastAsia="宋体"/>
                <w:b w:val="0"/>
                <w:sz w:val="17"/>
              </w:rPr>
              <w:t>只有字节数，无明文</w:t>
            </w:r>
          </w:p>
        </w:tc>
        <w:tc>
          <w:tcPr>
            <w:tcW w:type="dxa" w:w="1020"/>
          </w:tcPr>
          <w:p>
            <w:r/>
            <w:r>
              <w:rPr>
                <w:rFonts w:ascii="Times New Roman" w:hAnsi="Times New Roman" w:eastAsia="宋体"/>
                <w:b w:val="0"/>
                <w:sz w:val="17"/>
              </w:rPr>
              <w:t>一致</w:t>
            </w:r>
          </w:p>
        </w:tc>
      </w:tr>
    </w:tbl>
    <w:p/>
    <w:p>
      <w:pPr>
        <w:pStyle w:val="9"/>
        <w:spacing w:before="160" w:after="80"/>
      </w:pPr>
      <w:r>
        <w:rPr>
          <w:rFonts w:ascii="Times New Roman" w:hAnsi="Times New Roman" w:eastAsia="宋体"/>
          <w:b/>
          <w:sz w:val="24"/>
        </w:rPr>
        <w:t>中间人攻击实验结果</w:t>
      </w:r>
    </w:p>
    <w:p>
      <w:pPr>
        <w:spacing w:line="360" w:lineRule="auto"/>
        <w:ind w:firstLine="480"/>
      </w:pPr>
      <w:r>
        <w:rPr>
          <w:rFonts w:ascii="Times New Roman" w:hAnsi="Times New Roman" w:eastAsia="宋体"/>
          <w:b w:val="0"/>
          <w:sz w:val="24"/>
        </w:rPr>
        <w:t>中间人工具冒充中继服务器，对每一对通信者分别与两端各完成一次握手，因此同时握有两把会话密钥。实测输出：</w:t>
      </w:r>
    </w:p>
    <w:p>
      <w:pPr>
        <w:spacing w:line="240" w:lineRule="auto" w:after="0"/>
        <w:ind w:firstLine="0" w:left="360"/>
      </w:pPr>
      <w:r>
        <w:rPr>
          <w:rFonts w:ascii="Consolas" w:hAnsi="Consolas" w:eastAsia="宋体"/>
          <w:sz w:val="18"/>
        </w:rPr>
        <w:t>[MITM] 已冒充用户 2 接受用户 1 的握手</w:t>
      </w:r>
    </w:p>
    <w:p>
      <w:pPr>
        <w:spacing w:line="240" w:lineRule="auto" w:after="0"/>
        <w:ind w:firstLine="0" w:left="360"/>
      </w:pPr>
      <w:r>
        <w:rPr>
          <w:rFonts w:ascii="Consolas" w:hAnsi="Consolas" w:eastAsia="宋体"/>
          <w:sz w:val="18"/>
        </w:rPr>
        <w:t>[MITM] 已冒充用户 1 向用户 2 发起握手</w:t>
      </w:r>
    </w:p>
    <w:p>
      <w:pPr>
        <w:spacing w:line="240" w:lineRule="auto" w:after="0"/>
        <w:ind w:firstLine="0" w:left="360"/>
      </w:pPr>
      <w:r>
        <w:rPr>
          <w:rFonts w:ascii="Consolas" w:hAnsi="Consolas" w:eastAsia="宋体"/>
          <w:sz w:val="18"/>
        </w:rPr>
        <w:t>[MITM] 欺骗成功：用户 1 与用户 2 都显示“加密会话已建立”</w:t>
      </w:r>
    </w:p>
    <w:p>
      <w:pPr>
        <w:spacing w:line="240" w:lineRule="auto" w:after="0"/>
        <w:ind w:firstLine="0" w:left="360"/>
      </w:pPr>
      <w:r>
        <w:rPr>
          <w:rFonts w:ascii="Consolas" w:hAnsi="Consolas" w:eastAsia="宋体"/>
          <w:sz w:val="18"/>
        </w:rPr>
        <w:t>[MITM] 但两端的安全码不同：用户 1 看到 629420，用户 2 看到 795209</w:t>
      </w:r>
    </w:p>
    <w:p>
      <w:pPr>
        <w:spacing w:line="240" w:lineRule="auto" w:after="0"/>
        <w:ind w:firstLine="0" w:left="360"/>
      </w:pPr>
      <w:r>
        <w:rPr>
          <w:rFonts w:ascii="Consolas" w:hAnsi="Consolas" w:eastAsia="宋体"/>
          <w:sz w:val="18"/>
        </w:rPr>
        <w:t>[截获] 1 -&gt; 2 明文: card-password-is-123456</w:t>
      </w:r>
    </w:p>
    <w:p>
      <w:pPr>
        <w:spacing w:line="240" w:lineRule="auto" w:after="0"/>
        <w:ind w:firstLine="0" w:left="360"/>
      </w:pPr>
      <w:r>
        <w:rPr>
          <w:rFonts w:ascii="Consolas" w:hAnsi="Consolas" w:eastAsia="宋体"/>
          <w:sz w:val="18"/>
        </w:rPr>
        <w:t>[抓包]   密文 39 字节，前 16 字节 fdb3776657d7af05ca5e9bc670fd210e</w:t>
      </w:r>
    </w:p>
    <w:p/>
    <w:p>
      <w:pPr>
        <w:jc w:val="center"/>
      </w:pPr>
      <w:r>
        <w:drawing>
          <wp:inline xmlns:a="http://schemas.openxmlformats.org/drawingml/2006/main" xmlns:pic="http://schemas.openxmlformats.org/drawingml/2006/picture">
            <wp:extent cx="4140000" cy="3050526"/>
            <wp:docPr id="2" name="Picture 2"/>
            <wp:cNvGraphicFramePr>
              <a:graphicFrameLocks noChangeAspect="1"/>
            </wp:cNvGraphicFramePr>
            <a:graphic>
              <a:graphicData uri="http://schemas.openxmlformats.org/drawingml/2006/picture">
                <pic:pic>
                  <pic:nvPicPr>
                    <pic:cNvPr id="0" name="client_1.png"/>
                    <pic:cNvPicPr/>
                  </pic:nvPicPr>
                  <pic:blipFill>
                    <a:blip r:embed="rId38"/>
                    <a:stretch>
                      <a:fillRect/>
                    </a:stretch>
                  </pic:blipFill>
                  <pic:spPr>
                    <a:xfrm>
                      <a:off x="0" y="0"/>
                      <a:ext cx="4140000" cy="3050526"/>
                    </a:xfrm>
                    <a:prstGeom prst="rect"/>
                  </pic:spPr>
                </pic:pic>
              </a:graphicData>
            </a:graphic>
          </wp:inline>
        </w:drawing>
      </w:r>
    </w:p>
    <w:p>
      <w:pPr>
        <w:pStyle w:val="6"/>
        <w:jc w:val="center"/>
      </w:pPr>
      <w:r>
        <w:rPr>
          <w:rFonts w:ascii="Times New Roman" w:hAnsi="Times New Roman" w:eastAsia="宋体"/>
          <w:sz w:val="21"/>
        </w:rPr>
        <w:t>图 2 一端客户端显示的安全码与会话状态</w:t>
      </w:r>
    </w:p>
    <w:p>
      <w:pPr>
        <w:jc w:val="center"/>
      </w:pPr>
      <w:r>
        <w:drawing>
          <wp:inline xmlns:a="http://schemas.openxmlformats.org/drawingml/2006/main" xmlns:pic="http://schemas.openxmlformats.org/drawingml/2006/picture">
            <wp:extent cx="4140000" cy="3050526"/>
            <wp:docPr id="3" name="Picture 3"/>
            <wp:cNvGraphicFramePr>
              <a:graphicFrameLocks noChangeAspect="1"/>
            </wp:cNvGraphicFramePr>
            <a:graphic>
              <a:graphicData uri="http://schemas.openxmlformats.org/drawingml/2006/picture">
                <pic:pic>
                  <pic:nvPicPr>
                    <pic:cNvPr id="0" name="client_2.png"/>
                    <pic:cNvPicPr/>
                  </pic:nvPicPr>
                  <pic:blipFill>
                    <a:blip r:embed="rId39"/>
                    <a:stretch>
                      <a:fillRect/>
                    </a:stretch>
                  </pic:blipFill>
                  <pic:spPr>
                    <a:xfrm>
                      <a:off x="0" y="0"/>
                      <a:ext cx="4140000" cy="3050526"/>
                    </a:xfrm>
                    <a:prstGeom prst="rect"/>
                  </pic:spPr>
                </pic:pic>
              </a:graphicData>
            </a:graphic>
          </wp:inline>
        </w:drawing>
      </w:r>
    </w:p>
    <w:p>
      <w:pPr>
        <w:pStyle w:val="6"/>
        <w:jc w:val="center"/>
      </w:pPr>
      <w:r>
        <w:rPr>
          <w:rFonts w:ascii="Times New Roman" w:hAnsi="Times New Roman" w:eastAsia="宋体"/>
          <w:sz w:val="21"/>
        </w:rPr>
        <w:t>图 3 另一端客户端显示的安全码（与图 2 不同）</w:t>
      </w:r>
    </w:p>
    <w:p>
      <w:pPr>
        <w:spacing w:line="360" w:lineRule="auto"/>
        <w:ind w:firstLine="480"/>
      </w:pPr>
      <w:r>
        <w:rPr>
          <w:rFonts w:ascii="Times New Roman" w:hAnsi="Times New Roman" w:eastAsia="宋体"/>
          <w:b w:val="0"/>
          <w:sz w:val="24"/>
        </w:rPr>
        <w:t>结论：首次接触且中间人在场时，ECDHE 无法自动阻止劫持，这是信息论限制而非实现缺陷；但两端安全码必然不同，核对一次即可发现。这与 Signal、WhatsApp 的安全模型一致。</w:t>
      </w:r>
    </w:p>
    <w:p>
      <w:pPr>
        <w:pStyle w:val="9"/>
        <w:spacing w:before="160" w:after="80"/>
      </w:pPr>
      <w:r>
        <w:rPr>
          <w:rFonts w:ascii="Times New Roman" w:hAnsi="Times New Roman" w:eastAsia="宋体"/>
          <w:b/>
          <w:sz w:val="24"/>
        </w:rPr>
        <w:t>测试结论</w:t>
      </w:r>
    </w:p>
    <w:p>
      <w:pPr>
        <w:spacing w:line="360" w:lineRule="auto"/>
        <w:ind w:firstLine="480"/>
      </w:pPr>
      <w:r>
        <w:rPr>
          <w:rFonts w:ascii="Times New Roman" w:hAnsi="Times New Roman" w:eastAsia="宋体"/>
          <w:b w:val="0"/>
          <w:sz w:val="24"/>
        </w:rPr>
        <w:t>（1）28 项密码学与协议断言全部通过，覆盖签名、密钥交换、KDF、AEAD、两种棘轮与完整握手流程。</w:t>
      </w:r>
    </w:p>
    <w:p>
      <w:pPr>
        <w:spacing w:line="360" w:lineRule="auto"/>
        <w:ind w:firstLine="480"/>
      </w:pPr>
      <w:r>
        <w:rPr>
          <w:rFonts w:ascii="Times New Roman" w:hAnsi="Times New Roman" w:eastAsia="宋体"/>
          <w:b w:val="0"/>
          <w:sz w:val="24"/>
        </w:rPr>
        <w:t>（2）端到端自动化测试覆盖“握手 → 收发 → 落盘 → 导出 → 棘轮”全链路，5 项断言全部通过。</w:t>
      </w:r>
    </w:p>
    <w:p>
      <w:pPr>
        <w:spacing w:line="360" w:lineRule="auto"/>
        <w:ind w:firstLine="480"/>
      </w:pPr>
      <w:r>
        <w:rPr>
          <w:rFonts w:ascii="Times New Roman" w:hAnsi="Times New Roman" w:eastAsia="宋体"/>
          <w:b w:val="0"/>
          <w:sz w:val="24"/>
        </w:rPr>
        <w:t>（3）边界与异常路径（离线、自发、空收件人、超长消息、断线重连、畸形帧）均给出明确提示，未出现崩溃或卡死。</w:t>
      </w:r>
    </w:p>
    <w:p>
      <w:pPr>
        <w:spacing w:line="360" w:lineRule="auto"/>
        <w:ind w:firstLine="480"/>
      </w:pPr>
      <w:r>
        <w:rPr>
          <w:rFonts w:ascii="Times New Roman" w:hAnsi="Times New Roman" w:eastAsia="宋体"/>
          <w:b w:val="0"/>
          <w:sz w:val="24"/>
        </w:rPr>
        <w:t>（4）安全专项验证了服务器不可解密、前向保密、后向恢复、重放拒绝与中间人可被安全码发现五项结论。</w:t>
      </w:r>
    </w:p>
    <w:p>
      <w:pPr>
        <w:spacing w:line="360" w:lineRule="auto"/>
        <w:ind w:firstLine="480"/>
      </w:pPr>
      <w:r>
        <w:rPr>
          <w:rFonts w:ascii="Times New Roman" w:hAnsi="Times New Roman" w:eastAsia="宋体"/>
          <w:b w:val="0"/>
          <w:sz w:val="24"/>
        </w:rPr>
        <w:t>（5）已知不足：不支持乱序与丢帧恢复，弱网丢包会导致会话重置（见第八章局限性）。</w:t>
      </w:r>
    </w:p>
    <w:p>
      <w:pPr>
        <w:spacing w:line="360" w:lineRule="auto" w:before="280" w:after="160"/>
      </w:pPr>
      <w:r>
        <w:rPr>
          <w:rFonts w:ascii="Times New Roman" w:hAnsi="Times New Roman" w:eastAsia="宋体"/>
          <w:b/>
          <w:sz w:val="28"/>
        </w:rPr>
        <w:t>八、总结与展望</w:t>
      </w:r>
    </w:p>
    <w:p>
      <w:pPr>
        <w:spacing w:line="360" w:lineRule="auto"/>
        <w:ind w:firstLine="480"/>
      </w:pPr>
      <w:r>
        <w:rPr>
          <w:rFonts w:ascii="Times New Roman" w:hAnsi="Times New Roman" w:eastAsia="宋体"/>
          <w:b w:val="0"/>
          <w:sz w:val="24"/>
        </w:rPr>
        <w:t>本次课程设计围绕“基于 ECDHE 的前向保密聊天工具”展开。通过查阅资料，明确了前向保密的本质是把长期密钥与一次性会话密钥解耦，从而在长期密钥泄露时保护历史通信；也理解了 ECDHE 只是实现手段，前向保密才是需要证明的安全属性。</w:t>
      </w:r>
    </w:p>
    <w:p>
      <w:pPr>
        <w:spacing w:line="360" w:lineRule="auto"/>
        <w:ind w:firstLine="480"/>
      </w:pPr>
      <w:r>
        <w:rPr>
          <w:rFonts w:ascii="Times New Roman" w:hAnsi="Times New Roman" w:eastAsia="宋体"/>
          <w:b w:val="0"/>
          <w:sz w:val="24"/>
        </w:rPr>
        <w:t>系统采用 C++17 与 OpenSSL 3.x，自行实现了 TLS 1.3 风格的握手：X25519 临时密钥交换、HKDF-SHA256 域分离派生、AES-256-GCM 记录层与 Ed25519 身份签名，并叠加消息级密钥棘轮与周期性 DH 棘轮，同时获得前向保密与后向恢复能力。中继服务器被设计为不可信中继，任何时刻都不持有密钥。</w:t>
      </w:r>
    </w:p>
    <w:p>
      <w:pPr>
        <w:spacing w:line="360" w:lineRule="auto"/>
        <w:ind w:firstLine="480"/>
      </w:pPr>
      <w:r>
        <w:rPr>
          <w:rFonts w:ascii="Times New Roman" w:hAnsi="Times New Roman" w:eastAsia="宋体"/>
          <w:b w:val="0"/>
          <w:sz w:val="24"/>
        </w:rPr>
        <w:t>本人主要负责密码协议部分：设计并实现了三报文握手、签名覆盖范围、HKDF 密钥调度、Finished 校验与安全码派生，以及消息级棘轮与 DH 棘轮两项密钥更新机制，并编写了 28 项密码学与协议断言。在这个过程中，最深的体会是密码学实现的正确性往往取决于“细节的对称性”——签名与验签的输入、派生顺序、清零时机，任何一处不一致都会导致握手失败或安全性归零，而且往往不会报错。</w:t>
      </w:r>
    </w:p>
    <w:p>
      <w:pPr>
        <w:spacing w:line="360" w:lineRule="auto"/>
        <w:ind w:firstLine="480"/>
      </w:pPr>
      <w:r>
        <w:rPr>
          <w:rFonts w:ascii="Times New Roman" w:hAnsi="Times New Roman" w:eastAsia="宋体"/>
          <w:b w:val="0"/>
          <w:sz w:val="24"/>
        </w:rPr>
        <w:t>系统仍有明确的边界：不支持乱序与丢帧恢复，身份信任依赖人工核对，元数据对服务器可见，未实现离线消息、群聊与文件传输。后续可通过每条消息携带 DH 头的完整双棘轮、KeyUpdate、离线消息队列、消息填充与形式化验证继续完善。</w:t>
      </w:r>
    </w:p>
    <w:p>
      <w:pPr>
        <w:pStyle w:val="9"/>
        <w:spacing w:before="160" w:after="80"/>
      </w:pPr>
      <w:r>
        <w:rPr>
          <w:rFonts w:ascii="Times New Roman" w:hAnsi="Times New Roman" w:eastAsia="宋体"/>
          <w:b/>
          <w:sz w:val="24"/>
        </w:rPr>
        <w:t>本人总结</w:t>
      </w:r>
    </w:p>
    <w:p>
      <w:pPr>
        <w:spacing w:line="360" w:lineRule="auto"/>
        <w:ind w:firstLine="480"/>
      </w:pPr>
      <w:r>
        <w:rPr>
          <w:rFonts w:ascii="Times New Roman" w:hAnsi="Times New Roman" w:eastAsia="宋体"/>
          <w:b w:val="0"/>
          <w:sz w:val="24"/>
        </w:rPr>
        <w:t>通过本次设计，我不仅掌握了所用算法的具体用法，更重要的是建立了“先建模威胁、再选择机制、最后用实验证伪”的安全工程思维：任何一个“看起来能用”的实现，都必须用可失败的测试去证明。</w:t>
      </w:r>
    </w:p>
    <w:sectPr>
      <w:footerReference r:id="rId4" w:type="default"/>
      <w:pgSz w:w="11906" w:h="16838"/>
      <w:pgMar w:top="1418" w:right="1134"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80C038">
    <w:pPr>
      <w:pStyle w:val="12"/>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74361255"/>
      <w:docPartObj>
        <w:docPartGallery w:val="autotext"/>
      </w:docPartObj>
    </w:sdtPr>
    <w:sdtContent>
      <w:p w14:paraId="7348D34E">
        <w:pPr>
          <w:pStyle w:val="12"/>
          <w:jc w:val="center"/>
        </w:pPr>
        <w:r>
          <w:fldChar w:fldCharType="begin"/>
        </w:r>
        <w:r>
          <w:instrText xml:space="preserve">PAGE   \* MERGEFORMAT</w:instrText>
        </w:r>
        <w:r>
          <w:fldChar w:fldCharType="separate"/>
        </w:r>
        <w:r>
          <w:rPr>
            <w:lang w:val="zh-CN"/>
          </w:rPr>
          <w:t>2</w:t>
        </w:r>
        <w:r>
          <w:fldChar w:fldCharType="end"/>
        </w:r>
      </w:p>
    </w:sdtContent>
  </w:sdt>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87654C"/>
    <w:multiLevelType w:val="singleLevel"/>
    <w:tmpl w:val="0787654C"/>
    <w:lvl w:ilvl="0" w:tentative="0">
      <w:start w:val="1"/>
      <w:numFmt w:val="chineseCounting"/>
      <w:suff w:val="nothing"/>
      <w:lvlText w:val="（%1）"/>
      <w:lvlJc w:val="left"/>
      <w:rPr>
        <w:rFonts w:hint="eastAsia"/>
      </w:rPr>
    </w:lvl>
  </w:abstractNum>
  <w:abstractNum w:abstractNumId="1">
    <w:nsid w:val="08F6BC07"/>
    <w:multiLevelType w:val="singleLevel"/>
    <w:tmpl w:val="08F6BC07"/>
    <w:lvl w:ilvl="0" w:tentative="0">
      <w:start w:val="3"/>
      <w:numFmt w:val="chineseCounting"/>
      <w:suff w:val="nothing"/>
      <w:lvlText w:val="%1、"/>
      <w:lvlJc w:val="left"/>
      <w:rPr>
        <w:rFonts w:hint="eastAsia"/>
      </w:rPr>
    </w:lvl>
  </w:abstractNum>
  <w:abstractNum w:abstractNumId="2">
    <w:nsid w:val="11DA126C"/>
    <w:multiLevelType w:val="multilevel"/>
    <w:tmpl w:val="11DA126C"/>
    <w:lvl w:ilvl="0" w:tentative="0">
      <w:start w:val="1"/>
      <w:numFmt w:val="japaneseCounting"/>
      <w:lvlText w:val="（%1）"/>
      <w:lvlJc w:val="left"/>
      <w:pPr>
        <w:ind w:left="1232" w:hanging="750"/>
      </w:pPr>
      <w:rPr>
        <w:rFonts w:hint="default"/>
      </w:r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abstractNum w:abstractNumId="3">
    <w:nsid w:val="2ADF5D6E"/>
    <w:multiLevelType w:val="singleLevel"/>
    <w:tmpl w:val="2ADF5D6E"/>
    <w:lvl w:ilvl="0" w:tentative="0">
      <w:start w:val="1"/>
      <w:numFmt w:val="decimal"/>
      <w:suff w:val="space"/>
      <w:lvlText w:val="（%1）"/>
      <w:lvlJc w:val="left"/>
      <w:pPr>
        <w:ind w:left="0" w:firstLine="0"/>
      </w:pPr>
      <w:rPr>
        <w:rFonts w:hint="eastAsia"/>
      </w:rPr>
    </w:lvl>
  </w:abstractNum>
  <w:abstractNum w:abstractNumId="4">
    <w:nsid w:val="39B2197F"/>
    <w:multiLevelType w:val="multilevel"/>
    <w:tmpl w:val="39B2197F"/>
    <w:lvl w:ilvl="0" w:tentative="0">
      <w:start w:val="1"/>
      <w:numFmt w:val="japaneseCounting"/>
      <w:lvlText w:val="（%1）"/>
      <w:lvlJc w:val="left"/>
      <w:pPr>
        <w:ind w:left="1232" w:hanging="750"/>
      </w:pPr>
      <w:rPr>
        <w:rFonts w:hint="default"/>
      </w:r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abstractNum w:abstractNumId="5">
    <w:nsid w:val="410E7372"/>
    <w:multiLevelType w:val="singleLevel"/>
    <w:tmpl w:val="410E7372"/>
    <w:lvl w:ilvl="0" w:tentative="0">
      <w:start w:val="1"/>
      <w:numFmt w:val="decimal"/>
      <w:suff w:val="space"/>
      <w:lvlText w:val="（%1）"/>
      <w:lvlJc w:val="left"/>
      <w:pPr>
        <w:ind w:left="0" w:firstLine="0"/>
      </w:pPr>
      <w:rPr>
        <w:rFonts w:hint="eastAsia"/>
      </w:rPr>
    </w:lvl>
  </w:abstractNum>
  <w:abstractNum w:abstractNumId="6">
    <w:nsid w:val="492F425A"/>
    <w:multiLevelType w:val="multilevel"/>
    <w:tmpl w:val="492F425A"/>
    <w:lvl w:ilvl="0" w:tentative="0">
      <w:start w:val="1"/>
      <w:numFmt w:val="japaneseCounting"/>
      <w:lvlText w:val="（%1）"/>
      <w:lvlJc w:val="left"/>
      <w:pPr>
        <w:ind w:left="1232" w:hanging="750"/>
      </w:pPr>
      <w:rPr>
        <w:rFonts w:hint="default"/>
      </w:r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num w:numId="1">
    <w:abstractNumId w:val="4"/>
  </w:num>
  <w:num w:numId="2">
    <w:abstractNumId w:val="2"/>
  </w:num>
  <w:num w:numId="3">
    <w:abstractNumId w:val="1"/>
  </w:num>
  <w:num w:numId="4">
    <w:abstractNumId w:val="6"/>
  </w:num>
  <w:num w:numId="5">
    <w:abstractNumId w:val="0"/>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I3Zjc1OTBmYjU0ODUwNDFjYjRhNGZlMDZmOGQ4MGUifQ=="/>
    <w:docVar w:name="KSO_WPS_MARK_KEY" w:val="bcd932fc-7acc-4322-9c77-5490759fc8db"/>
  </w:docVars>
  <w:rsids>
    <w:rsidRoot w:val="003B2144"/>
    <w:rsid w:val="0000550B"/>
    <w:rsid w:val="0001067C"/>
    <w:rsid w:val="00021744"/>
    <w:rsid w:val="000232ED"/>
    <w:rsid w:val="00031AEE"/>
    <w:rsid w:val="0003361F"/>
    <w:rsid w:val="0004492D"/>
    <w:rsid w:val="00045BFB"/>
    <w:rsid w:val="00046468"/>
    <w:rsid w:val="000472A6"/>
    <w:rsid w:val="00070C4A"/>
    <w:rsid w:val="000713E2"/>
    <w:rsid w:val="0009403E"/>
    <w:rsid w:val="000A1171"/>
    <w:rsid w:val="000D1845"/>
    <w:rsid w:val="000E68E3"/>
    <w:rsid w:val="0010576D"/>
    <w:rsid w:val="00124374"/>
    <w:rsid w:val="00141218"/>
    <w:rsid w:val="0014713F"/>
    <w:rsid w:val="00196687"/>
    <w:rsid w:val="001B519D"/>
    <w:rsid w:val="001B5961"/>
    <w:rsid w:val="001C6D77"/>
    <w:rsid w:val="001C7E15"/>
    <w:rsid w:val="001D7443"/>
    <w:rsid w:val="001F4623"/>
    <w:rsid w:val="001F606B"/>
    <w:rsid w:val="00205DC7"/>
    <w:rsid w:val="002076A8"/>
    <w:rsid w:val="00236313"/>
    <w:rsid w:val="0023661E"/>
    <w:rsid w:val="00237BD0"/>
    <w:rsid w:val="00251DC0"/>
    <w:rsid w:val="00261EB5"/>
    <w:rsid w:val="00272657"/>
    <w:rsid w:val="00281E45"/>
    <w:rsid w:val="002846BC"/>
    <w:rsid w:val="00286D42"/>
    <w:rsid w:val="002A25C0"/>
    <w:rsid w:val="002C22F5"/>
    <w:rsid w:val="002C3904"/>
    <w:rsid w:val="002C524D"/>
    <w:rsid w:val="002E274D"/>
    <w:rsid w:val="002E3ED8"/>
    <w:rsid w:val="00314AB8"/>
    <w:rsid w:val="003151F0"/>
    <w:rsid w:val="0035426C"/>
    <w:rsid w:val="00377FC4"/>
    <w:rsid w:val="003818FD"/>
    <w:rsid w:val="0038732D"/>
    <w:rsid w:val="003B2144"/>
    <w:rsid w:val="003B643A"/>
    <w:rsid w:val="003C48D8"/>
    <w:rsid w:val="003D2C08"/>
    <w:rsid w:val="003F07EE"/>
    <w:rsid w:val="00401B25"/>
    <w:rsid w:val="00407AAD"/>
    <w:rsid w:val="00461B9E"/>
    <w:rsid w:val="00472959"/>
    <w:rsid w:val="00476017"/>
    <w:rsid w:val="00484C0A"/>
    <w:rsid w:val="00484FE3"/>
    <w:rsid w:val="004A00B2"/>
    <w:rsid w:val="004A7BFF"/>
    <w:rsid w:val="004C0B4D"/>
    <w:rsid w:val="004E6EDB"/>
    <w:rsid w:val="004F6098"/>
    <w:rsid w:val="005001D4"/>
    <w:rsid w:val="00515C5E"/>
    <w:rsid w:val="0051708F"/>
    <w:rsid w:val="00530739"/>
    <w:rsid w:val="00535D40"/>
    <w:rsid w:val="005422A4"/>
    <w:rsid w:val="00561117"/>
    <w:rsid w:val="005634AB"/>
    <w:rsid w:val="00582809"/>
    <w:rsid w:val="00592B3B"/>
    <w:rsid w:val="0059412D"/>
    <w:rsid w:val="005947B9"/>
    <w:rsid w:val="00594C36"/>
    <w:rsid w:val="00594EF4"/>
    <w:rsid w:val="00595C3D"/>
    <w:rsid w:val="00596A00"/>
    <w:rsid w:val="005A01B0"/>
    <w:rsid w:val="005A1134"/>
    <w:rsid w:val="005A3BFC"/>
    <w:rsid w:val="005A4C51"/>
    <w:rsid w:val="005A4C89"/>
    <w:rsid w:val="005C3DEA"/>
    <w:rsid w:val="005C726F"/>
    <w:rsid w:val="005C7B10"/>
    <w:rsid w:val="005D0E82"/>
    <w:rsid w:val="005F015D"/>
    <w:rsid w:val="005F0990"/>
    <w:rsid w:val="005F2360"/>
    <w:rsid w:val="00623CC8"/>
    <w:rsid w:val="00677C7B"/>
    <w:rsid w:val="0068241F"/>
    <w:rsid w:val="006951D7"/>
    <w:rsid w:val="006A3B8E"/>
    <w:rsid w:val="006C25BF"/>
    <w:rsid w:val="006C4AA2"/>
    <w:rsid w:val="006E13C7"/>
    <w:rsid w:val="006E3DCD"/>
    <w:rsid w:val="006E5FBB"/>
    <w:rsid w:val="006E6E42"/>
    <w:rsid w:val="00706973"/>
    <w:rsid w:val="00715BEB"/>
    <w:rsid w:val="00716D59"/>
    <w:rsid w:val="007171B3"/>
    <w:rsid w:val="00724B73"/>
    <w:rsid w:val="00726927"/>
    <w:rsid w:val="007329A7"/>
    <w:rsid w:val="00740192"/>
    <w:rsid w:val="0075105A"/>
    <w:rsid w:val="007608A3"/>
    <w:rsid w:val="00767166"/>
    <w:rsid w:val="0077215A"/>
    <w:rsid w:val="007730BE"/>
    <w:rsid w:val="0077686D"/>
    <w:rsid w:val="007A5740"/>
    <w:rsid w:val="007E5F4B"/>
    <w:rsid w:val="007F46B4"/>
    <w:rsid w:val="007F6835"/>
    <w:rsid w:val="00801C14"/>
    <w:rsid w:val="008165A6"/>
    <w:rsid w:val="00830BA2"/>
    <w:rsid w:val="00830C00"/>
    <w:rsid w:val="00835C14"/>
    <w:rsid w:val="00853F7C"/>
    <w:rsid w:val="008554B5"/>
    <w:rsid w:val="0087370A"/>
    <w:rsid w:val="00874243"/>
    <w:rsid w:val="0089247D"/>
    <w:rsid w:val="008948C8"/>
    <w:rsid w:val="008A3A30"/>
    <w:rsid w:val="008A5EFA"/>
    <w:rsid w:val="008A62A4"/>
    <w:rsid w:val="008B4DBE"/>
    <w:rsid w:val="008B7873"/>
    <w:rsid w:val="008B7C75"/>
    <w:rsid w:val="008D2851"/>
    <w:rsid w:val="008E0548"/>
    <w:rsid w:val="008E3A79"/>
    <w:rsid w:val="008F12B6"/>
    <w:rsid w:val="00901BDD"/>
    <w:rsid w:val="009258FC"/>
    <w:rsid w:val="00930AFF"/>
    <w:rsid w:val="00932C2D"/>
    <w:rsid w:val="00933644"/>
    <w:rsid w:val="00933D03"/>
    <w:rsid w:val="009562C1"/>
    <w:rsid w:val="00956DE7"/>
    <w:rsid w:val="00973AD1"/>
    <w:rsid w:val="00975CAA"/>
    <w:rsid w:val="00990C55"/>
    <w:rsid w:val="00992D09"/>
    <w:rsid w:val="00995688"/>
    <w:rsid w:val="009A62CE"/>
    <w:rsid w:val="009B2F20"/>
    <w:rsid w:val="009E4203"/>
    <w:rsid w:val="00A04227"/>
    <w:rsid w:val="00A146C3"/>
    <w:rsid w:val="00A16FCD"/>
    <w:rsid w:val="00A34080"/>
    <w:rsid w:val="00A35924"/>
    <w:rsid w:val="00A36C2F"/>
    <w:rsid w:val="00A3760A"/>
    <w:rsid w:val="00A455DE"/>
    <w:rsid w:val="00A758CB"/>
    <w:rsid w:val="00A86C30"/>
    <w:rsid w:val="00A8756B"/>
    <w:rsid w:val="00AA2872"/>
    <w:rsid w:val="00AA59D8"/>
    <w:rsid w:val="00AB1B28"/>
    <w:rsid w:val="00AB3F11"/>
    <w:rsid w:val="00AC3278"/>
    <w:rsid w:val="00AC3AFC"/>
    <w:rsid w:val="00AD6B98"/>
    <w:rsid w:val="00AF2E2A"/>
    <w:rsid w:val="00B05DBA"/>
    <w:rsid w:val="00B11E7E"/>
    <w:rsid w:val="00B16F45"/>
    <w:rsid w:val="00B20EC5"/>
    <w:rsid w:val="00B21E58"/>
    <w:rsid w:val="00B23C43"/>
    <w:rsid w:val="00B4140A"/>
    <w:rsid w:val="00B41631"/>
    <w:rsid w:val="00B47FD8"/>
    <w:rsid w:val="00B524B0"/>
    <w:rsid w:val="00B55AC3"/>
    <w:rsid w:val="00B838E0"/>
    <w:rsid w:val="00B91600"/>
    <w:rsid w:val="00BB6D69"/>
    <w:rsid w:val="00BC0BBD"/>
    <w:rsid w:val="00BC798C"/>
    <w:rsid w:val="00BD479D"/>
    <w:rsid w:val="00BE1244"/>
    <w:rsid w:val="00BE4E7F"/>
    <w:rsid w:val="00BF7BC0"/>
    <w:rsid w:val="00C21792"/>
    <w:rsid w:val="00C2390B"/>
    <w:rsid w:val="00C25273"/>
    <w:rsid w:val="00C61CC1"/>
    <w:rsid w:val="00C63971"/>
    <w:rsid w:val="00CC3778"/>
    <w:rsid w:val="00CE155C"/>
    <w:rsid w:val="00CF0EB9"/>
    <w:rsid w:val="00CF1AC0"/>
    <w:rsid w:val="00CF54D6"/>
    <w:rsid w:val="00D02239"/>
    <w:rsid w:val="00D14AF3"/>
    <w:rsid w:val="00D16079"/>
    <w:rsid w:val="00D17D7F"/>
    <w:rsid w:val="00D2208C"/>
    <w:rsid w:val="00D55E8F"/>
    <w:rsid w:val="00D73DEF"/>
    <w:rsid w:val="00D74487"/>
    <w:rsid w:val="00D77764"/>
    <w:rsid w:val="00D9259B"/>
    <w:rsid w:val="00D9694A"/>
    <w:rsid w:val="00DA2C2C"/>
    <w:rsid w:val="00DC3236"/>
    <w:rsid w:val="00DC5D23"/>
    <w:rsid w:val="00DD0EA3"/>
    <w:rsid w:val="00DE016A"/>
    <w:rsid w:val="00DE20A8"/>
    <w:rsid w:val="00DF4FA9"/>
    <w:rsid w:val="00DF6D0F"/>
    <w:rsid w:val="00DF6DD3"/>
    <w:rsid w:val="00E01F1B"/>
    <w:rsid w:val="00E32C3B"/>
    <w:rsid w:val="00E52481"/>
    <w:rsid w:val="00E65176"/>
    <w:rsid w:val="00E7398C"/>
    <w:rsid w:val="00E769CA"/>
    <w:rsid w:val="00E77ED7"/>
    <w:rsid w:val="00E80A74"/>
    <w:rsid w:val="00EA57D1"/>
    <w:rsid w:val="00EC0A2F"/>
    <w:rsid w:val="00EC1FBB"/>
    <w:rsid w:val="00EC34E0"/>
    <w:rsid w:val="00EC3ACB"/>
    <w:rsid w:val="00ED43A7"/>
    <w:rsid w:val="00EF69C2"/>
    <w:rsid w:val="00F01FB9"/>
    <w:rsid w:val="00F35303"/>
    <w:rsid w:val="00F3740D"/>
    <w:rsid w:val="00F4180B"/>
    <w:rsid w:val="00F43543"/>
    <w:rsid w:val="00F47828"/>
    <w:rsid w:val="00F65402"/>
    <w:rsid w:val="00F6798D"/>
    <w:rsid w:val="00FA7E76"/>
    <w:rsid w:val="00FD10C7"/>
    <w:rsid w:val="00FD719A"/>
    <w:rsid w:val="00FE23A0"/>
    <w:rsid w:val="00FE4062"/>
    <w:rsid w:val="00FF226D"/>
    <w:rsid w:val="00FF6CF7"/>
    <w:rsid w:val="01CD30F8"/>
    <w:rsid w:val="023429C9"/>
    <w:rsid w:val="026105F8"/>
    <w:rsid w:val="027E35DA"/>
    <w:rsid w:val="02C50C10"/>
    <w:rsid w:val="032F4898"/>
    <w:rsid w:val="033D28A0"/>
    <w:rsid w:val="03501C64"/>
    <w:rsid w:val="035C797A"/>
    <w:rsid w:val="03BA30FD"/>
    <w:rsid w:val="040F20B8"/>
    <w:rsid w:val="04131BA8"/>
    <w:rsid w:val="04554ABC"/>
    <w:rsid w:val="0455562B"/>
    <w:rsid w:val="045E622A"/>
    <w:rsid w:val="04657F2A"/>
    <w:rsid w:val="04FE11AF"/>
    <w:rsid w:val="051B560A"/>
    <w:rsid w:val="05297532"/>
    <w:rsid w:val="058C536D"/>
    <w:rsid w:val="05D215EF"/>
    <w:rsid w:val="05D90F56"/>
    <w:rsid w:val="05F32EAD"/>
    <w:rsid w:val="06786A61"/>
    <w:rsid w:val="068D4887"/>
    <w:rsid w:val="06BC2E1F"/>
    <w:rsid w:val="06C4690C"/>
    <w:rsid w:val="06EA39DF"/>
    <w:rsid w:val="07526EDC"/>
    <w:rsid w:val="07677C58"/>
    <w:rsid w:val="07A83C3B"/>
    <w:rsid w:val="083E6BF4"/>
    <w:rsid w:val="087F53D8"/>
    <w:rsid w:val="08A171AA"/>
    <w:rsid w:val="08C07E24"/>
    <w:rsid w:val="08C101D2"/>
    <w:rsid w:val="09AA4D5C"/>
    <w:rsid w:val="09B871D3"/>
    <w:rsid w:val="09E36D63"/>
    <w:rsid w:val="09F4422A"/>
    <w:rsid w:val="0A1931C5"/>
    <w:rsid w:val="0A2F5774"/>
    <w:rsid w:val="0A652CA4"/>
    <w:rsid w:val="0A71587A"/>
    <w:rsid w:val="0A9E7BCE"/>
    <w:rsid w:val="0AA90B70"/>
    <w:rsid w:val="0B022976"/>
    <w:rsid w:val="0B0835EB"/>
    <w:rsid w:val="0B3B4FA2"/>
    <w:rsid w:val="0B7B7B9F"/>
    <w:rsid w:val="0BD14B7B"/>
    <w:rsid w:val="0C1B653F"/>
    <w:rsid w:val="0C37348E"/>
    <w:rsid w:val="0C877B1B"/>
    <w:rsid w:val="0CA247D2"/>
    <w:rsid w:val="0D411534"/>
    <w:rsid w:val="0D44139E"/>
    <w:rsid w:val="0D5560E2"/>
    <w:rsid w:val="0D563B3E"/>
    <w:rsid w:val="0DFD3A2F"/>
    <w:rsid w:val="0DFF319D"/>
    <w:rsid w:val="0E861E36"/>
    <w:rsid w:val="0F0008B2"/>
    <w:rsid w:val="0F176E65"/>
    <w:rsid w:val="0F244E61"/>
    <w:rsid w:val="0F340C24"/>
    <w:rsid w:val="0F7D1914"/>
    <w:rsid w:val="0F8F2A8C"/>
    <w:rsid w:val="0F983143"/>
    <w:rsid w:val="0FBC5B35"/>
    <w:rsid w:val="0FF07241"/>
    <w:rsid w:val="10082730"/>
    <w:rsid w:val="1034712E"/>
    <w:rsid w:val="108261DE"/>
    <w:rsid w:val="10886C4B"/>
    <w:rsid w:val="10A23E98"/>
    <w:rsid w:val="10B262A5"/>
    <w:rsid w:val="11457FAD"/>
    <w:rsid w:val="118E6D12"/>
    <w:rsid w:val="11E13435"/>
    <w:rsid w:val="11E17E76"/>
    <w:rsid w:val="12172607"/>
    <w:rsid w:val="12560D6E"/>
    <w:rsid w:val="126A58EA"/>
    <w:rsid w:val="12990670"/>
    <w:rsid w:val="12B6611D"/>
    <w:rsid w:val="12D317DB"/>
    <w:rsid w:val="12F87F8F"/>
    <w:rsid w:val="13386F35"/>
    <w:rsid w:val="13631AD8"/>
    <w:rsid w:val="13A92581"/>
    <w:rsid w:val="14685F8D"/>
    <w:rsid w:val="148458D3"/>
    <w:rsid w:val="14891B03"/>
    <w:rsid w:val="14AD73F7"/>
    <w:rsid w:val="14BF70C2"/>
    <w:rsid w:val="14CB5499"/>
    <w:rsid w:val="15122A18"/>
    <w:rsid w:val="151A0406"/>
    <w:rsid w:val="151F5428"/>
    <w:rsid w:val="153616E3"/>
    <w:rsid w:val="15506B23"/>
    <w:rsid w:val="15A34F9E"/>
    <w:rsid w:val="15BB2A37"/>
    <w:rsid w:val="15BD29A9"/>
    <w:rsid w:val="15F51685"/>
    <w:rsid w:val="1610623E"/>
    <w:rsid w:val="167364D6"/>
    <w:rsid w:val="167C3B2F"/>
    <w:rsid w:val="16B87D72"/>
    <w:rsid w:val="16DE4B90"/>
    <w:rsid w:val="173B6E88"/>
    <w:rsid w:val="175E7B64"/>
    <w:rsid w:val="1760710A"/>
    <w:rsid w:val="176F3141"/>
    <w:rsid w:val="17890E1E"/>
    <w:rsid w:val="178E5A66"/>
    <w:rsid w:val="17BB048D"/>
    <w:rsid w:val="17DF2261"/>
    <w:rsid w:val="180F222F"/>
    <w:rsid w:val="18672FD4"/>
    <w:rsid w:val="187A7FF0"/>
    <w:rsid w:val="18893D8F"/>
    <w:rsid w:val="18A635B7"/>
    <w:rsid w:val="18F465E3"/>
    <w:rsid w:val="19030534"/>
    <w:rsid w:val="192236A8"/>
    <w:rsid w:val="19462C1B"/>
    <w:rsid w:val="1958238F"/>
    <w:rsid w:val="19744D1E"/>
    <w:rsid w:val="1A197394"/>
    <w:rsid w:val="1A277D03"/>
    <w:rsid w:val="1A346A82"/>
    <w:rsid w:val="1A94221B"/>
    <w:rsid w:val="1A9F5AEC"/>
    <w:rsid w:val="1AE2543D"/>
    <w:rsid w:val="1AFE566D"/>
    <w:rsid w:val="1B0D4F3D"/>
    <w:rsid w:val="1B8A6CBB"/>
    <w:rsid w:val="1BAD0053"/>
    <w:rsid w:val="1BBE1FA1"/>
    <w:rsid w:val="1BCC153A"/>
    <w:rsid w:val="1BFF1C0A"/>
    <w:rsid w:val="1C136517"/>
    <w:rsid w:val="1C45041B"/>
    <w:rsid w:val="1C4551F5"/>
    <w:rsid w:val="1C8C46CA"/>
    <w:rsid w:val="1CCC4B92"/>
    <w:rsid w:val="1D163B83"/>
    <w:rsid w:val="1D946A10"/>
    <w:rsid w:val="1DC2046B"/>
    <w:rsid w:val="1DD575F8"/>
    <w:rsid w:val="1DDD2E13"/>
    <w:rsid w:val="1DED4DC0"/>
    <w:rsid w:val="1E567848"/>
    <w:rsid w:val="1E990AA4"/>
    <w:rsid w:val="1EBD29E4"/>
    <w:rsid w:val="1EC473C2"/>
    <w:rsid w:val="1ED33ECE"/>
    <w:rsid w:val="1F0972A3"/>
    <w:rsid w:val="1F26106A"/>
    <w:rsid w:val="1F645246"/>
    <w:rsid w:val="1F702CA7"/>
    <w:rsid w:val="1F8C20E4"/>
    <w:rsid w:val="1FA82916"/>
    <w:rsid w:val="1FC55FF4"/>
    <w:rsid w:val="1FE87606"/>
    <w:rsid w:val="1FEE1E89"/>
    <w:rsid w:val="20234E4B"/>
    <w:rsid w:val="203257C2"/>
    <w:rsid w:val="20354466"/>
    <w:rsid w:val="20BF7061"/>
    <w:rsid w:val="20C91F6E"/>
    <w:rsid w:val="20D66D3A"/>
    <w:rsid w:val="20EA55E7"/>
    <w:rsid w:val="21097C61"/>
    <w:rsid w:val="216B0107"/>
    <w:rsid w:val="21997735"/>
    <w:rsid w:val="21C422DC"/>
    <w:rsid w:val="21F506E7"/>
    <w:rsid w:val="221729FA"/>
    <w:rsid w:val="22AE4E10"/>
    <w:rsid w:val="22DA0392"/>
    <w:rsid w:val="22F80095"/>
    <w:rsid w:val="22FC2045"/>
    <w:rsid w:val="231352C9"/>
    <w:rsid w:val="23277ECA"/>
    <w:rsid w:val="24320050"/>
    <w:rsid w:val="246E3757"/>
    <w:rsid w:val="24E422B9"/>
    <w:rsid w:val="25382302"/>
    <w:rsid w:val="2691237D"/>
    <w:rsid w:val="26A72732"/>
    <w:rsid w:val="26B741BD"/>
    <w:rsid w:val="26E60627"/>
    <w:rsid w:val="27452D6D"/>
    <w:rsid w:val="2748443E"/>
    <w:rsid w:val="2773246A"/>
    <w:rsid w:val="27B50D65"/>
    <w:rsid w:val="27E608AA"/>
    <w:rsid w:val="28134DDD"/>
    <w:rsid w:val="2838132E"/>
    <w:rsid w:val="28497083"/>
    <w:rsid w:val="289B1063"/>
    <w:rsid w:val="28B16480"/>
    <w:rsid w:val="28C9134F"/>
    <w:rsid w:val="28F21AC4"/>
    <w:rsid w:val="29285D88"/>
    <w:rsid w:val="298F1827"/>
    <w:rsid w:val="29982084"/>
    <w:rsid w:val="29B35727"/>
    <w:rsid w:val="29F03EA1"/>
    <w:rsid w:val="2A133007"/>
    <w:rsid w:val="2A3F409C"/>
    <w:rsid w:val="2A447D26"/>
    <w:rsid w:val="2ADB0CE5"/>
    <w:rsid w:val="2BAA0794"/>
    <w:rsid w:val="2BFF63EA"/>
    <w:rsid w:val="2C6E2CF5"/>
    <w:rsid w:val="2CC734AF"/>
    <w:rsid w:val="2D314CC9"/>
    <w:rsid w:val="2D3753BC"/>
    <w:rsid w:val="2D3934C2"/>
    <w:rsid w:val="2D562657"/>
    <w:rsid w:val="2D662499"/>
    <w:rsid w:val="2D9E1C33"/>
    <w:rsid w:val="2DA909C1"/>
    <w:rsid w:val="2DB01AB8"/>
    <w:rsid w:val="2DBA2FCF"/>
    <w:rsid w:val="2EAD2287"/>
    <w:rsid w:val="2ECF360C"/>
    <w:rsid w:val="2EDF0755"/>
    <w:rsid w:val="2EE8124D"/>
    <w:rsid w:val="2F0B1CAE"/>
    <w:rsid w:val="2F486423"/>
    <w:rsid w:val="2F50584D"/>
    <w:rsid w:val="2F8E7261"/>
    <w:rsid w:val="2FA2210D"/>
    <w:rsid w:val="2FF116A0"/>
    <w:rsid w:val="302D53B0"/>
    <w:rsid w:val="30836ADF"/>
    <w:rsid w:val="30BA044C"/>
    <w:rsid w:val="30C95219"/>
    <w:rsid w:val="30D41C5C"/>
    <w:rsid w:val="30E113C6"/>
    <w:rsid w:val="310C4884"/>
    <w:rsid w:val="31141606"/>
    <w:rsid w:val="31A66C0B"/>
    <w:rsid w:val="31A97A13"/>
    <w:rsid w:val="31E17EEB"/>
    <w:rsid w:val="31EC249C"/>
    <w:rsid w:val="32104A84"/>
    <w:rsid w:val="32116515"/>
    <w:rsid w:val="327D450D"/>
    <w:rsid w:val="32CC2D9E"/>
    <w:rsid w:val="32E751E1"/>
    <w:rsid w:val="338319FA"/>
    <w:rsid w:val="3416784E"/>
    <w:rsid w:val="346F04CA"/>
    <w:rsid w:val="349F1221"/>
    <w:rsid w:val="34FA0097"/>
    <w:rsid w:val="352B1BB1"/>
    <w:rsid w:val="3562152B"/>
    <w:rsid w:val="35766D4F"/>
    <w:rsid w:val="35AD4DDA"/>
    <w:rsid w:val="36517CC5"/>
    <w:rsid w:val="367C2902"/>
    <w:rsid w:val="3701719E"/>
    <w:rsid w:val="37022674"/>
    <w:rsid w:val="372E0EA9"/>
    <w:rsid w:val="378C567A"/>
    <w:rsid w:val="37B81B43"/>
    <w:rsid w:val="37E33064"/>
    <w:rsid w:val="37EA0AA2"/>
    <w:rsid w:val="37F4125D"/>
    <w:rsid w:val="37FC20A2"/>
    <w:rsid w:val="389476D9"/>
    <w:rsid w:val="39C91DA5"/>
    <w:rsid w:val="3A420BD4"/>
    <w:rsid w:val="3A7C6384"/>
    <w:rsid w:val="3AD73496"/>
    <w:rsid w:val="3B313993"/>
    <w:rsid w:val="3B455DE4"/>
    <w:rsid w:val="3B5329DE"/>
    <w:rsid w:val="3BA24979"/>
    <w:rsid w:val="3BBE2FAD"/>
    <w:rsid w:val="3BC9468F"/>
    <w:rsid w:val="3BCE0462"/>
    <w:rsid w:val="3BD76C69"/>
    <w:rsid w:val="3BE42FE2"/>
    <w:rsid w:val="3C1D66CE"/>
    <w:rsid w:val="3C613245"/>
    <w:rsid w:val="3CBF5FE0"/>
    <w:rsid w:val="3CE42ED5"/>
    <w:rsid w:val="3D314871"/>
    <w:rsid w:val="3D416BE7"/>
    <w:rsid w:val="3D9357AE"/>
    <w:rsid w:val="3DC95A81"/>
    <w:rsid w:val="3DE2066C"/>
    <w:rsid w:val="3DE6740A"/>
    <w:rsid w:val="3EA64DEB"/>
    <w:rsid w:val="3EB061FC"/>
    <w:rsid w:val="3F217805"/>
    <w:rsid w:val="3F5465F5"/>
    <w:rsid w:val="3F5D2863"/>
    <w:rsid w:val="3F76354E"/>
    <w:rsid w:val="3FDB6842"/>
    <w:rsid w:val="4001677D"/>
    <w:rsid w:val="400E2379"/>
    <w:rsid w:val="401C0709"/>
    <w:rsid w:val="40351C5E"/>
    <w:rsid w:val="4061546E"/>
    <w:rsid w:val="408979B6"/>
    <w:rsid w:val="40E73B81"/>
    <w:rsid w:val="410858E9"/>
    <w:rsid w:val="41382B0D"/>
    <w:rsid w:val="41535DC1"/>
    <w:rsid w:val="415E73D5"/>
    <w:rsid w:val="416829D0"/>
    <w:rsid w:val="417A2749"/>
    <w:rsid w:val="419E7F7B"/>
    <w:rsid w:val="420E64EB"/>
    <w:rsid w:val="42283657"/>
    <w:rsid w:val="427975D6"/>
    <w:rsid w:val="4330033B"/>
    <w:rsid w:val="434C686C"/>
    <w:rsid w:val="43A51B63"/>
    <w:rsid w:val="43E41877"/>
    <w:rsid w:val="43FB0B9F"/>
    <w:rsid w:val="44076EEB"/>
    <w:rsid w:val="4413477E"/>
    <w:rsid w:val="442561D0"/>
    <w:rsid w:val="44D22751"/>
    <w:rsid w:val="4517097B"/>
    <w:rsid w:val="45F53B8F"/>
    <w:rsid w:val="461E572A"/>
    <w:rsid w:val="46B362F7"/>
    <w:rsid w:val="46EC5FE9"/>
    <w:rsid w:val="4715415E"/>
    <w:rsid w:val="4751780D"/>
    <w:rsid w:val="4755115C"/>
    <w:rsid w:val="476152FA"/>
    <w:rsid w:val="477D4822"/>
    <w:rsid w:val="477E5FBF"/>
    <w:rsid w:val="47946129"/>
    <w:rsid w:val="47C65743"/>
    <w:rsid w:val="480B1954"/>
    <w:rsid w:val="482B7A7B"/>
    <w:rsid w:val="48834259"/>
    <w:rsid w:val="48AE5C60"/>
    <w:rsid w:val="48FA645F"/>
    <w:rsid w:val="49926F08"/>
    <w:rsid w:val="49AC26F2"/>
    <w:rsid w:val="49E172AC"/>
    <w:rsid w:val="4A1C55ED"/>
    <w:rsid w:val="4A7713A7"/>
    <w:rsid w:val="4A907437"/>
    <w:rsid w:val="4AA06B93"/>
    <w:rsid w:val="4AA448D5"/>
    <w:rsid w:val="4AB35F32"/>
    <w:rsid w:val="4AE50A49"/>
    <w:rsid w:val="4C104FD2"/>
    <w:rsid w:val="4C5256D4"/>
    <w:rsid w:val="4C735FF7"/>
    <w:rsid w:val="4CB30DFF"/>
    <w:rsid w:val="4DB66B06"/>
    <w:rsid w:val="4E1D580B"/>
    <w:rsid w:val="4E337B50"/>
    <w:rsid w:val="4E9162D1"/>
    <w:rsid w:val="4FBE24FB"/>
    <w:rsid w:val="4FCB46B2"/>
    <w:rsid w:val="4FDA6E22"/>
    <w:rsid w:val="4FF27066"/>
    <w:rsid w:val="50136780"/>
    <w:rsid w:val="502C7CDA"/>
    <w:rsid w:val="50597F0F"/>
    <w:rsid w:val="505A77E4"/>
    <w:rsid w:val="50621A3A"/>
    <w:rsid w:val="50BD15BA"/>
    <w:rsid w:val="50CC6C59"/>
    <w:rsid w:val="50E82E1F"/>
    <w:rsid w:val="50F56D8A"/>
    <w:rsid w:val="50FA1B75"/>
    <w:rsid w:val="5139002B"/>
    <w:rsid w:val="515A17C8"/>
    <w:rsid w:val="521D782E"/>
    <w:rsid w:val="524E4559"/>
    <w:rsid w:val="52FF7CFE"/>
    <w:rsid w:val="53915C12"/>
    <w:rsid w:val="539712FA"/>
    <w:rsid w:val="53C437AD"/>
    <w:rsid w:val="53E2646E"/>
    <w:rsid w:val="541E3CF3"/>
    <w:rsid w:val="5445537F"/>
    <w:rsid w:val="547635AA"/>
    <w:rsid w:val="54A83D3C"/>
    <w:rsid w:val="54BF230B"/>
    <w:rsid w:val="55167456"/>
    <w:rsid w:val="5552317F"/>
    <w:rsid w:val="56185061"/>
    <w:rsid w:val="56511FF9"/>
    <w:rsid w:val="569277A2"/>
    <w:rsid w:val="56BB68D0"/>
    <w:rsid w:val="56C10CAD"/>
    <w:rsid w:val="56F22E81"/>
    <w:rsid w:val="56F8232A"/>
    <w:rsid w:val="56FE2C83"/>
    <w:rsid w:val="572C552E"/>
    <w:rsid w:val="574B4EAE"/>
    <w:rsid w:val="578216F5"/>
    <w:rsid w:val="57A852D8"/>
    <w:rsid w:val="57B9579A"/>
    <w:rsid w:val="57BF2D4E"/>
    <w:rsid w:val="57CD2563"/>
    <w:rsid w:val="57F83940"/>
    <w:rsid w:val="580563CF"/>
    <w:rsid w:val="583B25C6"/>
    <w:rsid w:val="584835AC"/>
    <w:rsid w:val="589C1657"/>
    <w:rsid w:val="59024700"/>
    <w:rsid w:val="59957B7A"/>
    <w:rsid w:val="59CC10F7"/>
    <w:rsid w:val="59E10199"/>
    <w:rsid w:val="5A157A6B"/>
    <w:rsid w:val="5A197091"/>
    <w:rsid w:val="5A6C3B2D"/>
    <w:rsid w:val="5ACC1F22"/>
    <w:rsid w:val="5AD703AE"/>
    <w:rsid w:val="5B1B724B"/>
    <w:rsid w:val="5B1D66C0"/>
    <w:rsid w:val="5B47452D"/>
    <w:rsid w:val="5BA364E3"/>
    <w:rsid w:val="5C27215B"/>
    <w:rsid w:val="5CD22236"/>
    <w:rsid w:val="5D485612"/>
    <w:rsid w:val="5DAA1DAA"/>
    <w:rsid w:val="5DCD5A99"/>
    <w:rsid w:val="5DD860C4"/>
    <w:rsid w:val="5EB13E15"/>
    <w:rsid w:val="5EF8303D"/>
    <w:rsid w:val="5EFB708A"/>
    <w:rsid w:val="5F445D38"/>
    <w:rsid w:val="5F446614"/>
    <w:rsid w:val="5FC222AE"/>
    <w:rsid w:val="5FD046FC"/>
    <w:rsid w:val="5FE97DAA"/>
    <w:rsid w:val="60355BA4"/>
    <w:rsid w:val="60C60554"/>
    <w:rsid w:val="611F485D"/>
    <w:rsid w:val="612372FF"/>
    <w:rsid w:val="61420418"/>
    <w:rsid w:val="62C519E2"/>
    <w:rsid w:val="630A1E3D"/>
    <w:rsid w:val="632919C3"/>
    <w:rsid w:val="63663416"/>
    <w:rsid w:val="64D54FB3"/>
    <w:rsid w:val="64EB5977"/>
    <w:rsid w:val="651638D5"/>
    <w:rsid w:val="651E7E36"/>
    <w:rsid w:val="651F50D2"/>
    <w:rsid w:val="65476500"/>
    <w:rsid w:val="659B28B6"/>
    <w:rsid w:val="65DF2A0D"/>
    <w:rsid w:val="660C375D"/>
    <w:rsid w:val="663F5F4A"/>
    <w:rsid w:val="66E77BCB"/>
    <w:rsid w:val="670B3CDC"/>
    <w:rsid w:val="67164457"/>
    <w:rsid w:val="67EB579B"/>
    <w:rsid w:val="688B0A2A"/>
    <w:rsid w:val="68F32979"/>
    <w:rsid w:val="69066386"/>
    <w:rsid w:val="69A00868"/>
    <w:rsid w:val="69F148D7"/>
    <w:rsid w:val="6A2820A4"/>
    <w:rsid w:val="6A503012"/>
    <w:rsid w:val="6A702E61"/>
    <w:rsid w:val="6A941E18"/>
    <w:rsid w:val="6B1D331C"/>
    <w:rsid w:val="6B361916"/>
    <w:rsid w:val="6B8642C7"/>
    <w:rsid w:val="6BA75457"/>
    <w:rsid w:val="6C792D7D"/>
    <w:rsid w:val="6C923F15"/>
    <w:rsid w:val="6C932DD4"/>
    <w:rsid w:val="6CDA6A99"/>
    <w:rsid w:val="6D040BCA"/>
    <w:rsid w:val="6D593B65"/>
    <w:rsid w:val="6D5B7557"/>
    <w:rsid w:val="6DA03050"/>
    <w:rsid w:val="6DC9627D"/>
    <w:rsid w:val="6E67471D"/>
    <w:rsid w:val="6EB45FF3"/>
    <w:rsid w:val="6EBE135C"/>
    <w:rsid w:val="6ED528DE"/>
    <w:rsid w:val="6F0C35C3"/>
    <w:rsid w:val="6F4831D1"/>
    <w:rsid w:val="6F4C6412"/>
    <w:rsid w:val="6F573414"/>
    <w:rsid w:val="6F701E0B"/>
    <w:rsid w:val="6F751AEC"/>
    <w:rsid w:val="6F7B0460"/>
    <w:rsid w:val="6FB558AA"/>
    <w:rsid w:val="6FD1581C"/>
    <w:rsid w:val="708951D0"/>
    <w:rsid w:val="70C1148D"/>
    <w:rsid w:val="70DA254F"/>
    <w:rsid w:val="7124181F"/>
    <w:rsid w:val="71356A85"/>
    <w:rsid w:val="713F7255"/>
    <w:rsid w:val="71E62659"/>
    <w:rsid w:val="71FB6B15"/>
    <w:rsid w:val="727D297F"/>
    <w:rsid w:val="72866CD2"/>
    <w:rsid w:val="72B5540F"/>
    <w:rsid w:val="732D4BB8"/>
    <w:rsid w:val="73C7645B"/>
    <w:rsid w:val="73D34C4F"/>
    <w:rsid w:val="73D90E98"/>
    <w:rsid w:val="74056CCD"/>
    <w:rsid w:val="743012CF"/>
    <w:rsid w:val="74493EE1"/>
    <w:rsid w:val="75273889"/>
    <w:rsid w:val="752B0845"/>
    <w:rsid w:val="754730F9"/>
    <w:rsid w:val="754B7177"/>
    <w:rsid w:val="75577A5F"/>
    <w:rsid w:val="75830C71"/>
    <w:rsid w:val="75837283"/>
    <w:rsid w:val="75D9194D"/>
    <w:rsid w:val="76027996"/>
    <w:rsid w:val="763000A3"/>
    <w:rsid w:val="775D4754"/>
    <w:rsid w:val="78345424"/>
    <w:rsid w:val="78365E06"/>
    <w:rsid w:val="78913E0C"/>
    <w:rsid w:val="78914855"/>
    <w:rsid w:val="79A90FEB"/>
    <w:rsid w:val="7A34508B"/>
    <w:rsid w:val="7A3525A4"/>
    <w:rsid w:val="7A705036"/>
    <w:rsid w:val="7A770543"/>
    <w:rsid w:val="7AD81B4E"/>
    <w:rsid w:val="7AE42B0A"/>
    <w:rsid w:val="7B162F9C"/>
    <w:rsid w:val="7B171F61"/>
    <w:rsid w:val="7B6A54D9"/>
    <w:rsid w:val="7B767956"/>
    <w:rsid w:val="7B861ADF"/>
    <w:rsid w:val="7BF02C26"/>
    <w:rsid w:val="7C067F08"/>
    <w:rsid w:val="7C10229D"/>
    <w:rsid w:val="7C3A0345"/>
    <w:rsid w:val="7C402716"/>
    <w:rsid w:val="7C554E12"/>
    <w:rsid w:val="7D3354C1"/>
    <w:rsid w:val="7D7D6B1A"/>
    <w:rsid w:val="7D8B32C8"/>
    <w:rsid w:val="7D9C0C97"/>
    <w:rsid w:val="7E2F1E8F"/>
    <w:rsid w:val="7EE95090"/>
    <w:rsid w:val="7EED78F1"/>
    <w:rsid w:val="7F2E70E8"/>
    <w:rsid w:val="7F3259A3"/>
    <w:rsid w:val="7F4532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Courier New"/>
      <w:kern w:val="2"/>
      <w:sz w:val="24"/>
      <w:szCs w:val="24"/>
      <w:lang w:val="en-US" w:eastAsia="zh-CN" w:bidi="ar-SA"/>
    </w:rPr>
  </w:style>
  <w:style w:type="paragraph" w:styleId="2">
    <w:name w:val="heading 1"/>
    <w:basedOn w:val="1"/>
    <w:next w:val="1"/>
    <w:qFormat/>
    <w:uiPriority w:val="9"/>
    <w:pPr>
      <w:keepNext/>
      <w:spacing w:line="300" w:lineRule="auto"/>
      <w:jc w:val="center"/>
      <w:outlineLvl w:val="0"/>
    </w:pPr>
    <w:rPr>
      <w:rFonts w:ascii="Times New Roman" w:hAnsi="Times New Roman" w:cs="Times New Roman"/>
      <w:b/>
      <w:bCs/>
      <w:sz w:val="32"/>
    </w:rPr>
  </w:style>
  <w:style w:type="paragraph" w:styleId="3">
    <w:name w:val="heading 2"/>
    <w:basedOn w:val="1"/>
    <w:next w:val="1"/>
    <w:semiHidden/>
    <w:unhideWhenUsed/>
    <w:qFormat/>
    <w:uiPriority w:val="9"/>
    <w:pPr>
      <w:spacing w:beforeAutospacing="1" w:afterAutospacing="1"/>
      <w:jc w:val="left"/>
      <w:outlineLvl w:val="1"/>
    </w:pPr>
    <w:rPr>
      <w:rFonts w:hint="eastAsia" w:cs="Times New Roman"/>
      <w:b/>
      <w:bCs/>
      <w:kern w:val="0"/>
      <w:sz w:val="36"/>
      <w:szCs w:val="36"/>
    </w:rPr>
  </w:style>
  <w:style w:type="paragraph" w:styleId="4">
    <w:name w:val="heading 3"/>
    <w:basedOn w:val="1"/>
    <w:next w:val="1"/>
    <w:semiHidden/>
    <w:unhideWhenUsed/>
    <w:qFormat/>
    <w:uiPriority w:val="9"/>
    <w:pPr>
      <w:spacing w:beforeAutospacing="1" w:afterAutospacing="1"/>
      <w:jc w:val="left"/>
      <w:outlineLvl w:val="2"/>
    </w:pPr>
    <w:rPr>
      <w:rFonts w:hint="eastAsia" w:cs="Times New Roman"/>
      <w:b/>
      <w:bCs/>
      <w:kern w:val="0"/>
      <w:sz w:val="27"/>
      <w:szCs w:val="27"/>
    </w:rPr>
  </w:style>
  <w:style w:type="paragraph" w:styleId="5">
    <w:name w:val="heading 5"/>
    <w:basedOn w:val="1"/>
    <w:next w:val="1"/>
    <w:link w:val="27"/>
    <w:semiHidden/>
    <w:unhideWhenUsed/>
    <w:qFormat/>
    <w:uiPriority w:val="9"/>
    <w:pPr>
      <w:keepNext/>
      <w:keepLines/>
      <w:spacing w:before="280" w:after="290" w:line="376" w:lineRule="auto"/>
      <w:outlineLvl w:val="4"/>
    </w:pPr>
    <w:rPr>
      <w:b/>
      <w:bCs/>
      <w:sz w:val="28"/>
      <w:szCs w:val="28"/>
    </w:rPr>
  </w:style>
  <w:style w:type="character" w:default="1" w:styleId="19">
    <w:name w:val="Default Paragraph Font"/>
    <w:semiHidden/>
    <w:unhideWhenUsed/>
    <w:qFormat/>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6">
    <w:name w:val="caption"/>
    <w:basedOn w:val="1"/>
    <w:next w:val="1"/>
    <w:unhideWhenUsed/>
    <w:qFormat/>
    <w:uiPriority w:val="35"/>
    <w:rPr>
      <w:rFonts w:eastAsia="黑体" w:asciiTheme="majorHAnsi" w:hAnsiTheme="majorHAnsi" w:cstheme="majorBidi"/>
      <w:sz w:val="20"/>
      <w:szCs w:val="20"/>
    </w:rPr>
  </w:style>
  <w:style w:type="paragraph" w:styleId="7">
    <w:name w:val="Document Map"/>
    <w:basedOn w:val="1"/>
    <w:qFormat/>
    <w:uiPriority w:val="0"/>
    <w:pPr>
      <w:shd w:val="clear" w:color="auto" w:fill="000080"/>
    </w:pPr>
  </w:style>
  <w:style w:type="paragraph" w:styleId="8">
    <w:name w:val="annotation text"/>
    <w:basedOn w:val="1"/>
    <w:qFormat/>
    <w:uiPriority w:val="0"/>
    <w:pPr>
      <w:jc w:val="left"/>
    </w:pPr>
  </w:style>
  <w:style w:type="paragraph" w:styleId="9">
    <w:name w:val="Body Text"/>
    <w:basedOn w:val="1"/>
    <w:link w:val="26"/>
    <w:qFormat/>
    <w:uiPriority w:val="0"/>
    <w:pPr>
      <w:spacing w:line="360" w:lineRule="auto"/>
    </w:pPr>
    <w:rPr>
      <w:sz w:val="28"/>
    </w:rPr>
  </w:style>
  <w:style w:type="paragraph" w:styleId="10">
    <w:name w:val="Body Text Indent"/>
    <w:basedOn w:val="1"/>
    <w:qFormat/>
    <w:uiPriority w:val="0"/>
    <w:pPr>
      <w:ind w:firstLine="2325"/>
      <w:jc w:val="center"/>
    </w:pPr>
    <w:rPr>
      <w:rFonts w:ascii="Times New Roman" w:hAnsi="Times New Roman" w:cs="Times New Roman"/>
      <w:sz w:val="21"/>
    </w:rPr>
  </w:style>
  <w:style w:type="paragraph" w:styleId="11">
    <w:name w:val="Balloon Text"/>
    <w:basedOn w:val="1"/>
    <w:qFormat/>
    <w:uiPriority w:val="0"/>
    <w:rPr>
      <w:sz w:val="18"/>
      <w:szCs w:val="18"/>
    </w:rPr>
  </w:style>
  <w:style w:type="paragraph" w:styleId="12">
    <w:name w:val="footer"/>
    <w:basedOn w:val="1"/>
    <w:link w:val="28"/>
    <w:qFormat/>
    <w:uiPriority w:val="99"/>
    <w:pPr>
      <w:tabs>
        <w:tab w:val="center" w:pos="4153"/>
        <w:tab w:val="right" w:pos="8306"/>
      </w:tabs>
      <w:snapToGrid w:val="0"/>
      <w:jc w:val="left"/>
    </w:pPr>
    <w:rPr>
      <w:rFonts w:ascii="Times New Roman" w:hAnsi="Times New Roman" w:cs="Times New Roman"/>
      <w:sz w:val="18"/>
      <w:szCs w:val="18"/>
    </w:rPr>
  </w:style>
  <w:style w:type="paragraph" w:styleId="13">
    <w:name w:val="header"/>
    <w:basedOn w:val="1"/>
    <w:link w:val="29"/>
    <w:qFormat/>
    <w:uiPriority w:val="99"/>
    <w:pPr>
      <w:pBdr>
        <w:bottom w:val="single" w:color="auto" w:sz="6" w:space="1"/>
      </w:pBdr>
      <w:tabs>
        <w:tab w:val="center" w:pos="4153"/>
        <w:tab w:val="right" w:pos="8306"/>
      </w:tabs>
      <w:snapToGrid w:val="0"/>
      <w:jc w:val="center"/>
    </w:pPr>
    <w:rPr>
      <w:rFonts w:ascii="Times New Roman" w:hAnsi="Times New Roman" w:cs="Times New Roman"/>
      <w:sz w:val="18"/>
      <w:szCs w:val="18"/>
    </w:rPr>
  </w:style>
  <w:style w:type="paragraph" w:styleId="14">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cs="Times New Roman"/>
      <w:kern w:val="0"/>
    </w:rPr>
  </w:style>
  <w:style w:type="paragraph" w:styleId="15">
    <w:name w:val="Normal (Web)"/>
    <w:basedOn w:val="1"/>
    <w:semiHidden/>
    <w:unhideWhenUsed/>
    <w:qFormat/>
    <w:uiPriority w:val="99"/>
    <w:pPr>
      <w:spacing w:beforeAutospacing="1" w:afterAutospacing="1"/>
      <w:jc w:val="left"/>
    </w:pPr>
    <w:rPr>
      <w:rFonts w:cs="Times New Roman"/>
      <w:kern w:val="0"/>
    </w:rPr>
  </w:style>
  <w:style w:type="paragraph" w:styleId="16">
    <w:name w:val="annotation subject"/>
    <w:basedOn w:val="8"/>
    <w:next w:val="8"/>
    <w:qFormat/>
    <w:uiPriority w:val="0"/>
    <w:rPr>
      <w:b/>
      <w:bCs/>
    </w:rPr>
  </w:style>
  <w:style w:type="table" w:styleId="18">
    <w:name w:val="Table Grid"/>
    <w:basedOn w:val="1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22"/>
    <w:rPr>
      <w:b/>
    </w:rPr>
  </w:style>
  <w:style w:type="character" w:styleId="21">
    <w:name w:val="Hyperlink"/>
    <w:basedOn w:val="19"/>
    <w:semiHidden/>
    <w:unhideWhenUsed/>
    <w:qFormat/>
    <w:uiPriority w:val="99"/>
    <w:rPr>
      <w:color w:val="0000FF"/>
      <w:u w:val="single"/>
    </w:rPr>
  </w:style>
  <w:style w:type="character" w:styleId="22">
    <w:name w:val="HTML Code"/>
    <w:basedOn w:val="19"/>
    <w:semiHidden/>
    <w:unhideWhenUsed/>
    <w:qFormat/>
    <w:uiPriority w:val="99"/>
    <w:rPr>
      <w:rFonts w:ascii="Courier New" w:hAnsi="Courier New"/>
      <w:sz w:val="20"/>
    </w:rPr>
  </w:style>
  <w:style w:type="character" w:styleId="23">
    <w:name w:val="annotation reference"/>
    <w:basedOn w:val="19"/>
    <w:qFormat/>
    <w:uiPriority w:val="0"/>
    <w:rPr>
      <w:sz w:val="21"/>
      <w:szCs w:val="21"/>
    </w:rPr>
  </w:style>
  <w:style w:type="character" w:customStyle="1" w:styleId="24">
    <w:name w:val="dbluetext1"/>
    <w:basedOn w:val="19"/>
    <w:qFormat/>
    <w:uiPriority w:val="0"/>
    <w:rPr>
      <w:rFonts w:hint="default" w:ascii="Arial" w:hAnsi="Arial" w:cs="Arial"/>
      <w:color w:val="003FB2"/>
      <w:sz w:val="13"/>
      <w:szCs w:val="13"/>
    </w:rPr>
  </w:style>
  <w:style w:type="paragraph" w:styleId="25">
    <w:name w:val="List Paragraph"/>
    <w:basedOn w:val="1"/>
    <w:qFormat/>
    <w:uiPriority w:val="99"/>
    <w:pPr>
      <w:ind w:firstLine="420" w:firstLineChars="200"/>
    </w:pPr>
  </w:style>
  <w:style w:type="character" w:customStyle="1" w:styleId="26">
    <w:name w:val="正文文本 字符"/>
    <w:basedOn w:val="19"/>
    <w:link w:val="9"/>
    <w:qFormat/>
    <w:uiPriority w:val="0"/>
    <w:rPr>
      <w:rFonts w:ascii="宋体" w:hAnsi="宋体" w:cs="Courier New"/>
      <w:kern w:val="2"/>
      <w:sz w:val="28"/>
      <w:szCs w:val="24"/>
    </w:rPr>
  </w:style>
  <w:style w:type="character" w:customStyle="1" w:styleId="27">
    <w:name w:val="标题 5 字符"/>
    <w:basedOn w:val="19"/>
    <w:link w:val="5"/>
    <w:semiHidden/>
    <w:qFormat/>
    <w:uiPriority w:val="9"/>
    <w:rPr>
      <w:rFonts w:ascii="宋体" w:hAnsi="宋体" w:cs="Courier New"/>
      <w:b/>
      <w:bCs/>
      <w:kern w:val="2"/>
      <w:sz w:val="28"/>
      <w:szCs w:val="28"/>
    </w:rPr>
  </w:style>
  <w:style w:type="character" w:customStyle="1" w:styleId="28">
    <w:name w:val="页脚 字符"/>
    <w:basedOn w:val="19"/>
    <w:link w:val="12"/>
    <w:qFormat/>
    <w:uiPriority w:val="99"/>
    <w:rPr>
      <w:kern w:val="2"/>
      <w:sz w:val="18"/>
      <w:szCs w:val="18"/>
    </w:rPr>
  </w:style>
  <w:style w:type="character" w:customStyle="1" w:styleId="29">
    <w:name w:val="页眉 字符"/>
    <w:basedOn w:val="19"/>
    <w:link w:val="13"/>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2.xml"/><Relationship Id="rId37" Type="http://schemas.openxmlformats.org/officeDocument/2006/relationships/fontTable" Target="fontTable.xml"/><Relationship Id="rId36" Type="http://schemas.openxmlformats.org/officeDocument/2006/relationships/customXml" Target="../customXml/item1.xml"/><Relationship Id="rId35" Type="http://schemas.openxmlformats.org/officeDocument/2006/relationships/numbering" Target="numbering.xml"/><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er" Target="foot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38" Type="http://schemas.openxmlformats.org/officeDocument/2006/relationships/image" Target="media/image29.png"/><Relationship Id="rId3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25C4ED-4E82-42FF-B0EB-8CE26427ECB8}">
  <ds:schemaRefs/>
</ds:datastoreItem>
</file>

<file path=docProps/app.xml><?xml version="1.0" encoding="utf-8"?>
<Properties xmlns="http://schemas.openxmlformats.org/officeDocument/2006/extended-properties" xmlns:vt="http://schemas.openxmlformats.org/officeDocument/2006/docPropsVTypes">
  <Template>Normal.dotm</Template>
  <Company>jwc</Company>
  <Pages>18</Pages>
  <Words>1257</Words>
  <Characters>1376</Characters>
  <Lines>61</Lines>
  <Paragraphs>17</Paragraphs>
  <TotalTime>669</TotalTime>
  <ScaleCrop>false</ScaleCrop>
  <LinksUpToDate>false</LinksUpToDate>
  <CharactersWithSpaces>1489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2024-11-08T04:25:00Z</dcterms:created>
  <dc:creator>朱立华</dc:creator>
  <cp:lastModifiedBy>陈浩然</cp:lastModifiedBy>
  <dcterms:modified xsi:type="dcterms:W3CDTF">2026-10-29T11:09:48Z</dcterms:modified>
  <dc:title>程序设计报告封面_06new</dc:title>
  <cp:revision>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A8A166AB06664D219D2671FD353132AE_13</vt:lpwstr>
  </property>
  <property fmtid="{D5CDD505-2E9C-101B-9397-08002B2CF9AE}" pid="4" name="KSOTemplateDocerSaveRecord">
    <vt:lpwstr>eyJoZGlkIjoiNTM0YzkzNDI3NWM4ZWU1YTFhNTdmNDUyMzIzNGNlODkiLCJ1c2VySWQiOiIxNTU2NTI1ODM1In0=</vt:lpwstr>
  </property>
</Properties>
</file>