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Bienvenue dans votre location !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Nous sommes ravis de vous accueillir dans notre bungalow flambant neuf et vous souhaitons un agréable séjour.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À votre arrivée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Vous serez accueilli par un hôte, qui vous expliquera le fonctionnement de la location et répondra à vos questions concernant celle-ci.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Parking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Si vous êtes véhiculé, vous pourrez stationner votre véhicule sur la propriété à l’endroit indiqué.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Logement</w:t>
      </w:r>
      <w:r w:rsidDel="00000000" w:rsidR="00000000" w:rsidRPr="00000000">
        <w:rPr>
          <w:b w:val="1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  <w:t xml:space="preserve">Le logement est </w:t>
      </w:r>
      <w:r w:rsidDel="00000000" w:rsidR="00000000" w:rsidRPr="00000000">
        <w:rPr>
          <w:b w:val="1"/>
          <w:rtl w:val="0"/>
        </w:rPr>
        <w:t xml:space="preserve">non-fumeur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rtl w:val="0"/>
        </w:rPr>
        <w:t xml:space="preserve">les animaux</w:t>
      </w:r>
      <w:r w:rsidDel="00000000" w:rsidR="00000000" w:rsidRPr="00000000">
        <w:rPr>
          <w:rtl w:val="0"/>
        </w:rPr>
        <w:t xml:space="preserve"> sont refusés. </w:t>
        <w:br w:type="textWrapping"/>
        <w:t xml:space="preserve"> La terrasse est un espace idéal pour se détendre, se divertir ou simplement profiter de l'extérieur. Vous avez la possibilité d’y manger.</w:t>
        <w:br w:type="textWrapping"/>
        <w:t xml:space="preserve"> Pour les fumeurs, un cendrier est à votre disposition sur la terrasse.</w:t>
        <w:br w:type="textWrapping"/>
        <w:t xml:space="preserve"> Le mobilier doit être utilisé avec précaution. Si vous le déplacez en dehors de la terrasse, veuillez le remettre à l'abri en cas d’intempéries.</w:t>
        <w:br w:type="textWrapping"/>
        <w:t xml:space="preserve"> L'entrée donne sur la cuisine, équipée de divers appareils pour un confort optimal.</w:t>
        <w:br w:type="textWrapping"/>
        <w:t xml:space="preserve"> Dans la salle de bain, vous trouverez une douche à l'italienne, des toilettes intégrées, et de nombreux espaces de rangement, dont un placard et un porte-serviettes pratique.</w:t>
        <w:br w:type="textWrapping"/>
        <w:t xml:space="preserve"> Pensez à aérer après vos douches en ouvrant la fenêtre.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Consommation électrique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Votre location inclut une consommation de 60 kWh/semaine.</w:t>
        <w:br w:type="textWrapping"/>
        <w:t xml:space="preserve"> Veillez à un usage écoresponsable.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Sécurité générale</w:t>
      </w:r>
      <w:r w:rsidDel="00000000" w:rsidR="00000000" w:rsidRPr="00000000">
        <w:rPr>
          <w:b w:val="1"/>
          <w:rtl w:val="0"/>
        </w:rPr>
        <w:br w:type="textWrapping"/>
        <w:t xml:space="preserve"> </w:t>
      </w:r>
      <w:r w:rsidDel="00000000" w:rsidR="00000000" w:rsidRPr="00000000">
        <w:rPr>
          <w:rtl w:val="0"/>
        </w:rPr>
        <w:t xml:space="preserve">Une caméra est située sur la propriété principale, au niveau de l’entrée arrière.</w:t>
        <w:br w:type="textWrapping"/>
        <w:t xml:space="preserve"> Notez que les fenêtres de votre location sont teintées de l'extérieur, garantissant votre confort et votre intimité.</w:t>
        <w:br w:type="textWrapping"/>
        <w:t xml:space="preserve"> Par temps de pluie, bien que le carrelage soit antidérapant, le sol peut s’avérer glissant. Un jeu de serpillières est à votre disposition à l’entrée, en complément du tapis de sol.</w:t>
        <w:br w:type="textWrapping"/>
        <w:t xml:space="preserve"> Les couteaux de cuisine étant neufs, ils sont particulièrement tranchants : utilisez-les avec précaution.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Gestion des déchets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Les containers à couvercle vert (déchets ménagers) et jaune (recyclables) sont à votre disposition.</w:t>
        <w:br w:type="textWrapping"/>
        <w:t xml:space="preserve"> Vous avez une poubelle dans la cuisine pour vos ordures ménagères. Lorsque le sac poubelle est plein et/ou en fin de location, déposez-le dans le container à couvercle vert.</w:t>
        <w:br w:type="textWrapping"/>
        <w:t xml:space="preserve"> Pour le recyclage, un petit panier blanc est fourni à l’entrée pour stocker temporairement vos emballages en carton et plastique, avant de les déposer dans le container jaune.</w:t>
        <w:br w:type="textWrapping"/>
        <w:t xml:space="preserve"> Les déchets en verre doivent être placés au pied du container jaune.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Fonctionnement et utilisation des appareils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Téléviseur:</w:t>
        <w:br w:type="textWrapping"/>
        <w:t xml:space="preserve"> </w:t>
      </w:r>
      <w:r w:rsidDel="00000000" w:rsidR="00000000" w:rsidRPr="00000000">
        <w:rPr>
          <w:rtl w:val="0"/>
        </w:rPr>
        <w:t xml:space="preserve">Un partage de connexion est possible en Wi-Fi. Vous pouvez également caster via diverses applications.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Wi-Fi:</w:t>
        <w:br w:type="textWrapping"/>
      </w:r>
      <w:r w:rsidDel="00000000" w:rsidR="00000000" w:rsidRPr="00000000">
        <w:rPr>
          <w:rtl w:val="0"/>
        </w:rPr>
        <w:t xml:space="preserve"> Le nom du réseau est CANALBOX-1B4CC7</w:t>
        <w:br w:type="textWrapping"/>
        <w:t xml:space="preserve"> Entrez la clé : HCGGNMf73d</w:t>
        <w:br w:type="textWrapping"/>
        <w:t xml:space="preserve"> Ou scanner ce QR code pour vous connecter.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95450" cy="168592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20134" l="20967" r="21612" t="20469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Climatisation:</w:t>
        <w:br w:type="textWrapping"/>
      </w:r>
      <w:r w:rsidDel="00000000" w:rsidR="00000000" w:rsidRPr="00000000">
        <w:rPr>
          <w:rtl w:val="0"/>
        </w:rPr>
        <w:t xml:space="preserve"> La télécommande doit être dirigée vers la climatisation. Appuyez sur on/off pour l’allumer ou l’éteindre.</w:t>
        <w:br w:type="textWrapping"/>
        <w:t xml:space="preserve"> L’écran de la télécommande s’allume et affiche la température souhaitée.</w:t>
        <w:br w:type="textWrapping"/>
        <w:t xml:space="preserve"> Pour régler la température, utilisez les flèches haut et bas.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information, un état des lieux sera effectué à votre arrivée et à votre départ.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réservant chez Miss'K, vous bénéficiez d'un code de réduction unique à utiliser dans chacun de nos établissements partenaires suivants:</w:t>
      </w:r>
    </w:p>
    <w:p w:rsidR="00000000" w:rsidDel="00000000" w:rsidP="00000000" w:rsidRDefault="00000000" w:rsidRPr="00000000" w14:paraId="0000001A">
      <w:pPr>
        <w:spacing w:after="0" w:before="240" w:lineRule="auto"/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LABORD BEACH</w:t>
      </w:r>
    </w:p>
    <w:p w:rsidR="00000000" w:rsidDel="00000000" w:rsidP="00000000" w:rsidRDefault="00000000" w:rsidRPr="00000000" w14:paraId="0000001B">
      <w:pPr>
        <w:spacing w:after="0" w:before="240" w:lineRule="auto"/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Restaurant et bar à tapas créole donnant sur l’une des plus belles plages de la Guadeloupe </w:t>
      </w:r>
    </w:p>
    <w:p w:rsidR="00000000" w:rsidDel="00000000" w:rsidP="00000000" w:rsidRDefault="00000000" w:rsidRPr="00000000" w14:paraId="0000001C">
      <w:pPr>
        <w:spacing w:after="0" w:before="240" w:lineRule="auto"/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Ouvert du mardi au dimanche de 10h à minuit.</w:t>
      </w:r>
    </w:p>
    <w:p w:rsidR="00000000" w:rsidDel="00000000" w:rsidP="00000000" w:rsidRDefault="00000000" w:rsidRPr="00000000" w14:paraId="0000001D">
      <w:pPr>
        <w:spacing w:after="0" w:before="240" w:lineRule="auto"/>
        <w:rPr>
          <w:color w:val="1c1e21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Leur carte propose des </w:t>
      </w:r>
      <w:r w:rsidDel="00000000" w:rsidR="00000000" w:rsidRPr="00000000">
        <w:rPr>
          <w:color w:val="1c1e21"/>
          <w:highlight w:val="white"/>
          <w:rtl w:val="0"/>
        </w:rPr>
        <w:t xml:space="preserve">Grill, Cocktails, Tapas…</w:t>
      </w:r>
    </w:p>
    <w:p w:rsidR="00000000" w:rsidDel="00000000" w:rsidP="00000000" w:rsidRDefault="00000000" w:rsidRPr="00000000" w14:paraId="0000001E">
      <w:pPr>
        <w:spacing w:after="0" w:before="240" w:lineRule="auto"/>
        <w:rPr>
          <w:color w:val="1c1e21"/>
          <w:highlight w:val="white"/>
        </w:rPr>
      </w:pPr>
      <w:r w:rsidDel="00000000" w:rsidR="00000000" w:rsidRPr="00000000">
        <w:rPr>
          <w:color w:val="1c1e21"/>
          <w:highlight w:val="white"/>
          <w:rtl w:val="0"/>
        </w:rPr>
        <w:t xml:space="preserve">Adresse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Allée de la pointe d’antigues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Plage de l’anse Laborde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97121 Anse-Bertrand</w:t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Leur page facebook : </w:t>
      </w:r>
      <w:r w:rsidDel="00000000" w:rsidR="00000000" w:rsidRPr="00000000">
        <w:rPr>
          <w:color w:val="202124"/>
          <w:highlight w:val="white"/>
        </w:rPr>
        <w:drawing>
          <wp:inline distB="114300" distT="114300" distL="114300" distR="114300">
            <wp:extent cx="1692000" cy="16835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9999" l="9727" r="9932" t="1000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683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Nous vous souhaitons un agréable séjour parmi nous.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Carine &amp; Fils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