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2C83" w:rsidRDefault="00842C83">
      <w:pPr>
        <w:rPr>
          <w:color w:val="auto"/>
        </w:rPr>
      </w:pPr>
      <w:r>
        <w:rPr>
          <w:noProof/>
        </w:rPr>
        <w:pict>
          <v:shapetype id="_x0000_t202" coordsize="21600,21600" o:spt="202" path="m,l,21600r21600,l21600,xe">
            <v:stroke joinstyle="miter"/>
            <v:path gradientshapeok="t" o:connecttype="rect"/>
          </v:shapetype>
          <v:shape id="Text Box 875" o:spid="_x0000_s1026" type="#_x0000_t202" style="position:absolute;left:0;text-align:left;margin-left:243pt;margin-top:23.4pt;width:208.2pt;height:86.9pt;z-index:251648512" filled="f" stroked="f">
            <v:textbox>
              <w:txbxContent>
                <w:p w:rsidR="00842C83" w:rsidRDefault="00842C83" w:rsidP="003E3533">
                  <w:pPr>
                    <w:ind w:firstLineChars="0" w:firstLine="0"/>
                  </w:pPr>
                  <w:r>
                    <w:rPr>
                      <w:rFonts w:hint="eastAsia"/>
                    </w:rPr>
                    <w:t>文件编号：</w:t>
                  </w:r>
                  <w:r>
                    <w:t xml:space="preserve">  TLHXXXX01</w:t>
                  </w:r>
                </w:p>
                <w:p w:rsidR="00842C83" w:rsidRDefault="00842C83" w:rsidP="003E3533">
                  <w:pPr>
                    <w:ind w:firstLineChars="0" w:firstLine="0"/>
                  </w:pPr>
                  <w:r>
                    <w:rPr>
                      <w:rFonts w:hint="eastAsia"/>
                    </w:rPr>
                    <w:t>版</w:t>
                  </w:r>
                  <w:r>
                    <w:t xml:space="preserve">    </w:t>
                  </w:r>
                  <w:r>
                    <w:rPr>
                      <w:rFonts w:hint="eastAsia"/>
                    </w:rPr>
                    <w:t>本：</w:t>
                  </w:r>
                  <w:r>
                    <w:t xml:space="preserve">  XXXX</w:t>
                  </w:r>
                  <w:r>
                    <w:rPr>
                      <w:rFonts w:hint="eastAsia"/>
                    </w:rPr>
                    <w:t>年第一版</w:t>
                  </w:r>
                </w:p>
              </w:txbxContent>
            </v:textbox>
          </v:shape>
        </w:pict>
      </w:r>
    </w:p>
    <w:p w:rsidR="00842C83" w:rsidRDefault="00842C83">
      <w:pPr>
        <w:pStyle w:val="Default"/>
        <w:rPr>
          <w:rFonts w:ascii="仿宋_GB2312" w:eastAsia="仿宋_GB2312" w:hAnsi="仿宋"/>
          <w:b/>
          <w:color w:val="auto"/>
          <w:sz w:val="52"/>
          <w:szCs w:val="52"/>
        </w:rPr>
      </w:pPr>
    </w:p>
    <w:p w:rsidR="00842C83" w:rsidRDefault="00842C83">
      <w:pPr>
        <w:pStyle w:val="Default"/>
        <w:jc w:val="center"/>
        <w:rPr>
          <w:rFonts w:ascii="仿宋_GB2312" w:eastAsia="仿宋_GB2312" w:hAnsi="宋体"/>
          <w:b/>
          <w:color w:val="auto"/>
          <w:sz w:val="52"/>
          <w:szCs w:val="52"/>
        </w:rPr>
      </w:pPr>
    </w:p>
    <w:p w:rsidR="00842C83" w:rsidRDefault="00842C83">
      <w:pPr>
        <w:pStyle w:val="Default"/>
        <w:jc w:val="center"/>
        <w:rPr>
          <w:rFonts w:ascii="仿宋_GB2312" w:eastAsia="仿宋_GB2312" w:hAnsi="宋体"/>
          <w:b/>
          <w:color w:val="auto"/>
          <w:sz w:val="52"/>
          <w:szCs w:val="52"/>
        </w:rPr>
      </w:pPr>
    </w:p>
    <w:p w:rsidR="00842C83" w:rsidRDefault="00842C83">
      <w:pPr>
        <w:pStyle w:val="Default"/>
        <w:jc w:val="center"/>
        <w:rPr>
          <w:rFonts w:ascii="仿宋_GB2312" w:eastAsia="仿宋_GB2312" w:hAnsi="宋体"/>
          <w:b/>
          <w:color w:val="auto"/>
          <w:sz w:val="52"/>
          <w:szCs w:val="52"/>
        </w:rPr>
      </w:pPr>
    </w:p>
    <w:p w:rsidR="00842C83" w:rsidRDefault="00842C83">
      <w:pPr>
        <w:pStyle w:val="Default"/>
        <w:spacing w:line="360" w:lineRule="auto"/>
        <w:jc w:val="center"/>
        <w:rPr>
          <w:rFonts w:ascii="仿宋_GB2312" w:eastAsia="仿宋_GB2312" w:hAnsi="宋体"/>
          <w:b/>
          <w:color w:val="auto"/>
          <w:sz w:val="52"/>
          <w:szCs w:val="52"/>
        </w:rPr>
      </w:pPr>
      <w:r>
        <w:rPr>
          <w:rFonts w:ascii="仿宋_GB2312" w:eastAsia="仿宋_GB2312" w:hAnsi="宋体"/>
          <w:b/>
          <w:color w:val="auto"/>
          <w:sz w:val="52"/>
          <w:szCs w:val="52"/>
        </w:rPr>
        <w:t>*************</w:t>
      </w:r>
    </w:p>
    <w:p w:rsidR="00842C83" w:rsidRDefault="00842C83">
      <w:pPr>
        <w:pStyle w:val="Default"/>
        <w:spacing w:line="360" w:lineRule="auto"/>
        <w:jc w:val="center"/>
        <w:rPr>
          <w:rFonts w:ascii="仿宋_GB2312" w:eastAsia="仿宋_GB2312" w:hAnsi="宋体" w:cs="黑体"/>
          <w:color w:val="auto"/>
          <w:sz w:val="52"/>
          <w:szCs w:val="52"/>
        </w:rPr>
      </w:pPr>
      <w:r>
        <w:rPr>
          <w:rFonts w:ascii="仿宋_GB2312" w:eastAsia="仿宋_GB2312" w:hAnsi="宋体" w:hint="eastAsia"/>
          <w:b/>
          <w:color w:val="auto"/>
          <w:sz w:val="52"/>
          <w:szCs w:val="52"/>
        </w:rPr>
        <w:t>生产安全事故应急预案</w:t>
      </w:r>
    </w:p>
    <w:p w:rsidR="00842C83" w:rsidRDefault="00842C83">
      <w:pPr>
        <w:pStyle w:val="Default"/>
        <w:spacing w:before="140" w:after="140"/>
        <w:jc w:val="center"/>
        <w:rPr>
          <w:rFonts w:ascii="仿宋_GB2312" w:eastAsia="仿宋_GB2312" w:hAnsi="宋体" w:cs="仿宋_GB2312"/>
          <w:color w:val="auto"/>
          <w:sz w:val="32"/>
          <w:szCs w:val="32"/>
        </w:rPr>
      </w:pPr>
    </w:p>
    <w:p w:rsidR="00842C83" w:rsidRDefault="00842C83">
      <w:pPr>
        <w:pStyle w:val="Default"/>
        <w:spacing w:before="140" w:after="140"/>
        <w:jc w:val="center"/>
        <w:rPr>
          <w:rFonts w:ascii="仿宋_GB2312" w:eastAsia="仿宋_GB2312" w:hAnsi="宋体" w:cs="仿宋_GB2312"/>
          <w:color w:val="auto"/>
          <w:sz w:val="32"/>
          <w:szCs w:val="32"/>
        </w:rPr>
      </w:pPr>
    </w:p>
    <w:p w:rsidR="00842C83" w:rsidRDefault="00842C83">
      <w:pPr>
        <w:pStyle w:val="Default"/>
        <w:spacing w:before="140" w:after="140"/>
        <w:jc w:val="center"/>
        <w:rPr>
          <w:rFonts w:ascii="仿宋_GB2312" w:eastAsia="仿宋_GB2312" w:hAnsi="宋体" w:cs="仿宋_GB2312"/>
          <w:b/>
          <w:color w:val="auto"/>
          <w:sz w:val="32"/>
          <w:szCs w:val="32"/>
        </w:rPr>
      </w:pPr>
    </w:p>
    <w:p w:rsidR="00842C83" w:rsidRDefault="00842C83">
      <w:pPr>
        <w:pStyle w:val="Default"/>
        <w:spacing w:before="140" w:after="140"/>
        <w:jc w:val="center"/>
        <w:rPr>
          <w:rFonts w:ascii="仿宋_GB2312" w:eastAsia="仿宋_GB2312" w:hAnsi="宋体" w:cs="仿宋_GB2312"/>
          <w:b/>
          <w:color w:val="auto"/>
          <w:sz w:val="32"/>
          <w:szCs w:val="32"/>
        </w:rPr>
      </w:pPr>
    </w:p>
    <w:p w:rsidR="00842C83" w:rsidRDefault="00842C83">
      <w:pPr>
        <w:pStyle w:val="Default"/>
        <w:spacing w:before="140" w:after="140"/>
        <w:rPr>
          <w:rFonts w:ascii="仿宋_GB2312" w:eastAsia="仿宋_GB2312" w:hAnsi="宋体" w:cs="仿宋_GB2312"/>
          <w:b/>
          <w:color w:val="auto"/>
          <w:sz w:val="32"/>
          <w:szCs w:val="32"/>
        </w:rPr>
      </w:pPr>
    </w:p>
    <w:p w:rsidR="00842C83" w:rsidRDefault="00842C83">
      <w:pPr>
        <w:pStyle w:val="Default"/>
        <w:spacing w:before="140" w:after="140"/>
        <w:jc w:val="center"/>
        <w:rPr>
          <w:rFonts w:ascii="仿宋_GB2312" w:eastAsia="仿宋_GB2312" w:hAnsi="宋体"/>
          <w:b/>
          <w:color w:val="auto"/>
          <w:sz w:val="32"/>
          <w:szCs w:val="32"/>
        </w:rPr>
      </w:pPr>
      <w:r>
        <w:rPr>
          <w:rFonts w:ascii="仿宋_GB2312" w:eastAsia="仿宋_GB2312" w:hAnsi="宋体" w:cs="仿宋_GB2312" w:hint="eastAsia"/>
          <w:b/>
          <w:color w:val="auto"/>
          <w:sz w:val="32"/>
          <w:szCs w:val="32"/>
        </w:rPr>
        <w:t>编制单位：</w:t>
      </w:r>
      <w:r>
        <w:rPr>
          <w:rFonts w:ascii="仿宋_GB2312" w:eastAsia="仿宋_GB2312" w:hAnsi="宋体"/>
          <w:b/>
          <w:color w:val="auto"/>
          <w:sz w:val="32"/>
          <w:szCs w:val="32"/>
        </w:rPr>
        <w:t>*************</w:t>
      </w:r>
    </w:p>
    <w:p w:rsidR="00842C83" w:rsidRDefault="00842C83">
      <w:pPr>
        <w:jc w:val="center"/>
        <w:rPr>
          <w:color w:val="auto"/>
        </w:rPr>
        <w:sectPr w:rsidR="00842C83">
          <w:headerReference w:type="even" r:id="rId7"/>
          <w:headerReference w:type="default" r:id="rId8"/>
          <w:footerReference w:type="even" r:id="rId9"/>
          <w:footerReference w:type="default" r:id="rId10"/>
          <w:headerReference w:type="first" r:id="rId11"/>
          <w:footerReference w:type="first" r:id="rId12"/>
          <w:pgSz w:w="11906" w:h="16838"/>
          <w:pgMar w:top="1418" w:right="1134" w:bottom="1134" w:left="1588" w:header="851" w:footer="964" w:gutter="0"/>
          <w:cols w:space="720"/>
          <w:docGrid w:linePitch="312"/>
        </w:sectPr>
      </w:pPr>
      <w:r>
        <w:rPr>
          <w:rFonts w:hint="eastAsia"/>
          <w:color w:val="auto"/>
        </w:rPr>
        <w:t>发布日期：</w:t>
      </w:r>
      <w:r>
        <w:rPr>
          <w:color w:val="auto"/>
        </w:rPr>
        <w:t>XXXX</w:t>
      </w:r>
      <w:r>
        <w:rPr>
          <w:rFonts w:hint="eastAsia"/>
          <w:color w:val="auto"/>
        </w:rPr>
        <w:t>年</w:t>
      </w:r>
      <w:r>
        <w:rPr>
          <w:color w:val="auto"/>
        </w:rPr>
        <w:t>9</w:t>
      </w:r>
      <w:r>
        <w:rPr>
          <w:rFonts w:hint="eastAsia"/>
          <w:color w:val="auto"/>
        </w:rPr>
        <w:t>月</w:t>
      </w:r>
      <w:r>
        <w:rPr>
          <w:color w:val="auto"/>
        </w:rPr>
        <w:t>1</w:t>
      </w:r>
      <w:r>
        <w:rPr>
          <w:rFonts w:hint="eastAsia"/>
          <w:color w:val="auto"/>
        </w:rPr>
        <w:t>日</w:t>
      </w:r>
    </w:p>
    <w:p w:rsidR="00842C83" w:rsidRDefault="00842C83">
      <w:pPr>
        <w:pStyle w:val="Heading1"/>
      </w:pPr>
      <w:bookmarkStart w:id="0" w:name="_Toc426466939"/>
      <w:bookmarkStart w:id="1" w:name="_Toc428518560"/>
      <w:bookmarkStart w:id="2" w:name="_Toc457994957"/>
      <w:bookmarkStart w:id="3" w:name="_Toc448923722"/>
      <w:bookmarkStart w:id="4" w:name="_Toc428271163"/>
      <w:bookmarkStart w:id="5" w:name="_Toc447287551"/>
      <w:bookmarkStart w:id="6" w:name="_Toc428174005"/>
      <w:bookmarkStart w:id="7" w:name="_Toc459295455"/>
      <w:r>
        <w:rPr>
          <w:rFonts w:hint="eastAsia"/>
        </w:rPr>
        <w:t>颁布令</w:t>
      </w:r>
      <w:bookmarkEnd w:id="0"/>
      <w:bookmarkEnd w:id="1"/>
      <w:bookmarkEnd w:id="2"/>
      <w:bookmarkEnd w:id="3"/>
      <w:bookmarkEnd w:id="4"/>
      <w:bookmarkEnd w:id="5"/>
      <w:bookmarkEnd w:id="6"/>
      <w:bookmarkEnd w:id="7"/>
    </w:p>
    <w:p w:rsidR="00842C83" w:rsidRDefault="00842C83">
      <w:pPr>
        <w:pStyle w:val="Char"/>
      </w:pPr>
    </w:p>
    <w:p w:rsidR="00842C83" w:rsidRDefault="00842C83">
      <w:pPr>
        <w:rPr>
          <w:b/>
        </w:rPr>
      </w:pPr>
      <w:r>
        <w:rPr>
          <w:rFonts w:hint="eastAsia"/>
        </w:rPr>
        <w:t>根据国家应急管理工作的要求，</w:t>
      </w:r>
      <w:r>
        <w:t>*************</w:t>
      </w:r>
      <w:r>
        <w:rPr>
          <w:rFonts w:hint="eastAsia"/>
        </w:rPr>
        <w:t>按照《生产经营单位生产安全事故应急预案编制导则》（</w:t>
      </w:r>
      <w:r>
        <w:t>GB/T29639-2013</w:t>
      </w:r>
      <w:r>
        <w:rPr>
          <w:rFonts w:hint="eastAsia"/>
        </w:rPr>
        <w:t>）的要求和规定，并结合本单位实际情况，编制完成了《</w:t>
      </w:r>
      <w:r>
        <w:t>*************</w:t>
      </w:r>
      <w:r>
        <w:rPr>
          <w:rFonts w:hint="eastAsia"/>
        </w:rPr>
        <w:t>生产安全事故应急预案》</w:t>
      </w:r>
      <w:r>
        <w:t>2016</w:t>
      </w:r>
      <w:r>
        <w:rPr>
          <w:rFonts w:hint="eastAsia"/>
        </w:rPr>
        <w:t>年第一版，现正式发布，要求全体职工认真学习，贯彻执行。本预案自发布之日起开始实施。</w:t>
      </w:r>
    </w:p>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rsidP="0054604B">
      <w:pPr>
        <w:ind w:firstLineChars="2050" w:firstLine="5740"/>
      </w:pPr>
      <w:r>
        <w:rPr>
          <w:rFonts w:hint="eastAsia"/>
        </w:rPr>
        <w:t>批准人：</w:t>
      </w:r>
    </w:p>
    <w:p w:rsidR="00842C83" w:rsidRDefault="00842C83">
      <w:pPr>
        <w:ind w:firstLineChars="127" w:firstLine="356"/>
        <w:jc w:val="center"/>
        <w:rPr>
          <w:rFonts w:eastAsia="黑体"/>
          <w:color w:val="auto"/>
          <w:sz w:val="44"/>
          <w:szCs w:val="44"/>
        </w:rPr>
      </w:pPr>
      <w:r>
        <w:t xml:space="preserve">                        </w:t>
      </w:r>
      <w:r>
        <w:rPr>
          <w:rFonts w:hint="eastAsia"/>
        </w:rPr>
        <w:t>日</w:t>
      </w:r>
      <w:r>
        <w:t xml:space="preserve">  </w:t>
      </w:r>
      <w:r>
        <w:rPr>
          <w:rFonts w:hint="eastAsia"/>
        </w:rPr>
        <w:t>期：</w:t>
      </w:r>
      <w:r>
        <w:t xml:space="preserve">    </w:t>
      </w:r>
    </w:p>
    <w:p w:rsidR="00842C83" w:rsidRDefault="00842C83">
      <w:pPr>
        <w:ind w:firstLineChars="127" w:firstLine="559"/>
        <w:jc w:val="center"/>
        <w:rPr>
          <w:rFonts w:eastAsia="黑体"/>
          <w:color w:val="auto"/>
          <w:sz w:val="44"/>
          <w:szCs w:val="44"/>
        </w:rPr>
      </w:pPr>
    </w:p>
    <w:p w:rsidR="00842C83" w:rsidRDefault="00842C83">
      <w:pPr>
        <w:ind w:firstLineChars="127" w:firstLine="559"/>
        <w:jc w:val="center"/>
        <w:rPr>
          <w:rFonts w:eastAsia="黑体"/>
          <w:color w:val="auto"/>
          <w:sz w:val="44"/>
          <w:szCs w:val="44"/>
        </w:rPr>
      </w:pPr>
    </w:p>
    <w:p w:rsidR="00842C83" w:rsidRDefault="00842C83">
      <w:pPr>
        <w:ind w:firstLineChars="127" w:firstLine="559"/>
        <w:jc w:val="center"/>
        <w:rPr>
          <w:rFonts w:eastAsia="黑体"/>
          <w:color w:val="auto"/>
          <w:sz w:val="44"/>
          <w:szCs w:val="44"/>
        </w:rPr>
      </w:pPr>
    </w:p>
    <w:p w:rsidR="00842C83" w:rsidRDefault="00842C83">
      <w:pPr>
        <w:ind w:firstLineChars="127" w:firstLine="559"/>
        <w:jc w:val="center"/>
        <w:rPr>
          <w:rFonts w:eastAsia="黑体"/>
          <w:color w:val="auto"/>
          <w:sz w:val="44"/>
          <w:szCs w:val="44"/>
        </w:rPr>
      </w:pPr>
    </w:p>
    <w:p w:rsidR="00842C83" w:rsidRDefault="00842C83">
      <w:pPr>
        <w:ind w:firstLineChars="127" w:firstLine="559"/>
        <w:jc w:val="center"/>
        <w:rPr>
          <w:rFonts w:eastAsia="黑体"/>
          <w:color w:val="auto"/>
          <w:sz w:val="44"/>
          <w:szCs w:val="44"/>
        </w:rPr>
      </w:pPr>
    </w:p>
    <w:p w:rsidR="00842C83" w:rsidRDefault="00842C83">
      <w:pPr>
        <w:pStyle w:val="Heading1"/>
      </w:pPr>
      <w:bookmarkStart w:id="8" w:name="_Toc426466940"/>
      <w:bookmarkStart w:id="9" w:name="_Toc437255871"/>
      <w:bookmarkStart w:id="10" w:name="_Toc457994958"/>
      <w:bookmarkStart w:id="11" w:name="_Toc448923723"/>
      <w:bookmarkStart w:id="12" w:name="_Toc447287552"/>
      <w:bookmarkStart w:id="13" w:name="_Toc444845749"/>
      <w:bookmarkStart w:id="14" w:name="_Toc428174006"/>
      <w:bookmarkStart w:id="15" w:name="_Toc459295456"/>
      <w:bookmarkStart w:id="16" w:name="_Toc428263643"/>
      <w:bookmarkStart w:id="17" w:name="_Toc436142054"/>
      <w:r>
        <w:rPr>
          <w:rFonts w:hint="eastAsia"/>
        </w:rPr>
        <w:t>目</w:t>
      </w:r>
      <w:r>
        <w:t xml:space="preserve">  </w:t>
      </w:r>
      <w:r>
        <w:rPr>
          <w:rFonts w:hint="eastAsia"/>
        </w:rPr>
        <w:t>录</w:t>
      </w:r>
      <w:bookmarkEnd w:id="8"/>
      <w:bookmarkEnd w:id="9"/>
      <w:bookmarkEnd w:id="10"/>
      <w:bookmarkEnd w:id="11"/>
      <w:bookmarkEnd w:id="12"/>
      <w:bookmarkEnd w:id="13"/>
      <w:bookmarkEnd w:id="14"/>
      <w:bookmarkEnd w:id="15"/>
      <w:bookmarkEnd w:id="16"/>
      <w:bookmarkEnd w:id="17"/>
      <w:r>
        <w:rPr>
          <w:rFonts w:hAnsi="仿宋"/>
        </w:rPr>
        <w:fldChar w:fldCharType="begin"/>
      </w:r>
      <w:r>
        <w:rPr>
          <w:rFonts w:hAnsi="仿宋"/>
        </w:rPr>
        <w:instrText xml:space="preserve"> TOC \o "1-2" \h \z \u </w:instrText>
      </w:r>
      <w:r>
        <w:rPr>
          <w:rFonts w:hAnsi="仿宋"/>
        </w:rPr>
        <w:fldChar w:fldCharType="separate"/>
      </w:r>
    </w:p>
    <w:p w:rsidR="00842C83" w:rsidRDefault="00842C83">
      <w:pPr>
        <w:pStyle w:val="TOC1"/>
        <w:rPr>
          <w:rFonts w:ascii="Calibri" w:eastAsia="宋体"/>
          <w:b w:val="0"/>
          <w:bCs w:val="0"/>
          <w:caps w:val="0"/>
          <w:color w:val="auto"/>
          <w:kern w:val="2"/>
          <w:sz w:val="21"/>
          <w:szCs w:val="22"/>
        </w:rPr>
      </w:pPr>
      <w:hyperlink w:anchor="_Toc459295457" w:history="1">
        <w:r>
          <w:rPr>
            <w:rStyle w:val="Hyperlink"/>
            <w:rFonts w:hint="eastAsia"/>
          </w:rPr>
          <w:t>第一部分</w:t>
        </w:r>
      </w:hyperlink>
      <w:hyperlink w:anchor="_Toc459295458" w:history="1">
        <w:r>
          <w:rPr>
            <w:rStyle w:val="Hyperlink"/>
          </w:rPr>
          <w:t>*************</w:t>
        </w:r>
      </w:hyperlink>
      <w:hyperlink w:anchor="_Toc459295459" w:history="1">
        <w:r>
          <w:rPr>
            <w:rStyle w:val="Hyperlink"/>
            <w:rFonts w:hint="eastAsia"/>
          </w:rPr>
          <w:t>综合应急预案</w:t>
        </w:r>
        <w:r>
          <w:tab/>
        </w:r>
        <w:r>
          <w:fldChar w:fldCharType="begin"/>
        </w:r>
        <w:r>
          <w:instrText xml:space="preserve"> PAGEREF _Toc459295459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460" w:history="1">
        <w:r>
          <w:rPr>
            <w:rStyle w:val="Hyperlink"/>
          </w:rPr>
          <w:t xml:space="preserve">1 </w:t>
        </w:r>
        <w:r>
          <w:rPr>
            <w:rStyle w:val="Hyperlink"/>
            <w:rFonts w:hint="eastAsia"/>
          </w:rPr>
          <w:t>总则</w:t>
        </w:r>
        <w:r>
          <w:tab/>
        </w:r>
        <w:r>
          <w:fldChar w:fldCharType="begin"/>
        </w:r>
        <w:r>
          <w:instrText xml:space="preserve"> PAGEREF _Toc459295460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61" w:history="1">
        <w:r>
          <w:rPr>
            <w:rStyle w:val="Hyperlink"/>
          </w:rPr>
          <w:t xml:space="preserve">1.1 </w:t>
        </w:r>
        <w:r>
          <w:rPr>
            <w:rStyle w:val="Hyperlink"/>
            <w:rFonts w:hint="eastAsia"/>
          </w:rPr>
          <w:t>编制目的</w:t>
        </w:r>
        <w:r>
          <w:tab/>
        </w:r>
        <w:r>
          <w:fldChar w:fldCharType="begin"/>
        </w:r>
        <w:r>
          <w:instrText xml:space="preserve"> PAGEREF _Toc459295461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62" w:history="1">
        <w:r>
          <w:rPr>
            <w:rStyle w:val="Hyperlink"/>
          </w:rPr>
          <w:t xml:space="preserve">1.2 </w:t>
        </w:r>
        <w:r>
          <w:rPr>
            <w:rStyle w:val="Hyperlink"/>
            <w:rFonts w:hint="eastAsia"/>
          </w:rPr>
          <w:t>编制依据</w:t>
        </w:r>
        <w:r>
          <w:tab/>
        </w:r>
        <w:r>
          <w:fldChar w:fldCharType="begin"/>
        </w:r>
        <w:r>
          <w:instrText xml:space="preserve"> PAGEREF _Toc459295462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63" w:history="1">
        <w:r>
          <w:rPr>
            <w:rStyle w:val="Hyperlink"/>
          </w:rPr>
          <w:t xml:space="preserve">1.3 </w:t>
        </w:r>
        <w:r>
          <w:rPr>
            <w:rStyle w:val="Hyperlink"/>
            <w:rFonts w:hint="eastAsia"/>
          </w:rPr>
          <w:t>适用范围</w:t>
        </w:r>
        <w:r>
          <w:tab/>
        </w:r>
        <w:r>
          <w:fldChar w:fldCharType="begin"/>
        </w:r>
        <w:r>
          <w:instrText xml:space="preserve"> PAGEREF _Toc459295463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64" w:history="1">
        <w:r>
          <w:rPr>
            <w:rStyle w:val="Hyperlink"/>
          </w:rPr>
          <w:t xml:space="preserve">1.4 </w:t>
        </w:r>
        <w:r>
          <w:rPr>
            <w:rStyle w:val="Hyperlink"/>
            <w:rFonts w:hint="eastAsia"/>
          </w:rPr>
          <w:t>应急预案体系</w:t>
        </w:r>
        <w:r>
          <w:tab/>
        </w:r>
        <w:r>
          <w:fldChar w:fldCharType="begin"/>
        </w:r>
        <w:r>
          <w:instrText xml:space="preserve"> PAGEREF _Toc459295464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65" w:history="1">
        <w:r>
          <w:rPr>
            <w:rStyle w:val="Hyperlink"/>
          </w:rPr>
          <w:t xml:space="preserve">1.5 </w:t>
        </w:r>
        <w:r>
          <w:rPr>
            <w:rStyle w:val="Hyperlink"/>
            <w:rFonts w:hint="eastAsia"/>
          </w:rPr>
          <w:t>应急工作原则</w:t>
        </w:r>
        <w:r>
          <w:tab/>
        </w:r>
        <w:r>
          <w:fldChar w:fldCharType="begin"/>
        </w:r>
        <w:r>
          <w:instrText xml:space="preserve"> PAGEREF _Toc459295465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466" w:history="1">
        <w:r>
          <w:rPr>
            <w:rStyle w:val="Hyperlink"/>
          </w:rPr>
          <w:t>2</w:t>
        </w:r>
        <w:r>
          <w:rPr>
            <w:rStyle w:val="Hyperlink"/>
            <w:rFonts w:hint="eastAsia"/>
          </w:rPr>
          <w:t>事故风险描述</w:t>
        </w:r>
        <w:r>
          <w:tab/>
        </w:r>
        <w:r>
          <w:fldChar w:fldCharType="begin"/>
        </w:r>
        <w:r>
          <w:instrText xml:space="preserve"> PAGEREF _Toc459295466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67" w:history="1">
        <w:r>
          <w:rPr>
            <w:rStyle w:val="Hyperlink"/>
          </w:rPr>
          <w:t>2.1</w:t>
        </w:r>
        <w:r>
          <w:rPr>
            <w:rStyle w:val="Hyperlink"/>
            <w:rFonts w:hint="eastAsia"/>
          </w:rPr>
          <w:t>基本情况</w:t>
        </w:r>
        <w:r>
          <w:tab/>
        </w:r>
        <w:r>
          <w:fldChar w:fldCharType="begin"/>
        </w:r>
        <w:r>
          <w:instrText xml:space="preserve"> PAGEREF _Toc459295467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68" w:history="1">
        <w:r>
          <w:rPr>
            <w:rStyle w:val="Hyperlink"/>
          </w:rPr>
          <w:t>2.2</w:t>
        </w:r>
        <w:r>
          <w:rPr>
            <w:rStyle w:val="Hyperlink"/>
            <w:rFonts w:hint="eastAsia"/>
          </w:rPr>
          <w:t>可能发生的事故风险种类</w:t>
        </w:r>
        <w:r>
          <w:tab/>
        </w:r>
        <w:r>
          <w:fldChar w:fldCharType="begin"/>
        </w:r>
        <w:r>
          <w:instrText xml:space="preserve"> PAGEREF _Toc459295468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69" w:history="1">
        <w:r>
          <w:rPr>
            <w:rStyle w:val="Hyperlink"/>
          </w:rPr>
          <w:t xml:space="preserve">2.3 </w:t>
        </w:r>
        <w:r>
          <w:rPr>
            <w:rStyle w:val="Hyperlink"/>
            <w:rFonts w:hint="eastAsia"/>
          </w:rPr>
          <w:t>事故风险发生的可能性及影响程度</w:t>
        </w:r>
        <w:r>
          <w:tab/>
        </w:r>
        <w:r>
          <w:fldChar w:fldCharType="begin"/>
        </w:r>
        <w:r>
          <w:instrText xml:space="preserve"> PAGEREF _Toc459295469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470" w:history="1">
        <w:r>
          <w:rPr>
            <w:rStyle w:val="Hyperlink"/>
          </w:rPr>
          <w:t xml:space="preserve">3 </w:t>
        </w:r>
        <w:r>
          <w:rPr>
            <w:rStyle w:val="Hyperlink"/>
            <w:rFonts w:hint="eastAsia"/>
          </w:rPr>
          <w:t>应急组织机构及职责</w:t>
        </w:r>
        <w:r>
          <w:tab/>
        </w:r>
        <w:r>
          <w:fldChar w:fldCharType="begin"/>
        </w:r>
        <w:r>
          <w:instrText xml:space="preserve"> PAGEREF _Toc459295470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71" w:history="1">
        <w:r>
          <w:rPr>
            <w:rStyle w:val="Hyperlink"/>
          </w:rPr>
          <w:t xml:space="preserve">3.1 </w:t>
        </w:r>
        <w:r>
          <w:rPr>
            <w:rStyle w:val="Hyperlink"/>
            <w:rFonts w:hint="eastAsia"/>
          </w:rPr>
          <w:t>应急组织体系</w:t>
        </w:r>
        <w:r>
          <w:tab/>
        </w:r>
        <w:r>
          <w:fldChar w:fldCharType="begin"/>
        </w:r>
        <w:r>
          <w:instrText xml:space="preserve"> PAGEREF _Toc459295471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72" w:history="1">
        <w:r>
          <w:rPr>
            <w:rStyle w:val="Hyperlink"/>
          </w:rPr>
          <w:t>3.2</w:t>
        </w:r>
        <w:r>
          <w:rPr>
            <w:rStyle w:val="Hyperlink"/>
            <w:rFonts w:hint="eastAsia"/>
          </w:rPr>
          <w:t>应急指挥部职责</w:t>
        </w:r>
        <w:r>
          <w:tab/>
        </w:r>
        <w:r>
          <w:fldChar w:fldCharType="begin"/>
        </w:r>
        <w:r>
          <w:instrText xml:space="preserve"> PAGEREF _Toc459295472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73" w:history="1">
        <w:r>
          <w:rPr>
            <w:rStyle w:val="Hyperlink"/>
          </w:rPr>
          <w:t>3.3</w:t>
        </w:r>
        <w:r>
          <w:rPr>
            <w:rStyle w:val="Hyperlink"/>
            <w:rFonts w:hint="eastAsia"/>
          </w:rPr>
          <w:t>紧急救护组成员及职责</w:t>
        </w:r>
        <w:r>
          <w:tab/>
        </w:r>
        <w:r>
          <w:fldChar w:fldCharType="begin"/>
        </w:r>
        <w:r>
          <w:instrText xml:space="preserve"> PAGEREF _Toc459295473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74" w:history="1">
        <w:r>
          <w:rPr>
            <w:rStyle w:val="Hyperlink"/>
          </w:rPr>
          <w:t>3.4</w:t>
        </w:r>
        <w:r>
          <w:rPr>
            <w:rStyle w:val="Hyperlink"/>
            <w:rFonts w:hint="eastAsia"/>
          </w:rPr>
          <w:t>后勤保障组成员及职责</w:t>
        </w:r>
        <w:r>
          <w:tab/>
        </w:r>
        <w:r>
          <w:fldChar w:fldCharType="begin"/>
        </w:r>
        <w:r>
          <w:instrText xml:space="preserve"> PAGEREF _Toc459295474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475" w:history="1">
        <w:r>
          <w:rPr>
            <w:rStyle w:val="Hyperlink"/>
          </w:rPr>
          <w:t xml:space="preserve">4 </w:t>
        </w:r>
        <w:r>
          <w:rPr>
            <w:rStyle w:val="Hyperlink"/>
            <w:rFonts w:hint="eastAsia"/>
          </w:rPr>
          <w:t>预警及信息报告</w:t>
        </w:r>
        <w:r>
          <w:tab/>
        </w:r>
        <w:r>
          <w:fldChar w:fldCharType="begin"/>
        </w:r>
        <w:r>
          <w:instrText xml:space="preserve"> PAGEREF _Toc459295475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76" w:history="1">
        <w:r>
          <w:rPr>
            <w:rStyle w:val="Hyperlink"/>
          </w:rPr>
          <w:t xml:space="preserve">4.1 </w:t>
        </w:r>
        <w:r>
          <w:rPr>
            <w:rStyle w:val="Hyperlink"/>
            <w:rFonts w:hint="eastAsia"/>
          </w:rPr>
          <w:t>预警</w:t>
        </w:r>
        <w:r>
          <w:tab/>
        </w:r>
        <w:r>
          <w:fldChar w:fldCharType="begin"/>
        </w:r>
        <w:r>
          <w:instrText xml:space="preserve"> PAGEREF _Toc459295476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77" w:history="1">
        <w:r>
          <w:rPr>
            <w:rStyle w:val="Hyperlink"/>
          </w:rPr>
          <w:t xml:space="preserve">4.2 </w:t>
        </w:r>
        <w:r>
          <w:rPr>
            <w:rStyle w:val="Hyperlink"/>
            <w:rFonts w:hint="eastAsia"/>
          </w:rPr>
          <w:t>信息报告</w:t>
        </w:r>
        <w:r>
          <w:tab/>
        </w:r>
        <w:r>
          <w:fldChar w:fldCharType="begin"/>
        </w:r>
        <w:r>
          <w:instrText xml:space="preserve"> PAGEREF _Toc459295477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478" w:history="1">
        <w:r>
          <w:rPr>
            <w:rStyle w:val="Hyperlink"/>
          </w:rPr>
          <w:t xml:space="preserve">5 </w:t>
        </w:r>
        <w:r>
          <w:rPr>
            <w:rStyle w:val="Hyperlink"/>
            <w:rFonts w:hint="eastAsia"/>
          </w:rPr>
          <w:t>应急响应</w:t>
        </w:r>
        <w:r>
          <w:tab/>
        </w:r>
        <w:r>
          <w:fldChar w:fldCharType="begin"/>
        </w:r>
        <w:r>
          <w:instrText xml:space="preserve"> PAGEREF _Toc459295478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79" w:history="1">
        <w:r>
          <w:rPr>
            <w:rStyle w:val="Hyperlink"/>
          </w:rPr>
          <w:t xml:space="preserve">5.1 </w:t>
        </w:r>
        <w:r>
          <w:rPr>
            <w:rStyle w:val="Hyperlink"/>
            <w:rFonts w:hint="eastAsia"/>
          </w:rPr>
          <w:t>响应分级</w:t>
        </w:r>
        <w:r>
          <w:tab/>
        </w:r>
        <w:r>
          <w:fldChar w:fldCharType="begin"/>
        </w:r>
        <w:r>
          <w:instrText xml:space="preserve"> PAGEREF _Toc459295479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80" w:history="1">
        <w:r>
          <w:rPr>
            <w:rStyle w:val="Hyperlink"/>
          </w:rPr>
          <w:t xml:space="preserve">5.2 </w:t>
        </w:r>
        <w:r>
          <w:rPr>
            <w:rStyle w:val="Hyperlink"/>
            <w:rFonts w:hint="eastAsia"/>
          </w:rPr>
          <w:t>响应程序</w:t>
        </w:r>
        <w:r>
          <w:tab/>
        </w:r>
        <w:r>
          <w:fldChar w:fldCharType="begin"/>
        </w:r>
        <w:r>
          <w:instrText xml:space="preserve"> PAGEREF _Toc459295480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81" w:history="1">
        <w:r>
          <w:rPr>
            <w:rStyle w:val="Hyperlink"/>
          </w:rPr>
          <w:t xml:space="preserve">5.3 </w:t>
        </w:r>
        <w:r>
          <w:rPr>
            <w:rStyle w:val="Hyperlink"/>
            <w:rFonts w:hint="eastAsia"/>
          </w:rPr>
          <w:t>处置措施</w:t>
        </w:r>
        <w:r>
          <w:tab/>
        </w:r>
        <w:r>
          <w:fldChar w:fldCharType="begin"/>
        </w:r>
        <w:r>
          <w:instrText xml:space="preserve"> PAGEREF _Toc459295481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82" w:history="1">
        <w:r>
          <w:rPr>
            <w:rStyle w:val="Hyperlink"/>
          </w:rPr>
          <w:t xml:space="preserve">5.4 </w:t>
        </w:r>
        <w:r>
          <w:rPr>
            <w:rStyle w:val="Hyperlink"/>
            <w:rFonts w:hint="eastAsia"/>
          </w:rPr>
          <w:t>应急结束</w:t>
        </w:r>
        <w:r>
          <w:tab/>
        </w:r>
        <w:r>
          <w:fldChar w:fldCharType="begin"/>
        </w:r>
        <w:r>
          <w:instrText xml:space="preserve"> PAGEREF _Toc459295482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483" w:history="1">
        <w:r>
          <w:rPr>
            <w:rStyle w:val="Hyperlink"/>
          </w:rPr>
          <w:t xml:space="preserve">6 </w:t>
        </w:r>
        <w:r>
          <w:rPr>
            <w:rStyle w:val="Hyperlink"/>
            <w:rFonts w:hint="eastAsia"/>
          </w:rPr>
          <w:t>信息公开</w:t>
        </w:r>
        <w:r>
          <w:tab/>
        </w:r>
        <w:r>
          <w:fldChar w:fldCharType="begin"/>
        </w:r>
        <w:r>
          <w:instrText xml:space="preserve"> PAGEREF _Toc459295483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84" w:history="1">
        <w:r>
          <w:rPr>
            <w:rStyle w:val="Hyperlink"/>
          </w:rPr>
          <w:t xml:space="preserve">6.1 </w:t>
        </w:r>
        <w:r>
          <w:rPr>
            <w:rStyle w:val="Hyperlink"/>
            <w:rFonts w:hint="eastAsia"/>
          </w:rPr>
          <w:t>信息通报部门、如责任</w:t>
        </w:r>
        <w:r>
          <w:tab/>
        </w:r>
        <w:r>
          <w:fldChar w:fldCharType="begin"/>
        </w:r>
        <w:r>
          <w:instrText xml:space="preserve"> PAGEREF _Toc459295484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85" w:history="1">
        <w:r>
          <w:rPr>
            <w:rStyle w:val="Hyperlink"/>
          </w:rPr>
          <w:t xml:space="preserve">6.2 </w:t>
        </w:r>
        <w:r>
          <w:rPr>
            <w:rStyle w:val="Hyperlink"/>
            <w:rFonts w:hint="eastAsia"/>
          </w:rPr>
          <w:t>信息通报程序</w:t>
        </w:r>
        <w:r>
          <w:tab/>
        </w:r>
        <w:r>
          <w:fldChar w:fldCharType="begin"/>
        </w:r>
        <w:r>
          <w:instrText xml:space="preserve"> PAGEREF _Toc459295485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86" w:history="1">
        <w:r>
          <w:rPr>
            <w:rStyle w:val="Hyperlink"/>
          </w:rPr>
          <w:t xml:space="preserve">6.3 </w:t>
        </w:r>
        <w:r>
          <w:rPr>
            <w:rStyle w:val="Hyperlink"/>
            <w:rFonts w:hint="eastAsia"/>
          </w:rPr>
          <w:t>信息通报原则</w:t>
        </w:r>
        <w:r>
          <w:tab/>
        </w:r>
        <w:r>
          <w:fldChar w:fldCharType="begin"/>
        </w:r>
        <w:r>
          <w:instrText xml:space="preserve"> PAGEREF _Toc459295486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487" w:history="1">
        <w:r>
          <w:rPr>
            <w:rStyle w:val="Hyperlink"/>
          </w:rPr>
          <w:t xml:space="preserve">7 </w:t>
        </w:r>
        <w:r>
          <w:rPr>
            <w:rStyle w:val="Hyperlink"/>
            <w:rFonts w:hint="eastAsia"/>
          </w:rPr>
          <w:t>后期处置</w:t>
        </w:r>
        <w:r>
          <w:tab/>
        </w:r>
        <w:r>
          <w:fldChar w:fldCharType="begin"/>
        </w:r>
        <w:r>
          <w:instrText xml:space="preserve"> PAGEREF _Toc459295487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88" w:history="1">
        <w:r>
          <w:rPr>
            <w:rStyle w:val="Hyperlink"/>
          </w:rPr>
          <w:t>7.1</w:t>
        </w:r>
        <w:r>
          <w:rPr>
            <w:rStyle w:val="Hyperlink"/>
            <w:rFonts w:hint="eastAsia"/>
          </w:rPr>
          <w:t>污染物处理</w:t>
        </w:r>
        <w:r>
          <w:tab/>
        </w:r>
        <w:r>
          <w:fldChar w:fldCharType="begin"/>
        </w:r>
        <w:r>
          <w:instrText xml:space="preserve"> PAGEREF _Toc459295488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89" w:history="1">
        <w:r>
          <w:rPr>
            <w:rStyle w:val="Hyperlink"/>
          </w:rPr>
          <w:t xml:space="preserve">7.2 </w:t>
        </w:r>
        <w:r>
          <w:rPr>
            <w:rStyle w:val="Hyperlink"/>
            <w:rFonts w:hint="eastAsia"/>
          </w:rPr>
          <w:t>生产秩序恢复</w:t>
        </w:r>
        <w:r>
          <w:tab/>
        </w:r>
        <w:r>
          <w:fldChar w:fldCharType="begin"/>
        </w:r>
        <w:r>
          <w:instrText xml:space="preserve"> PAGEREF _Toc459295489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90" w:history="1">
        <w:r>
          <w:rPr>
            <w:rStyle w:val="Hyperlink"/>
          </w:rPr>
          <w:t xml:space="preserve">7.3 </w:t>
        </w:r>
        <w:r>
          <w:rPr>
            <w:rStyle w:val="Hyperlink"/>
            <w:rFonts w:hint="eastAsia"/>
          </w:rPr>
          <w:t>医疗救治</w:t>
        </w:r>
        <w:r>
          <w:tab/>
        </w:r>
        <w:r>
          <w:fldChar w:fldCharType="begin"/>
        </w:r>
        <w:r>
          <w:instrText xml:space="preserve"> PAGEREF _Toc459295490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91" w:history="1">
        <w:r>
          <w:rPr>
            <w:rStyle w:val="Hyperlink"/>
          </w:rPr>
          <w:t xml:space="preserve">7.4 </w:t>
        </w:r>
        <w:r>
          <w:rPr>
            <w:rStyle w:val="Hyperlink"/>
            <w:rFonts w:hint="eastAsia"/>
          </w:rPr>
          <w:t>人员安置、善后赔偿</w:t>
        </w:r>
        <w:r>
          <w:tab/>
        </w:r>
        <w:r>
          <w:fldChar w:fldCharType="begin"/>
        </w:r>
        <w:r>
          <w:instrText xml:space="preserve"> PAGEREF _Toc459295491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92" w:history="1">
        <w:r>
          <w:rPr>
            <w:rStyle w:val="Hyperlink"/>
          </w:rPr>
          <w:t xml:space="preserve">7.5 </w:t>
        </w:r>
        <w:r>
          <w:rPr>
            <w:rStyle w:val="Hyperlink"/>
            <w:rFonts w:hint="eastAsia"/>
          </w:rPr>
          <w:t>应急评估</w:t>
        </w:r>
        <w:r>
          <w:tab/>
        </w:r>
        <w:r>
          <w:fldChar w:fldCharType="begin"/>
        </w:r>
        <w:r>
          <w:instrText xml:space="preserve"> PAGEREF _Toc459295492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493" w:history="1">
        <w:r>
          <w:rPr>
            <w:rStyle w:val="Hyperlink"/>
          </w:rPr>
          <w:t xml:space="preserve">8 </w:t>
        </w:r>
        <w:r>
          <w:rPr>
            <w:rStyle w:val="Hyperlink"/>
            <w:rFonts w:hint="eastAsia"/>
          </w:rPr>
          <w:t>保障措施</w:t>
        </w:r>
        <w:r>
          <w:tab/>
        </w:r>
        <w:r>
          <w:fldChar w:fldCharType="begin"/>
        </w:r>
        <w:r>
          <w:instrText xml:space="preserve"> PAGEREF _Toc459295493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94" w:history="1">
        <w:r>
          <w:rPr>
            <w:rStyle w:val="Hyperlink"/>
          </w:rPr>
          <w:t xml:space="preserve">8.1 </w:t>
        </w:r>
        <w:r>
          <w:rPr>
            <w:rStyle w:val="Hyperlink"/>
            <w:rFonts w:hint="eastAsia"/>
          </w:rPr>
          <w:t>通信与信息保障</w:t>
        </w:r>
        <w:r>
          <w:tab/>
        </w:r>
        <w:r>
          <w:fldChar w:fldCharType="begin"/>
        </w:r>
        <w:r>
          <w:instrText xml:space="preserve"> PAGEREF _Toc459295494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95" w:history="1">
        <w:r>
          <w:rPr>
            <w:rStyle w:val="Hyperlink"/>
          </w:rPr>
          <w:t xml:space="preserve">8.2 </w:t>
        </w:r>
        <w:r>
          <w:rPr>
            <w:rStyle w:val="Hyperlink"/>
            <w:rFonts w:hint="eastAsia"/>
          </w:rPr>
          <w:t>应急队伍保障</w:t>
        </w:r>
        <w:r>
          <w:tab/>
        </w:r>
        <w:r>
          <w:fldChar w:fldCharType="begin"/>
        </w:r>
        <w:r>
          <w:instrText xml:space="preserve"> PAGEREF _Toc459295495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96" w:history="1">
        <w:r>
          <w:rPr>
            <w:rStyle w:val="Hyperlink"/>
          </w:rPr>
          <w:t xml:space="preserve">8.3 </w:t>
        </w:r>
        <w:r>
          <w:rPr>
            <w:rStyle w:val="Hyperlink"/>
            <w:rFonts w:hint="eastAsia"/>
          </w:rPr>
          <w:t>物资装备保障</w:t>
        </w:r>
        <w:r>
          <w:tab/>
        </w:r>
        <w:r>
          <w:fldChar w:fldCharType="begin"/>
        </w:r>
        <w:r>
          <w:instrText xml:space="preserve"> PAGEREF _Toc459295496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97" w:history="1">
        <w:r>
          <w:rPr>
            <w:rStyle w:val="Hyperlink"/>
          </w:rPr>
          <w:t xml:space="preserve">8.4 </w:t>
        </w:r>
        <w:r>
          <w:rPr>
            <w:rStyle w:val="Hyperlink"/>
            <w:rFonts w:hint="eastAsia"/>
          </w:rPr>
          <w:t>其他保障</w:t>
        </w:r>
        <w:r>
          <w:tab/>
        </w:r>
        <w:r>
          <w:fldChar w:fldCharType="begin"/>
        </w:r>
        <w:r>
          <w:instrText xml:space="preserve"> PAGEREF _Toc459295497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498" w:history="1">
        <w:r>
          <w:rPr>
            <w:rStyle w:val="Hyperlink"/>
          </w:rPr>
          <w:t xml:space="preserve">9 </w:t>
        </w:r>
        <w:r>
          <w:rPr>
            <w:rStyle w:val="Hyperlink"/>
            <w:rFonts w:hint="eastAsia"/>
          </w:rPr>
          <w:t>应急预案管理</w:t>
        </w:r>
        <w:r>
          <w:tab/>
        </w:r>
        <w:r>
          <w:fldChar w:fldCharType="begin"/>
        </w:r>
        <w:r>
          <w:instrText xml:space="preserve"> PAGEREF _Toc459295498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499" w:history="1">
        <w:r>
          <w:rPr>
            <w:rStyle w:val="Hyperlink"/>
          </w:rPr>
          <w:t xml:space="preserve">9.1 </w:t>
        </w:r>
        <w:r>
          <w:rPr>
            <w:rStyle w:val="Hyperlink"/>
            <w:rFonts w:hint="eastAsia"/>
          </w:rPr>
          <w:t>应急预案培训</w:t>
        </w:r>
        <w:r>
          <w:tab/>
        </w:r>
        <w:r>
          <w:fldChar w:fldCharType="begin"/>
        </w:r>
        <w:r>
          <w:instrText xml:space="preserve"> PAGEREF _Toc459295499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00" w:history="1">
        <w:r>
          <w:rPr>
            <w:rStyle w:val="Hyperlink"/>
          </w:rPr>
          <w:t xml:space="preserve">9.2 </w:t>
        </w:r>
        <w:r>
          <w:rPr>
            <w:rStyle w:val="Hyperlink"/>
            <w:rFonts w:hint="eastAsia"/>
          </w:rPr>
          <w:t>应急预案演练</w:t>
        </w:r>
        <w:r>
          <w:tab/>
        </w:r>
        <w:r>
          <w:fldChar w:fldCharType="begin"/>
        </w:r>
        <w:r>
          <w:instrText xml:space="preserve"> PAGEREF _Toc459295500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01" w:history="1">
        <w:r>
          <w:rPr>
            <w:rStyle w:val="Hyperlink"/>
          </w:rPr>
          <w:t xml:space="preserve">9.3 </w:t>
        </w:r>
        <w:r>
          <w:rPr>
            <w:rStyle w:val="Hyperlink"/>
            <w:rFonts w:hint="eastAsia"/>
          </w:rPr>
          <w:t>应急预案修订</w:t>
        </w:r>
        <w:r>
          <w:tab/>
        </w:r>
        <w:r>
          <w:fldChar w:fldCharType="begin"/>
        </w:r>
        <w:r>
          <w:instrText xml:space="preserve"> PAGEREF _Toc459295501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02" w:history="1">
        <w:r>
          <w:rPr>
            <w:rStyle w:val="Hyperlink"/>
          </w:rPr>
          <w:t xml:space="preserve">9.4 </w:t>
        </w:r>
        <w:r>
          <w:rPr>
            <w:rStyle w:val="Hyperlink"/>
            <w:rFonts w:hint="eastAsia"/>
          </w:rPr>
          <w:t>应急预案备案</w:t>
        </w:r>
        <w:r>
          <w:tab/>
        </w:r>
        <w:r>
          <w:fldChar w:fldCharType="begin"/>
        </w:r>
        <w:r>
          <w:instrText xml:space="preserve"> PAGEREF _Toc459295502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03" w:history="1">
        <w:r>
          <w:rPr>
            <w:rStyle w:val="Hyperlink"/>
          </w:rPr>
          <w:t xml:space="preserve">9.5 </w:t>
        </w:r>
        <w:r>
          <w:rPr>
            <w:rStyle w:val="Hyperlink"/>
            <w:rFonts w:hint="eastAsia"/>
          </w:rPr>
          <w:t>应急预案实施</w:t>
        </w:r>
        <w:r>
          <w:tab/>
        </w:r>
        <w:r>
          <w:fldChar w:fldCharType="begin"/>
        </w:r>
        <w:r>
          <w:instrText xml:space="preserve"> PAGEREF _Toc459295503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04" w:history="1">
        <w:r>
          <w:rPr>
            <w:rStyle w:val="Hyperlink"/>
            <w:rFonts w:hint="eastAsia"/>
          </w:rPr>
          <w:t>第二部分</w:t>
        </w:r>
      </w:hyperlink>
      <w:hyperlink w:anchor="_Toc459295505" w:history="1">
        <w:r>
          <w:rPr>
            <w:rStyle w:val="Hyperlink"/>
          </w:rPr>
          <w:t>*************</w:t>
        </w:r>
      </w:hyperlink>
      <w:hyperlink w:anchor="_Toc459295506" w:history="1">
        <w:r>
          <w:rPr>
            <w:rStyle w:val="Hyperlink"/>
            <w:rFonts w:hint="eastAsia"/>
          </w:rPr>
          <w:t>火灾事故专项预案</w:t>
        </w:r>
        <w:r>
          <w:tab/>
        </w:r>
        <w:r>
          <w:fldChar w:fldCharType="begin"/>
        </w:r>
        <w:r>
          <w:instrText xml:space="preserve"> PAGEREF _Toc459295506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07" w:history="1">
        <w:r>
          <w:rPr>
            <w:rStyle w:val="Hyperlink"/>
          </w:rPr>
          <w:t>1</w:t>
        </w:r>
        <w:r>
          <w:rPr>
            <w:rStyle w:val="Hyperlink"/>
            <w:rFonts w:hint="eastAsia"/>
          </w:rPr>
          <w:t>事故风险分析</w:t>
        </w:r>
        <w:r>
          <w:tab/>
        </w:r>
        <w:r>
          <w:fldChar w:fldCharType="begin"/>
        </w:r>
        <w:r>
          <w:instrText xml:space="preserve"> PAGEREF _Toc459295507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08" w:history="1">
        <w:r>
          <w:rPr>
            <w:rStyle w:val="Hyperlink"/>
          </w:rPr>
          <w:t>1.1</w:t>
        </w:r>
        <w:r>
          <w:rPr>
            <w:rStyle w:val="Hyperlink"/>
            <w:rFonts w:hint="eastAsia"/>
          </w:rPr>
          <w:t>危险源分析</w:t>
        </w:r>
        <w:r>
          <w:tab/>
        </w:r>
        <w:r>
          <w:fldChar w:fldCharType="begin"/>
        </w:r>
        <w:r>
          <w:instrText xml:space="preserve"> PAGEREF _Toc459295508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09" w:history="1">
        <w:r>
          <w:rPr>
            <w:rStyle w:val="Hyperlink"/>
          </w:rPr>
          <w:t>1.2</w:t>
        </w:r>
        <w:r>
          <w:rPr>
            <w:rStyle w:val="Hyperlink"/>
            <w:rFonts w:hint="eastAsia"/>
          </w:rPr>
          <w:t>事故发生的可能性</w:t>
        </w:r>
        <w:r>
          <w:tab/>
        </w:r>
        <w:r>
          <w:fldChar w:fldCharType="begin"/>
        </w:r>
        <w:r>
          <w:instrText xml:space="preserve"> PAGEREF _Toc459295509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10" w:history="1">
        <w:r>
          <w:rPr>
            <w:rStyle w:val="Hyperlink"/>
          </w:rPr>
          <w:t>1.3</w:t>
        </w:r>
        <w:r>
          <w:rPr>
            <w:rStyle w:val="Hyperlink"/>
            <w:rFonts w:hint="eastAsia"/>
          </w:rPr>
          <w:t>事故的严重程度</w:t>
        </w:r>
        <w:r>
          <w:tab/>
        </w:r>
        <w:r>
          <w:fldChar w:fldCharType="begin"/>
        </w:r>
        <w:r>
          <w:instrText xml:space="preserve"> PAGEREF _Toc459295510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11" w:history="1">
        <w:r>
          <w:rPr>
            <w:rStyle w:val="Hyperlink"/>
          </w:rPr>
          <w:t>2</w:t>
        </w:r>
        <w:r>
          <w:rPr>
            <w:rStyle w:val="Hyperlink"/>
            <w:rFonts w:hint="eastAsia"/>
          </w:rPr>
          <w:t>组织机构及职责</w:t>
        </w:r>
        <w:r>
          <w:tab/>
        </w:r>
        <w:r>
          <w:fldChar w:fldCharType="begin"/>
        </w:r>
        <w:r>
          <w:instrText xml:space="preserve"> PAGEREF _Toc459295511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12" w:history="1">
        <w:r>
          <w:rPr>
            <w:rStyle w:val="Hyperlink"/>
          </w:rPr>
          <w:t>2.1</w:t>
        </w:r>
        <w:r>
          <w:rPr>
            <w:rStyle w:val="Hyperlink"/>
            <w:rFonts w:hint="eastAsia"/>
          </w:rPr>
          <w:t>应急组织体系</w:t>
        </w:r>
        <w:r>
          <w:tab/>
        </w:r>
        <w:r>
          <w:fldChar w:fldCharType="begin"/>
        </w:r>
        <w:r>
          <w:instrText xml:space="preserve"> PAGEREF _Toc459295512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13" w:history="1">
        <w:r>
          <w:rPr>
            <w:rStyle w:val="Hyperlink"/>
          </w:rPr>
          <w:t>2.2</w:t>
        </w:r>
        <w:r>
          <w:rPr>
            <w:rStyle w:val="Hyperlink"/>
            <w:rFonts w:hint="eastAsia"/>
          </w:rPr>
          <w:t>公司应急指挥部成员及职责</w:t>
        </w:r>
        <w:r>
          <w:tab/>
        </w:r>
        <w:r>
          <w:fldChar w:fldCharType="begin"/>
        </w:r>
        <w:r>
          <w:instrText xml:space="preserve"> PAGEREF _Toc459295513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14" w:history="1">
        <w:r>
          <w:rPr>
            <w:rStyle w:val="Hyperlink"/>
          </w:rPr>
          <w:t>3</w:t>
        </w:r>
        <w:r>
          <w:rPr>
            <w:rStyle w:val="Hyperlink"/>
            <w:rFonts w:hint="eastAsia"/>
          </w:rPr>
          <w:t>处置程序</w:t>
        </w:r>
        <w:r>
          <w:tab/>
        </w:r>
        <w:r>
          <w:fldChar w:fldCharType="begin"/>
        </w:r>
        <w:r>
          <w:instrText xml:space="preserve"> PAGEREF _Toc459295514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15" w:history="1">
        <w:r>
          <w:rPr>
            <w:rStyle w:val="Hyperlink"/>
          </w:rPr>
          <w:t>3.1</w:t>
        </w:r>
        <w:r>
          <w:rPr>
            <w:rStyle w:val="Hyperlink"/>
            <w:rFonts w:hint="eastAsia"/>
          </w:rPr>
          <w:t>事故险情报告</w:t>
        </w:r>
        <w:r>
          <w:tab/>
        </w:r>
        <w:r>
          <w:fldChar w:fldCharType="begin"/>
        </w:r>
        <w:r>
          <w:instrText xml:space="preserve"> PAGEREF _Toc459295515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16" w:history="1">
        <w:r>
          <w:rPr>
            <w:rStyle w:val="Hyperlink"/>
          </w:rPr>
          <w:t>3.2</w:t>
        </w:r>
        <w:r>
          <w:rPr>
            <w:rStyle w:val="Hyperlink"/>
            <w:rFonts w:hint="eastAsia"/>
          </w:rPr>
          <w:t>响应分级</w:t>
        </w:r>
        <w:r>
          <w:tab/>
        </w:r>
        <w:r>
          <w:fldChar w:fldCharType="begin"/>
        </w:r>
        <w:r>
          <w:instrText xml:space="preserve"> PAGEREF _Toc459295516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17" w:history="1">
        <w:r>
          <w:rPr>
            <w:rStyle w:val="Hyperlink"/>
          </w:rPr>
          <w:t>3.3</w:t>
        </w:r>
        <w:r>
          <w:rPr>
            <w:rStyle w:val="Hyperlink"/>
            <w:rFonts w:hint="eastAsia"/>
          </w:rPr>
          <w:t>响应程序</w:t>
        </w:r>
        <w:r>
          <w:tab/>
        </w:r>
        <w:r>
          <w:fldChar w:fldCharType="begin"/>
        </w:r>
        <w:r>
          <w:instrText xml:space="preserve"> PAGEREF _Toc459295517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18" w:history="1">
        <w:r>
          <w:rPr>
            <w:rStyle w:val="Hyperlink"/>
          </w:rPr>
          <w:t>4</w:t>
        </w:r>
        <w:r>
          <w:rPr>
            <w:rStyle w:val="Hyperlink"/>
            <w:rFonts w:hint="eastAsia"/>
          </w:rPr>
          <w:t>处置措施</w:t>
        </w:r>
        <w:r>
          <w:tab/>
        </w:r>
        <w:r>
          <w:fldChar w:fldCharType="begin"/>
        </w:r>
        <w:r>
          <w:instrText xml:space="preserve"> PAGEREF _Toc459295518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19" w:history="1">
        <w:r>
          <w:rPr>
            <w:rStyle w:val="Hyperlink"/>
            <w:rFonts w:hint="eastAsia"/>
          </w:rPr>
          <w:t>第三部分</w:t>
        </w:r>
      </w:hyperlink>
      <w:hyperlink w:anchor="_Toc459295520" w:history="1">
        <w:r>
          <w:rPr>
            <w:rStyle w:val="Hyperlink"/>
            <w:rFonts w:hint="eastAsia"/>
          </w:rPr>
          <w:t>现场处置方案</w:t>
        </w:r>
        <w:r>
          <w:tab/>
        </w:r>
        <w:r>
          <w:fldChar w:fldCharType="begin"/>
        </w:r>
        <w:r>
          <w:instrText xml:space="preserve"> PAGEREF _Toc459295520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21" w:history="1">
        <w:r>
          <w:rPr>
            <w:rStyle w:val="Hyperlink"/>
          </w:rPr>
          <w:t>1.</w:t>
        </w:r>
        <w:r>
          <w:rPr>
            <w:rStyle w:val="Hyperlink"/>
            <w:rFonts w:hint="eastAsia"/>
          </w:rPr>
          <w:t>事故风险分析</w:t>
        </w:r>
        <w:r>
          <w:tab/>
        </w:r>
        <w:r>
          <w:fldChar w:fldCharType="begin"/>
        </w:r>
        <w:r>
          <w:instrText xml:space="preserve"> PAGEREF _Toc459295521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22" w:history="1">
        <w:r>
          <w:rPr>
            <w:rStyle w:val="Hyperlink"/>
          </w:rPr>
          <w:t>1.1</w:t>
        </w:r>
        <w:r>
          <w:rPr>
            <w:rStyle w:val="Hyperlink"/>
            <w:rFonts w:hint="eastAsia"/>
          </w:rPr>
          <w:t>事故类型</w:t>
        </w:r>
        <w:r>
          <w:tab/>
        </w:r>
        <w:r>
          <w:fldChar w:fldCharType="begin"/>
        </w:r>
        <w:r>
          <w:instrText xml:space="preserve"> PAGEREF _Toc459295522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23" w:history="1">
        <w:r>
          <w:rPr>
            <w:rStyle w:val="Hyperlink"/>
          </w:rPr>
          <w:t xml:space="preserve">1.2 </w:t>
        </w:r>
        <w:r>
          <w:rPr>
            <w:rStyle w:val="Hyperlink"/>
            <w:rFonts w:hint="eastAsia"/>
          </w:rPr>
          <w:t>事故发生的地点、装置</w:t>
        </w:r>
        <w:r>
          <w:tab/>
        </w:r>
        <w:r>
          <w:fldChar w:fldCharType="begin"/>
        </w:r>
        <w:r>
          <w:instrText xml:space="preserve"> PAGEREF _Toc459295523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24" w:history="1">
        <w:r>
          <w:rPr>
            <w:rStyle w:val="Hyperlink"/>
          </w:rPr>
          <w:t>1.3</w:t>
        </w:r>
        <w:r>
          <w:rPr>
            <w:rStyle w:val="Hyperlink"/>
            <w:rFonts w:hint="eastAsia"/>
          </w:rPr>
          <w:t>事故发生的可能时间、事故危害程度</w:t>
        </w:r>
        <w:r>
          <w:tab/>
        </w:r>
        <w:r>
          <w:fldChar w:fldCharType="begin"/>
        </w:r>
        <w:r>
          <w:instrText xml:space="preserve"> PAGEREF _Toc459295524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25" w:history="1">
        <w:r>
          <w:rPr>
            <w:rStyle w:val="Hyperlink"/>
          </w:rPr>
          <w:t>2.</w:t>
        </w:r>
        <w:r>
          <w:rPr>
            <w:rStyle w:val="Hyperlink"/>
            <w:rFonts w:hint="eastAsia"/>
          </w:rPr>
          <w:t>应急工作职责</w:t>
        </w:r>
        <w:r>
          <w:tab/>
        </w:r>
        <w:r>
          <w:fldChar w:fldCharType="begin"/>
        </w:r>
        <w:r>
          <w:instrText xml:space="preserve"> PAGEREF _Toc459295525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26" w:history="1">
        <w:r>
          <w:rPr>
            <w:rStyle w:val="Hyperlink"/>
          </w:rPr>
          <w:t>2.1</w:t>
        </w:r>
        <w:r>
          <w:rPr>
            <w:rStyle w:val="Hyperlink"/>
            <w:rFonts w:hint="eastAsia"/>
          </w:rPr>
          <w:t>应急自救组织形式和人员构成情况</w:t>
        </w:r>
        <w:r>
          <w:tab/>
        </w:r>
        <w:r>
          <w:fldChar w:fldCharType="begin"/>
        </w:r>
        <w:r>
          <w:instrText xml:space="preserve"> PAGEREF _Toc459295526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27" w:history="1">
        <w:r>
          <w:rPr>
            <w:rStyle w:val="Hyperlink"/>
          </w:rPr>
          <w:t>2.2</w:t>
        </w:r>
        <w:r>
          <w:rPr>
            <w:rStyle w:val="Hyperlink"/>
            <w:rFonts w:hint="eastAsia"/>
          </w:rPr>
          <w:t>应急小组、人员的具体职责</w:t>
        </w:r>
        <w:r>
          <w:tab/>
        </w:r>
        <w:r>
          <w:fldChar w:fldCharType="begin"/>
        </w:r>
        <w:r>
          <w:instrText xml:space="preserve"> PAGEREF _Toc459295527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28" w:history="1">
        <w:r>
          <w:rPr>
            <w:rStyle w:val="Hyperlink"/>
          </w:rPr>
          <w:t>3</w:t>
        </w:r>
        <w:r>
          <w:rPr>
            <w:rStyle w:val="Hyperlink"/>
            <w:rFonts w:hint="eastAsia"/>
          </w:rPr>
          <w:t>应急处置</w:t>
        </w:r>
        <w:r>
          <w:tab/>
        </w:r>
        <w:r>
          <w:fldChar w:fldCharType="begin"/>
        </w:r>
        <w:r>
          <w:instrText xml:space="preserve"> PAGEREF _Toc459295528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29" w:history="1">
        <w:r>
          <w:rPr>
            <w:rStyle w:val="Hyperlink"/>
          </w:rPr>
          <w:t>3.1</w:t>
        </w:r>
        <w:r>
          <w:rPr>
            <w:rStyle w:val="Hyperlink"/>
            <w:rFonts w:hint="eastAsia"/>
          </w:rPr>
          <w:t>事故应急处置程序</w:t>
        </w:r>
        <w:r>
          <w:tab/>
        </w:r>
        <w:r>
          <w:fldChar w:fldCharType="begin"/>
        </w:r>
        <w:r>
          <w:instrText xml:space="preserve"> PAGEREF _Toc459295529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30" w:history="1">
        <w:r>
          <w:rPr>
            <w:rStyle w:val="Hyperlink"/>
          </w:rPr>
          <w:t>3.2</w:t>
        </w:r>
        <w:r>
          <w:rPr>
            <w:rStyle w:val="Hyperlink"/>
            <w:rFonts w:hint="eastAsia"/>
          </w:rPr>
          <w:t>现场应急处置措施</w:t>
        </w:r>
        <w:r>
          <w:tab/>
        </w:r>
        <w:r>
          <w:fldChar w:fldCharType="begin"/>
        </w:r>
        <w:r>
          <w:instrText xml:space="preserve"> PAGEREF _Toc459295530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31" w:history="1">
        <w:r>
          <w:rPr>
            <w:rStyle w:val="Hyperlink"/>
          </w:rPr>
          <w:t>3.3</w:t>
        </w:r>
        <w:r>
          <w:rPr>
            <w:rStyle w:val="Hyperlink"/>
            <w:rFonts w:hint="eastAsia"/>
          </w:rPr>
          <w:t>报警联络方式及事故报告</w:t>
        </w:r>
        <w:r>
          <w:tab/>
        </w:r>
        <w:r>
          <w:fldChar w:fldCharType="begin"/>
        </w:r>
        <w:r>
          <w:instrText xml:space="preserve"> PAGEREF _Toc459295531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32" w:history="1">
        <w:r>
          <w:rPr>
            <w:rStyle w:val="Hyperlink"/>
          </w:rPr>
          <w:t>4</w:t>
        </w:r>
        <w:r>
          <w:rPr>
            <w:rStyle w:val="Hyperlink"/>
            <w:rFonts w:hint="eastAsia"/>
          </w:rPr>
          <w:t>注意事项</w:t>
        </w:r>
        <w:r>
          <w:tab/>
        </w:r>
        <w:r>
          <w:fldChar w:fldCharType="begin"/>
        </w:r>
        <w:r>
          <w:instrText xml:space="preserve"> PAGEREF _Toc459295532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33" w:history="1">
        <w:r>
          <w:rPr>
            <w:rStyle w:val="Hyperlink"/>
          </w:rPr>
          <w:t>4.1</w:t>
        </w:r>
        <w:r>
          <w:rPr>
            <w:rStyle w:val="Hyperlink"/>
            <w:rFonts w:hint="eastAsia"/>
          </w:rPr>
          <w:t>使用抢险救援器材方面的注意事项</w:t>
        </w:r>
        <w:r>
          <w:tab/>
        </w:r>
        <w:r>
          <w:fldChar w:fldCharType="begin"/>
        </w:r>
        <w:r>
          <w:instrText xml:space="preserve"> PAGEREF _Toc459295533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34" w:history="1">
        <w:r>
          <w:rPr>
            <w:rStyle w:val="Hyperlink"/>
          </w:rPr>
          <w:t>4.2</w:t>
        </w:r>
        <w:r>
          <w:rPr>
            <w:rStyle w:val="Hyperlink"/>
            <w:rFonts w:hint="eastAsia"/>
          </w:rPr>
          <w:t>采取救援对策或措施方面的注意事项</w:t>
        </w:r>
        <w:r>
          <w:tab/>
        </w:r>
        <w:r>
          <w:fldChar w:fldCharType="begin"/>
        </w:r>
        <w:r>
          <w:instrText xml:space="preserve"> PAGEREF _Toc459295534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35" w:history="1">
        <w:r>
          <w:rPr>
            <w:rStyle w:val="Hyperlink"/>
          </w:rPr>
          <w:t>4.3</w:t>
        </w:r>
        <w:r>
          <w:rPr>
            <w:rStyle w:val="Hyperlink"/>
            <w:rFonts w:hint="eastAsia"/>
          </w:rPr>
          <w:t>现场自救和互救注意事项</w:t>
        </w:r>
        <w:r>
          <w:tab/>
        </w:r>
        <w:r>
          <w:fldChar w:fldCharType="begin"/>
        </w:r>
        <w:r>
          <w:instrText xml:space="preserve"> PAGEREF _Toc459295535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36" w:history="1">
        <w:r>
          <w:rPr>
            <w:rStyle w:val="Hyperlink"/>
          </w:rPr>
          <w:t>4.4</w:t>
        </w:r>
        <w:r>
          <w:rPr>
            <w:rStyle w:val="Hyperlink"/>
            <w:rFonts w:hint="eastAsia"/>
          </w:rPr>
          <w:t>现场应急处置能力确认和人员安全防护等事项</w:t>
        </w:r>
        <w:r>
          <w:tab/>
        </w:r>
        <w:r>
          <w:fldChar w:fldCharType="begin"/>
        </w:r>
        <w:r>
          <w:instrText xml:space="preserve"> PAGEREF _Toc459295536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37" w:history="1">
        <w:r>
          <w:rPr>
            <w:rStyle w:val="Hyperlink"/>
          </w:rPr>
          <w:t>4.5</w:t>
        </w:r>
        <w:r>
          <w:rPr>
            <w:rStyle w:val="Hyperlink"/>
            <w:rFonts w:hint="eastAsia"/>
          </w:rPr>
          <w:t>应急结束后的注意事项</w:t>
        </w:r>
        <w:r>
          <w:tab/>
        </w:r>
        <w:r>
          <w:fldChar w:fldCharType="begin"/>
        </w:r>
        <w:r>
          <w:instrText xml:space="preserve"> PAGEREF _Toc459295537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38" w:history="1">
        <w:r>
          <w:rPr>
            <w:rStyle w:val="Hyperlink"/>
          </w:rPr>
          <w:t>4.6</w:t>
        </w:r>
        <w:r>
          <w:rPr>
            <w:rStyle w:val="Hyperlink"/>
            <w:rFonts w:hint="eastAsia"/>
          </w:rPr>
          <w:t>其他需要特别警示的事项</w:t>
        </w:r>
        <w:r>
          <w:tab/>
        </w:r>
        <w:r>
          <w:fldChar w:fldCharType="begin"/>
        </w:r>
        <w:r>
          <w:instrText xml:space="preserve"> PAGEREF _Toc459295538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39" w:history="1">
        <w:r>
          <w:rPr>
            <w:rStyle w:val="Hyperlink"/>
            <w:rFonts w:hint="eastAsia"/>
          </w:rPr>
          <w:t>第四部分</w:t>
        </w:r>
      </w:hyperlink>
      <w:hyperlink w:anchor="_Toc459295540" w:history="1">
        <w:r>
          <w:rPr>
            <w:rStyle w:val="Hyperlink"/>
            <w:rFonts w:hint="eastAsia"/>
          </w:rPr>
          <w:t>附件</w:t>
        </w:r>
        <w:r>
          <w:tab/>
        </w:r>
        <w:r>
          <w:fldChar w:fldCharType="begin"/>
        </w:r>
        <w:r>
          <w:instrText xml:space="preserve"> PAGEREF _Toc459295540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41" w:history="1">
        <w:r>
          <w:rPr>
            <w:rStyle w:val="Hyperlink"/>
            <w:rFonts w:hint="eastAsia"/>
          </w:rPr>
          <w:t>附件</w:t>
        </w:r>
        <w:r>
          <w:rPr>
            <w:rStyle w:val="Hyperlink"/>
          </w:rPr>
          <w:t xml:space="preserve">1 </w:t>
        </w:r>
        <w:r>
          <w:rPr>
            <w:rStyle w:val="Hyperlink"/>
            <w:rFonts w:hint="eastAsia"/>
          </w:rPr>
          <w:t>有关应急部门、机构或人员的联系方式</w:t>
        </w:r>
        <w:r>
          <w:tab/>
        </w:r>
        <w:r>
          <w:fldChar w:fldCharType="begin"/>
        </w:r>
        <w:r>
          <w:instrText xml:space="preserve"> PAGEREF _Toc459295541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42" w:history="1">
        <w:r>
          <w:rPr>
            <w:rStyle w:val="Hyperlink"/>
          </w:rPr>
          <w:t>1.1</w:t>
        </w:r>
        <w:r>
          <w:rPr>
            <w:rStyle w:val="Hyperlink"/>
            <w:rFonts w:hint="eastAsia"/>
          </w:rPr>
          <w:t>应急组织有关人员联系电话</w:t>
        </w:r>
        <w:r>
          <w:tab/>
        </w:r>
        <w:r>
          <w:fldChar w:fldCharType="begin"/>
        </w:r>
        <w:r>
          <w:instrText xml:space="preserve"> PAGEREF _Toc459295542 \h </w:instrText>
        </w:r>
        <w:r>
          <w:fldChar w:fldCharType="separate"/>
        </w:r>
        <w:r>
          <w:rPr>
            <w:noProof/>
          </w:rPr>
          <w:t>3</w:t>
        </w:r>
        <w:r>
          <w:fldChar w:fldCharType="end"/>
        </w:r>
      </w:hyperlink>
    </w:p>
    <w:p w:rsidR="00842C83" w:rsidRDefault="00842C83">
      <w:pPr>
        <w:pStyle w:val="TOC2"/>
        <w:rPr>
          <w:rFonts w:ascii="Calibri" w:eastAsia="宋体"/>
          <w:smallCaps w:val="0"/>
          <w:color w:val="auto"/>
          <w:kern w:val="2"/>
          <w:sz w:val="21"/>
          <w:szCs w:val="22"/>
        </w:rPr>
      </w:pPr>
      <w:hyperlink w:anchor="_Toc459295543" w:history="1">
        <w:r>
          <w:rPr>
            <w:rStyle w:val="Hyperlink"/>
          </w:rPr>
          <w:t>1.2</w:t>
        </w:r>
        <w:r>
          <w:rPr>
            <w:rStyle w:val="Hyperlink"/>
            <w:rFonts w:hint="eastAsia"/>
          </w:rPr>
          <w:t>有关部门联系方式</w:t>
        </w:r>
        <w:r>
          <w:tab/>
        </w:r>
        <w:r>
          <w:fldChar w:fldCharType="begin"/>
        </w:r>
        <w:r>
          <w:instrText xml:space="preserve"> PAGEREF _Toc459295543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44" w:history="1">
        <w:r>
          <w:rPr>
            <w:rStyle w:val="Hyperlink"/>
            <w:rFonts w:hint="eastAsia"/>
          </w:rPr>
          <w:t>附件</w:t>
        </w:r>
        <w:r>
          <w:rPr>
            <w:rStyle w:val="Hyperlink"/>
          </w:rPr>
          <w:t>2 *************</w:t>
        </w:r>
        <w:r>
          <w:rPr>
            <w:rStyle w:val="Hyperlink"/>
            <w:rFonts w:hint="eastAsia"/>
          </w:rPr>
          <w:t>地理位置图</w:t>
        </w:r>
        <w:r>
          <w:tab/>
        </w:r>
        <w:r>
          <w:fldChar w:fldCharType="begin"/>
        </w:r>
        <w:r>
          <w:instrText xml:space="preserve"> PAGEREF _Toc459295544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45" w:history="1">
        <w:r>
          <w:rPr>
            <w:rStyle w:val="Hyperlink"/>
            <w:rFonts w:hint="eastAsia"/>
          </w:rPr>
          <w:t>附件</w:t>
        </w:r>
        <w:r>
          <w:rPr>
            <w:rStyle w:val="Hyperlink"/>
          </w:rPr>
          <w:t>3**</w:t>
        </w:r>
        <w:r>
          <w:rPr>
            <w:rStyle w:val="Hyperlink"/>
            <w:rFonts w:hint="eastAsia"/>
          </w:rPr>
          <w:t>平面布置图</w:t>
        </w:r>
        <w:r>
          <w:tab/>
        </w:r>
        <w:r>
          <w:fldChar w:fldCharType="begin"/>
        </w:r>
        <w:r>
          <w:instrText xml:space="preserve"> PAGEREF _Toc459295545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46" w:history="1">
        <w:r>
          <w:rPr>
            <w:rStyle w:val="Hyperlink"/>
            <w:rFonts w:hint="eastAsia"/>
          </w:rPr>
          <w:t>附件</w:t>
        </w:r>
        <w:r>
          <w:rPr>
            <w:rStyle w:val="Hyperlink"/>
          </w:rPr>
          <w:t>4*************</w:t>
        </w:r>
        <w:r>
          <w:rPr>
            <w:rStyle w:val="Hyperlink"/>
            <w:rFonts w:hint="eastAsia"/>
          </w:rPr>
          <w:t>人员疏散图</w:t>
        </w:r>
        <w:r>
          <w:tab/>
        </w:r>
        <w:r>
          <w:fldChar w:fldCharType="begin"/>
        </w:r>
        <w:r>
          <w:instrText xml:space="preserve"> PAGEREF _Toc459295546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47" w:history="1">
        <w:r>
          <w:rPr>
            <w:rStyle w:val="Hyperlink"/>
            <w:rFonts w:hint="eastAsia"/>
          </w:rPr>
          <w:t>附件</w:t>
        </w:r>
        <w:r>
          <w:rPr>
            <w:rStyle w:val="Hyperlink"/>
          </w:rPr>
          <w:t>5*************</w:t>
        </w:r>
        <w:r>
          <w:rPr>
            <w:rStyle w:val="Hyperlink"/>
            <w:rFonts w:hint="eastAsia"/>
          </w:rPr>
          <w:t>应急物资分布图</w:t>
        </w:r>
        <w:r>
          <w:tab/>
        </w:r>
        <w:r>
          <w:fldChar w:fldCharType="begin"/>
        </w:r>
        <w:r>
          <w:instrText xml:space="preserve"> PAGEREF _Toc459295547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48" w:history="1">
        <w:r>
          <w:rPr>
            <w:rStyle w:val="Hyperlink"/>
            <w:rFonts w:hint="eastAsia"/>
          </w:rPr>
          <w:t>附件</w:t>
        </w:r>
        <w:r>
          <w:rPr>
            <w:rStyle w:val="Hyperlink"/>
          </w:rPr>
          <w:t xml:space="preserve">6 </w:t>
        </w:r>
        <w:r>
          <w:rPr>
            <w:rStyle w:val="Hyperlink"/>
            <w:rFonts w:hint="eastAsia"/>
          </w:rPr>
          <w:t>应急物资装备清单</w:t>
        </w:r>
        <w:r>
          <w:tab/>
        </w:r>
        <w:r>
          <w:fldChar w:fldCharType="begin"/>
        </w:r>
        <w:r>
          <w:instrText xml:space="preserve"> PAGEREF _Toc459295548 \h </w:instrText>
        </w:r>
        <w:r>
          <w:fldChar w:fldCharType="separate"/>
        </w:r>
        <w:r>
          <w:rPr>
            <w:noProof/>
          </w:rPr>
          <w:t>3</w:t>
        </w:r>
        <w:r>
          <w:fldChar w:fldCharType="end"/>
        </w:r>
      </w:hyperlink>
    </w:p>
    <w:p w:rsidR="00842C83" w:rsidRDefault="00842C83">
      <w:pPr>
        <w:pStyle w:val="TOC1"/>
        <w:rPr>
          <w:rFonts w:ascii="Calibri" w:eastAsia="宋体"/>
          <w:b w:val="0"/>
          <w:bCs w:val="0"/>
          <w:caps w:val="0"/>
          <w:color w:val="auto"/>
          <w:kern w:val="2"/>
          <w:sz w:val="21"/>
          <w:szCs w:val="22"/>
        </w:rPr>
      </w:pPr>
      <w:hyperlink w:anchor="_Toc459295549" w:history="1">
        <w:r>
          <w:rPr>
            <w:rStyle w:val="Hyperlink"/>
            <w:rFonts w:hint="eastAsia"/>
          </w:rPr>
          <w:t>附件</w:t>
        </w:r>
        <w:r>
          <w:rPr>
            <w:rStyle w:val="Hyperlink"/>
          </w:rPr>
          <w:t>7</w:t>
        </w:r>
        <w:r>
          <w:rPr>
            <w:rStyle w:val="Hyperlink"/>
            <w:rFonts w:hint="eastAsia"/>
          </w:rPr>
          <w:t>规范化格式文本</w:t>
        </w:r>
        <w:r>
          <w:tab/>
        </w:r>
        <w:r>
          <w:fldChar w:fldCharType="begin"/>
        </w:r>
        <w:r>
          <w:instrText xml:space="preserve"> PAGEREF _Toc459295549 \h </w:instrText>
        </w:r>
        <w:r>
          <w:fldChar w:fldCharType="separate"/>
        </w:r>
        <w:r>
          <w:rPr>
            <w:noProof/>
          </w:rPr>
          <w:t>3</w:t>
        </w:r>
        <w:r>
          <w:fldChar w:fldCharType="end"/>
        </w:r>
      </w:hyperlink>
    </w:p>
    <w:p w:rsidR="00842C83" w:rsidRDefault="00842C83">
      <w:pPr>
        <w:rPr>
          <w:color w:val="auto"/>
        </w:rPr>
        <w:sectPr w:rsidR="00842C83">
          <w:headerReference w:type="default" r:id="rId13"/>
          <w:pgSz w:w="11906" w:h="16838"/>
          <w:pgMar w:top="1418" w:right="1134" w:bottom="1134" w:left="1588" w:header="851" w:footer="964" w:gutter="0"/>
          <w:cols w:space="720"/>
          <w:docGrid w:linePitch="312"/>
        </w:sectPr>
      </w:pPr>
      <w:r>
        <w:fldChar w:fldCharType="end"/>
      </w:r>
    </w:p>
    <w:p w:rsidR="00842C83" w:rsidRDefault="00842C83">
      <w:bookmarkStart w:id="18" w:name="_Toc422829413"/>
      <w:bookmarkStart w:id="19" w:name="_Toc437255872"/>
      <w:bookmarkStart w:id="20" w:name="_Toc240795852"/>
      <w:bookmarkStart w:id="21" w:name="_Toc240795743"/>
    </w:p>
    <w:p w:rsidR="00842C83" w:rsidRDefault="00842C83"/>
    <w:p w:rsidR="00842C83" w:rsidRDefault="00842C83"/>
    <w:p w:rsidR="00842C83" w:rsidRDefault="00842C83">
      <w:pPr>
        <w:pStyle w:val="Heading1"/>
      </w:pPr>
      <w:bookmarkStart w:id="22" w:name="_Toc459295457"/>
      <w:r>
        <w:rPr>
          <w:rFonts w:hint="eastAsia"/>
        </w:rPr>
        <w:t>第一部分</w:t>
      </w:r>
      <w:bookmarkEnd w:id="22"/>
    </w:p>
    <w:p w:rsidR="00842C83" w:rsidRDefault="00842C83">
      <w:pPr>
        <w:rPr>
          <w:color w:val="auto"/>
        </w:rPr>
      </w:pPr>
    </w:p>
    <w:p w:rsidR="00842C83" w:rsidRDefault="00842C83">
      <w:pPr>
        <w:pStyle w:val="Heading1"/>
      </w:pPr>
      <w:r>
        <w:t>*************</w:t>
      </w:r>
    </w:p>
    <w:p w:rsidR="00842C83" w:rsidRDefault="00842C83">
      <w:pPr>
        <w:pStyle w:val="Heading1"/>
      </w:pPr>
      <w:bookmarkStart w:id="23" w:name="_Toc424560041"/>
      <w:bookmarkStart w:id="24" w:name="_Toc424560133"/>
      <w:bookmarkStart w:id="25" w:name="_Toc459295459"/>
      <w:bookmarkStart w:id="26" w:name="_Toc424643331"/>
      <w:r>
        <w:rPr>
          <w:rFonts w:hint="eastAsia"/>
        </w:rPr>
        <w:t>综合应急预案</w:t>
      </w:r>
      <w:bookmarkEnd w:id="18"/>
      <w:bookmarkEnd w:id="19"/>
      <w:bookmarkEnd w:id="23"/>
      <w:bookmarkEnd w:id="24"/>
      <w:bookmarkEnd w:id="25"/>
      <w:bookmarkEnd w:id="26"/>
    </w:p>
    <w:p w:rsidR="00842C83" w:rsidRDefault="00842C83">
      <w:pPr>
        <w:widowControl/>
        <w:snapToGrid/>
        <w:spacing w:line="240" w:lineRule="auto"/>
        <w:ind w:firstLineChars="0" w:firstLine="0"/>
        <w:jc w:val="left"/>
      </w:pPr>
      <w:r>
        <w:br w:type="page"/>
      </w:r>
    </w:p>
    <w:p w:rsidR="00842C83" w:rsidRDefault="00842C83">
      <w:pPr>
        <w:pStyle w:val="Heading1"/>
        <w:jc w:val="left"/>
      </w:pPr>
      <w:bookmarkStart w:id="27" w:name="_Toc459295460"/>
      <w:r>
        <w:t xml:space="preserve">1 </w:t>
      </w:r>
      <w:r>
        <w:rPr>
          <w:rFonts w:hint="eastAsia"/>
        </w:rPr>
        <w:t>总则</w:t>
      </w:r>
      <w:bookmarkEnd w:id="20"/>
      <w:bookmarkEnd w:id="21"/>
      <w:bookmarkEnd w:id="27"/>
    </w:p>
    <w:p w:rsidR="00842C83" w:rsidRDefault="00842C83">
      <w:pPr>
        <w:pStyle w:val="Heading2"/>
        <w:spacing w:before="240" w:after="120"/>
      </w:pPr>
      <w:bookmarkStart w:id="28" w:name="_Toc240795744"/>
      <w:bookmarkStart w:id="29" w:name="_Toc240795853"/>
      <w:bookmarkStart w:id="30" w:name="_Toc459295461"/>
      <w:r>
        <w:t xml:space="preserve">1.1 </w:t>
      </w:r>
      <w:r>
        <w:rPr>
          <w:rFonts w:hint="eastAsia"/>
        </w:rPr>
        <w:t>编制目的</w:t>
      </w:r>
      <w:bookmarkEnd w:id="28"/>
      <w:bookmarkEnd w:id="29"/>
      <w:bookmarkEnd w:id="30"/>
    </w:p>
    <w:p w:rsidR="00842C83" w:rsidRDefault="00842C83">
      <w:pPr>
        <w:rPr>
          <w:color w:val="auto"/>
        </w:rPr>
      </w:pPr>
      <w:r>
        <w:rPr>
          <w:rFonts w:hint="eastAsia"/>
          <w:color w:val="auto"/>
        </w:rPr>
        <w:t>为贯彻《中华人民共和国安全生产法》及其他法律法规的要求，防止重大生产安全事故发生，规范我公司安全生产事故应急管理和应急响应程序，迅速有效地控制和处置发生的事故，最大限度地预防和减少人员伤亡、财产损失、环境破坏、社会影响，维护我公司的稳定和正常秩序，本着预防与应急并重的原则，结合我公司实际，特制定本预案。</w:t>
      </w:r>
    </w:p>
    <w:p w:rsidR="00842C83" w:rsidRDefault="00842C83" w:rsidP="00C763A4">
      <w:pPr>
        <w:pStyle w:val="Heading2"/>
        <w:spacing w:before="240" w:after="120"/>
      </w:pPr>
      <w:bookmarkStart w:id="31" w:name="_Toc240795745"/>
      <w:bookmarkStart w:id="32" w:name="_Toc240795854"/>
      <w:bookmarkStart w:id="33" w:name="_Toc459295462"/>
      <w:bookmarkStart w:id="34" w:name="_Toc105296506"/>
      <w:bookmarkStart w:id="35" w:name="_Toc91924927"/>
      <w:bookmarkStart w:id="36" w:name="_Toc104960937"/>
      <w:bookmarkStart w:id="37" w:name="_Toc91941744"/>
      <w:r>
        <w:t xml:space="preserve">1.2 </w:t>
      </w:r>
      <w:r>
        <w:rPr>
          <w:rFonts w:hint="eastAsia"/>
        </w:rPr>
        <w:t>编制依据</w:t>
      </w:r>
      <w:bookmarkEnd w:id="31"/>
      <w:bookmarkEnd w:id="32"/>
      <w:bookmarkEnd w:id="33"/>
    </w:p>
    <w:bookmarkEnd w:id="34"/>
    <w:bookmarkEnd w:id="35"/>
    <w:bookmarkEnd w:id="36"/>
    <w:bookmarkEnd w:id="37"/>
    <w:p w:rsidR="00842C83" w:rsidRDefault="00842C83">
      <w:pPr>
        <w:rPr>
          <w:color w:val="auto"/>
        </w:rPr>
      </w:pPr>
      <w:r>
        <w:rPr>
          <w:rFonts w:hint="eastAsia"/>
          <w:color w:val="auto"/>
        </w:rPr>
        <w:t>《中华人民共和国安全生产法》（中华人民共和国主席令</w:t>
      </w:r>
      <w:r>
        <w:rPr>
          <w:color w:val="auto"/>
        </w:rPr>
        <w:t>[2014]</w:t>
      </w:r>
      <w:r>
        <w:rPr>
          <w:rFonts w:hint="eastAsia"/>
          <w:color w:val="auto"/>
        </w:rPr>
        <w:t>第</w:t>
      </w:r>
      <w:r>
        <w:rPr>
          <w:color w:val="auto"/>
        </w:rPr>
        <w:t>13</w:t>
      </w:r>
      <w:r>
        <w:rPr>
          <w:rFonts w:hint="eastAsia"/>
          <w:color w:val="auto"/>
        </w:rPr>
        <w:t>号）</w:t>
      </w:r>
    </w:p>
    <w:p w:rsidR="00842C83" w:rsidRDefault="00842C83">
      <w:pPr>
        <w:rPr>
          <w:color w:val="auto"/>
        </w:rPr>
      </w:pPr>
      <w:r>
        <w:rPr>
          <w:rFonts w:hint="eastAsia"/>
          <w:color w:val="auto"/>
        </w:rPr>
        <w:t>《中华人民共和国突发事件应对法》（中华人民共和国主席令</w:t>
      </w:r>
      <w:r>
        <w:rPr>
          <w:color w:val="auto"/>
        </w:rPr>
        <w:t>[2007]</w:t>
      </w:r>
      <w:r>
        <w:rPr>
          <w:rFonts w:hint="eastAsia"/>
          <w:color w:val="auto"/>
        </w:rPr>
        <w:t>第</w:t>
      </w:r>
      <w:r>
        <w:rPr>
          <w:color w:val="auto"/>
        </w:rPr>
        <w:t>69</w:t>
      </w:r>
      <w:r>
        <w:rPr>
          <w:rFonts w:hint="eastAsia"/>
          <w:color w:val="auto"/>
        </w:rPr>
        <w:t>号）</w:t>
      </w:r>
    </w:p>
    <w:p w:rsidR="00842C83" w:rsidRDefault="00842C83">
      <w:pPr>
        <w:rPr>
          <w:color w:val="auto"/>
        </w:rPr>
      </w:pPr>
      <w:r>
        <w:rPr>
          <w:rFonts w:hint="eastAsia"/>
          <w:color w:val="auto"/>
        </w:rPr>
        <w:t>《中华人民共和国消防法》（中华人民共和国主席令</w:t>
      </w:r>
      <w:r>
        <w:rPr>
          <w:color w:val="auto"/>
        </w:rPr>
        <w:t>[2008]</w:t>
      </w:r>
      <w:r>
        <w:rPr>
          <w:rFonts w:hint="eastAsia"/>
          <w:color w:val="auto"/>
        </w:rPr>
        <w:t>第</w:t>
      </w:r>
      <w:r>
        <w:rPr>
          <w:color w:val="auto"/>
        </w:rPr>
        <w:t>6</w:t>
      </w:r>
      <w:r>
        <w:rPr>
          <w:rFonts w:hint="eastAsia"/>
          <w:color w:val="auto"/>
        </w:rPr>
        <w:t>号）</w:t>
      </w:r>
    </w:p>
    <w:p w:rsidR="00842C83" w:rsidRDefault="00842C83">
      <w:pPr>
        <w:rPr>
          <w:color w:val="auto"/>
        </w:rPr>
      </w:pPr>
      <w:r>
        <w:rPr>
          <w:rFonts w:hint="eastAsia"/>
          <w:color w:val="auto"/>
        </w:rPr>
        <w:t>《中华人民共和国环境保护法》（中华人民共和国主席令</w:t>
      </w:r>
      <w:r>
        <w:rPr>
          <w:color w:val="auto"/>
        </w:rPr>
        <w:t>[2014]</w:t>
      </w:r>
      <w:r>
        <w:rPr>
          <w:rFonts w:hint="eastAsia"/>
          <w:color w:val="auto"/>
        </w:rPr>
        <w:t>第</w:t>
      </w:r>
      <w:r>
        <w:rPr>
          <w:color w:val="auto"/>
        </w:rPr>
        <w:t>9</w:t>
      </w:r>
      <w:r>
        <w:rPr>
          <w:rFonts w:hint="eastAsia"/>
          <w:color w:val="auto"/>
        </w:rPr>
        <w:t>号）</w:t>
      </w:r>
    </w:p>
    <w:p w:rsidR="00842C83" w:rsidRDefault="00842C83">
      <w:pPr>
        <w:rPr>
          <w:color w:val="auto"/>
        </w:rPr>
      </w:pPr>
      <w:r>
        <w:rPr>
          <w:rFonts w:hint="eastAsia"/>
          <w:color w:val="auto"/>
        </w:rPr>
        <w:t>《生产安全事故报告和调查处理条例》（国务院令第</w:t>
      </w:r>
      <w:r>
        <w:rPr>
          <w:color w:val="auto"/>
        </w:rPr>
        <w:t>493</w:t>
      </w:r>
      <w:r>
        <w:rPr>
          <w:rFonts w:hint="eastAsia"/>
          <w:color w:val="auto"/>
        </w:rPr>
        <w:t>号）</w:t>
      </w:r>
    </w:p>
    <w:p w:rsidR="00842C83" w:rsidRDefault="00842C83">
      <w:pPr>
        <w:rPr>
          <w:color w:val="auto"/>
        </w:rPr>
      </w:pPr>
      <w:r>
        <w:rPr>
          <w:rFonts w:hint="eastAsia"/>
          <w:color w:val="auto"/>
        </w:rPr>
        <w:t>《国家安全监管总局关于修改</w:t>
      </w:r>
      <w:r>
        <w:rPr>
          <w:color w:val="auto"/>
        </w:rPr>
        <w:t>&lt;</w:t>
      </w:r>
      <w:r>
        <w:rPr>
          <w:rFonts w:hint="eastAsia"/>
          <w:color w:val="auto"/>
        </w:rPr>
        <w:t>生产安全事故报告和调查处理条例</w:t>
      </w:r>
      <w:r>
        <w:rPr>
          <w:color w:val="auto"/>
        </w:rPr>
        <w:t>&gt;</w:t>
      </w:r>
      <w:r>
        <w:rPr>
          <w:rFonts w:hint="eastAsia"/>
          <w:color w:val="auto"/>
        </w:rPr>
        <w:t>罚款处罚暂行规定等四部规章的决定》（国家安全生产监督管理总局令第</w:t>
      </w:r>
      <w:r>
        <w:rPr>
          <w:color w:val="auto"/>
        </w:rPr>
        <w:t>77</w:t>
      </w:r>
      <w:r>
        <w:rPr>
          <w:rFonts w:hint="eastAsia"/>
          <w:color w:val="auto"/>
        </w:rPr>
        <w:t>号）</w:t>
      </w:r>
    </w:p>
    <w:p w:rsidR="00842C83" w:rsidRDefault="00842C83">
      <w:pPr>
        <w:rPr>
          <w:color w:val="auto"/>
        </w:rPr>
      </w:pPr>
      <w:r>
        <w:rPr>
          <w:rFonts w:hint="eastAsia"/>
          <w:color w:val="auto"/>
        </w:rPr>
        <w:t>《国家突发公共事件总体应急预案》（</w:t>
      </w:r>
      <w:r>
        <w:rPr>
          <w:color w:val="auto"/>
        </w:rPr>
        <w:t>2006</w:t>
      </w:r>
      <w:r>
        <w:rPr>
          <w:rFonts w:hint="eastAsia"/>
          <w:color w:val="auto"/>
        </w:rPr>
        <w:t>年</w:t>
      </w:r>
      <w:r>
        <w:rPr>
          <w:color w:val="auto"/>
        </w:rPr>
        <w:t>1</w:t>
      </w:r>
      <w:r>
        <w:rPr>
          <w:rFonts w:hint="eastAsia"/>
          <w:color w:val="auto"/>
        </w:rPr>
        <w:t>月</w:t>
      </w:r>
      <w:r>
        <w:rPr>
          <w:color w:val="auto"/>
        </w:rPr>
        <w:t>8</w:t>
      </w:r>
      <w:r>
        <w:rPr>
          <w:rFonts w:hint="eastAsia"/>
          <w:color w:val="auto"/>
        </w:rPr>
        <w:t>日颁布）</w:t>
      </w:r>
    </w:p>
    <w:p w:rsidR="00842C83" w:rsidRDefault="00842C83">
      <w:pPr>
        <w:rPr>
          <w:color w:val="auto"/>
        </w:rPr>
      </w:pPr>
      <w:r>
        <w:rPr>
          <w:rFonts w:hint="eastAsia"/>
          <w:color w:val="auto"/>
        </w:rPr>
        <w:t>《国家安全生产事故灾难应急预案》（</w:t>
      </w:r>
      <w:r>
        <w:rPr>
          <w:color w:val="auto"/>
        </w:rPr>
        <w:t>2006</w:t>
      </w:r>
      <w:r>
        <w:rPr>
          <w:rFonts w:hint="eastAsia"/>
          <w:color w:val="auto"/>
        </w:rPr>
        <w:t>年</w:t>
      </w:r>
      <w:r>
        <w:rPr>
          <w:color w:val="auto"/>
        </w:rPr>
        <w:t>1</w:t>
      </w:r>
      <w:r>
        <w:rPr>
          <w:rFonts w:hint="eastAsia"/>
          <w:color w:val="auto"/>
        </w:rPr>
        <w:t>月</w:t>
      </w:r>
      <w:r>
        <w:rPr>
          <w:color w:val="auto"/>
        </w:rPr>
        <w:t>22</w:t>
      </w:r>
      <w:r>
        <w:rPr>
          <w:rFonts w:hint="eastAsia"/>
          <w:color w:val="auto"/>
        </w:rPr>
        <w:t>日颁布）</w:t>
      </w:r>
    </w:p>
    <w:p w:rsidR="00842C83" w:rsidRDefault="00842C83">
      <w:pPr>
        <w:rPr>
          <w:color w:val="auto"/>
        </w:rPr>
      </w:pPr>
      <w:r>
        <w:rPr>
          <w:rFonts w:hint="eastAsia"/>
          <w:color w:val="auto"/>
        </w:rPr>
        <w:t>《生产经营单位生产安全事故应急预案编制导则》（</w:t>
      </w:r>
      <w:r>
        <w:rPr>
          <w:color w:val="auto"/>
        </w:rPr>
        <w:t>GB/T29639-2013</w:t>
      </w:r>
      <w:r>
        <w:rPr>
          <w:rFonts w:hint="eastAsia"/>
          <w:color w:val="auto"/>
        </w:rPr>
        <w:t>）</w:t>
      </w:r>
    </w:p>
    <w:p w:rsidR="00842C83" w:rsidRDefault="00842C83">
      <w:pPr>
        <w:rPr>
          <w:color w:val="auto"/>
        </w:rPr>
      </w:pPr>
      <w:r>
        <w:rPr>
          <w:rFonts w:hint="eastAsia"/>
          <w:color w:val="auto"/>
        </w:rPr>
        <w:t>《生产经营单位安全培训规定》（国家安全生产监督管理总局第</w:t>
      </w:r>
      <w:r>
        <w:rPr>
          <w:color w:val="auto"/>
        </w:rPr>
        <w:t>3</w:t>
      </w:r>
      <w:r>
        <w:rPr>
          <w:rFonts w:hint="eastAsia"/>
          <w:color w:val="auto"/>
        </w:rPr>
        <w:t>号令）</w:t>
      </w:r>
    </w:p>
    <w:p w:rsidR="00842C83" w:rsidRDefault="00842C83">
      <w:pPr>
        <w:pStyle w:val="Heading2"/>
        <w:spacing w:before="240" w:after="120"/>
      </w:pPr>
      <w:bookmarkStart w:id="38" w:name="_Toc240795855"/>
      <w:bookmarkStart w:id="39" w:name="_Toc240795746"/>
      <w:bookmarkStart w:id="40" w:name="_Toc459295463"/>
      <w:r>
        <w:t xml:space="preserve">1.3 </w:t>
      </w:r>
      <w:r>
        <w:rPr>
          <w:rFonts w:hint="eastAsia"/>
        </w:rPr>
        <w:t>适用范围</w:t>
      </w:r>
      <w:bookmarkEnd w:id="38"/>
      <w:bookmarkEnd w:id="39"/>
      <w:bookmarkEnd w:id="40"/>
    </w:p>
    <w:p w:rsidR="00842C83" w:rsidRDefault="00842C83">
      <w:pPr>
        <w:rPr>
          <w:color w:val="auto"/>
        </w:rPr>
      </w:pPr>
      <w:r>
        <w:rPr>
          <w:rFonts w:hint="eastAsia"/>
          <w:color w:val="auto"/>
        </w:rPr>
        <w:t>本公司编制安全生产事故应急预案的适用范围为</w:t>
      </w:r>
      <w:r>
        <w:rPr>
          <w:color w:val="auto"/>
        </w:rPr>
        <w:t>*************</w:t>
      </w:r>
      <w:r>
        <w:rPr>
          <w:rFonts w:hint="eastAsia"/>
          <w:color w:val="auto"/>
        </w:rPr>
        <w:t>范围内发生或可能发生的造成人员伤亡、财产损失以及社会影响的突发事故。</w:t>
      </w:r>
    </w:p>
    <w:p w:rsidR="00842C83" w:rsidRDefault="00842C83">
      <w:pPr>
        <w:pStyle w:val="Heading2"/>
        <w:spacing w:before="240" w:after="120"/>
      </w:pPr>
      <w:bookmarkStart w:id="41" w:name="_Toc240795857"/>
      <w:bookmarkStart w:id="42" w:name="_Toc240795748"/>
      <w:bookmarkStart w:id="43" w:name="_Toc459295464"/>
      <w:r>
        <w:t xml:space="preserve">1.4 </w:t>
      </w:r>
      <w:r>
        <w:rPr>
          <w:rFonts w:hint="eastAsia"/>
        </w:rPr>
        <w:t>应急预案体系</w:t>
      </w:r>
      <w:bookmarkEnd w:id="41"/>
      <w:bookmarkEnd w:id="42"/>
      <w:bookmarkEnd w:id="43"/>
    </w:p>
    <w:p w:rsidR="00842C83" w:rsidRDefault="00842C83">
      <w:pPr>
        <w:rPr>
          <w:color w:val="auto"/>
        </w:rPr>
      </w:pPr>
      <w:r>
        <w:rPr>
          <w:rFonts w:hint="eastAsia"/>
          <w:color w:val="auto"/>
        </w:rPr>
        <w:t>根据本公司的具体情况，本公司的应急体系包括综合预案、专项预案、现场处置方案、危险性分析报告、应急能力评估报告、应急物资调查报告。</w:t>
      </w:r>
    </w:p>
    <w:p w:rsidR="00842C83" w:rsidRDefault="00842C83">
      <w:pPr>
        <w:rPr>
          <w:color w:val="auto"/>
        </w:rPr>
      </w:pPr>
      <w:r>
        <w:rPr>
          <w:rFonts w:hint="eastAsia"/>
          <w:color w:val="auto"/>
        </w:rPr>
        <w:t>本预案根据公司实际情况制定，由本公司总经理审批签发。</w:t>
      </w:r>
    </w:p>
    <w:p w:rsidR="00842C83" w:rsidRDefault="00842C83">
      <w:pPr>
        <w:pStyle w:val="Heading2"/>
        <w:spacing w:before="240" w:after="120"/>
      </w:pPr>
      <w:bookmarkStart w:id="44" w:name="_Toc459295465"/>
      <w:bookmarkStart w:id="45" w:name="_Toc240795747"/>
      <w:bookmarkStart w:id="46" w:name="_Toc240795856"/>
      <w:r>
        <w:t xml:space="preserve">1.5 </w:t>
      </w:r>
      <w:r>
        <w:rPr>
          <w:rFonts w:hint="eastAsia"/>
        </w:rPr>
        <w:t>应急工作原则</w:t>
      </w:r>
      <w:bookmarkEnd w:id="44"/>
      <w:bookmarkEnd w:id="45"/>
      <w:bookmarkEnd w:id="46"/>
    </w:p>
    <w:p w:rsidR="00842C83" w:rsidRDefault="00842C83">
      <w:pPr>
        <w:rPr>
          <w:color w:val="auto"/>
        </w:rPr>
      </w:pPr>
      <w:r>
        <w:rPr>
          <w:color w:val="auto"/>
        </w:rPr>
        <w:t>1</w:t>
      </w:r>
      <w:r>
        <w:rPr>
          <w:rFonts w:hint="eastAsia"/>
          <w:color w:val="auto"/>
        </w:rPr>
        <w:t>）以人为本，安全第一。把保障人民群众的人身安全和身体健康放在首位，预防和减少事故，切实加强公司员工的安全防护，充分发挥专业救援力量的骨干作用和职工群众的基础作用。</w:t>
      </w:r>
    </w:p>
    <w:p w:rsidR="00842C83" w:rsidRDefault="00842C83">
      <w:pPr>
        <w:rPr>
          <w:color w:val="auto"/>
        </w:rPr>
      </w:pPr>
      <w:r>
        <w:rPr>
          <w:color w:val="auto"/>
        </w:rPr>
        <w:t>2</w:t>
      </w:r>
      <w:r>
        <w:rPr>
          <w:rFonts w:hint="eastAsia"/>
          <w:color w:val="auto"/>
        </w:rPr>
        <w:t>）统一领导，分级负责。在</w:t>
      </w:r>
      <w:r>
        <w:rPr>
          <w:color w:val="auto"/>
        </w:rPr>
        <w:t>**</w:t>
      </w:r>
      <w:r>
        <w:rPr>
          <w:rFonts w:hint="eastAsia"/>
          <w:color w:val="auto"/>
        </w:rPr>
        <w:t>区安监局的统一领导下，公司应急指挥负责现场指挥事故应急工作。有关部门按照各自职责和权限，负责事故的应急处置工作。</w:t>
      </w:r>
    </w:p>
    <w:p w:rsidR="00842C83" w:rsidRDefault="00842C83">
      <w:pPr>
        <w:rPr>
          <w:color w:val="auto"/>
        </w:rPr>
      </w:pPr>
      <w:r>
        <w:rPr>
          <w:color w:val="auto"/>
        </w:rPr>
        <w:t>3</w:t>
      </w:r>
      <w:r>
        <w:rPr>
          <w:rFonts w:hint="eastAsia"/>
          <w:color w:val="auto"/>
        </w:rPr>
        <w:t>）快速响应，果断处置。事故的发生具有很强的突发性，按照分级响应的原则快速、及时启动相应的应急预案。发生事故的单位是事故应急的第一响应者，安监局等有关部门配合、指导、协助做好相关工作。</w:t>
      </w:r>
    </w:p>
    <w:p w:rsidR="00842C83" w:rsidRDefault="00842C83">
      <w:pPr>
        <w:rPr>
          <w:color w:val="auto"/>
        </w:rPr>
      </w:pPr>
      <w:r>
        <w:rPr>
          <w:color w:val="auto"/>
        </w:rPr>
        <w:t>4</w:t>
      </w:r>
      <w:r>
        <w:rPr>
          <w:rFonts w:hint="eastAsia"/>
          <w:color w:val="auto"/>
        </w:rPr>
        <w:t>）依靠科学，依法规范。采用先进的应急装备和技术，提高应急能力。充分发挥专家的作用，实现科学民主决策。确保预案的科学性、针对性和可操作性。依法规范应急工作。</w:t>
      </w:r>
    </w:p>
    <w:p w:rsidR="00842C83" w:rsidRDefault="00842C83">
      <w:pPr>
        <w:rPr>
          <w:color w:val="auto"/>
        </w:rPr>
      </w:pPr>
      <w:r>
        <w:rPr>
          <w:color w:val="auto"/>
        </w:rPr>
        <w:t>5</w:t>
      </w:r>
      <w:r>
        <w:rPr>
          <w:rFonts w:hint="eastAsia"/>
          <w:color w:val="auto"/>
        </w:rPr>
        <w:t>）预防为主，平战结合。贯彻落实“安全第一，预防为主，综合治理”的方针，坚持事故应急与预防工作相结合。开展培训教育，组织应急演练，做到常备不懈。进行社会宣传，提高从业人员和社会公众的安全意识，做好物资和技术储备工作。</w:t>
      </w:r>
    </w:p>
    <w:p w:rsidR="00842C83" w:rsidRDefault="00842C83">
      <w:pPr>
        <w:pStyle w:val="BodyText2"/>
      </w:pPr>
    </w:p>
    <w:p w:rsidR="00842C83" w:rsidRDefault="00842C83">
      <w:pPr>
        <w:pStyle w:val="BodyText2"/>
      </w:pPr>
    </w:p>
    <w:p w:rsidR="00842C83" w:rsidRDefault="00842C83">
      <w:pPr>
        <w:pStyle w:val="BodyText2"/>
        <w:sectPr w:rsidR="00842C83">
          <w:headerReference w:type="default" r:id="rId14"/>
          <w:footerReference w:type="default" r:id="rId15"/>
          <w:pgSz w:w="11906" w:h="16838"/>
          <w:pgMar w:top="1418" w:right="1134" w:bottom="1134" w:left="1588" w:header="851" w:footer="992" w:gutter="0"/>
          <w:pgNumType w:start="1"/>
          <w:cols w:space="720"/>
          <w:docGrid w:linePitch="312"/>
        </w:sectPr>
      </w:pPr>
    </w:p>
    <w:p w:rsidR="00842C83" w:rsidRDefault="00842C83">
      <w:pPr>
        <w:pStyle w:val="Heading1"/>
        <w:jc w:val="left"/>
      </w:pPr>
      <w:bookmarkStart w:id="47" w:name="_Toc459295466"/>
      <w:r>
        <w:t>2</w:t>
      </w:r>
      <w:r>
        <w:rPr>
          <w:rFonts w:hint="eastAsia"/>
        </w:rPr>
        <w:t>事故风险描述</w:t>
      </w:r>
      <w:bookmarkEnd w:id="47"/>
    </w:p>
    <w:p w:rsidR="00842C83" w:rsidRDefault="00842C83">
      <w:pPr>
        <w:pStyle w:val="Heading2"/>
        <w:spacing w:before="240" w:after="120"/>
      </w:pPr>
      <w:bookmarkStart w:id="48" w:name="_Toc459295467"/>
      <w:r>
        <w:t>2.1</w:t>
      </w:r>
      <w:r>
        <w:rPr>
          <w:rFonts w:hint="eastAsia"/>
        </w:rPr>
        <w:t>基本情况</w:t>
      </w:r>
      <w:bookmarkEnd w:id="48"/>
    </w:p>
    <w:p w:rsidR="00842C83" w:rsidRDefault="00842C83">
      <w:pPr>
        <w:rPr>
          <w:color w:val="auto"/>
        </w:rPr>
      </w:pPr>
      <w:r>
        <w:rPr>
          <w:color w:val="auto"/>
        </w:rPr>
        <w:t>*************</w:t>
      </w:r>
      <w:r>
        <w:rPr>
          <w:rFonts w:hint="eastAsia"/>
          <w:color w:val="auto"/>
        </w:rPr>
        <w:t>，公司成立于</w:t>
      </w:r>
      <w:r>
        <w:rPr>
          <w:color w:val="auto"/>
        </w:rPr>
        <w:t>2001</w:t>
      </w:r>
      <w:r>
        <w:rPr>
          <w:rFonts w:hint="eastAsia"/>
          <w:color w:val="auto"/>
        </w:rPr>
        <w:t>年，总注册资金</w:t>
      </w:r>
      <w:r>
        <w:rPr>
          <w:color w:val="auto"/>
        </w:rPr>
        <w:t>2000</w:t>
      </w:r>
      <w:r>
        <w:rPr>
          <w:rFonts w:hint="eastAsia"/>
          <w:color w:val="auto"/>
        </w:rPr>
        <w:t>万元，类型为：其他有限责任公司，住所北京市</w:t>
      </w:r>
      <w:r>
        <w:rPr>
          <w:color w:val="auto"/>
        </w:rPr>
        <w:t>***************</w:t>
      </w:r>
      <w:r>
        <w:rPr>
          <w:rFonts w:hint="eastAsia"/>
          <w:color w:val="auto"/>
        </w:rPr>
        <w:t>，法定代表人</w:t>
      </w:r>
      <w:r>
        <w:rPr>
          <w:color w:val="auto"/>
        </w:rPr>
        <w:t>**********</w:t>
      </w:r>
      <w:r>
        <w:rPr>
          <w:rFonts w:hint="eastAsia"/>
          <w:color w:val="auto"/>
        </w:rPr>
        <w:t>，经营范围：不储存经营甲基苯、甲基叔丁基醚、二甲苯异构体混合物、正戊烷、苯、石脑油、正己烷（危险化学品经营许可证有效期至</w:t>
      </w:r>
      <w:smartTag w:uri="urn:schemas-microsoft-com:office:smarttags" w:element="chsdate">
        <w:smartTagPr>
          <w:attr w:name="IsROCDate" w:val="False"/>
          <w:attr w:name="IsLunarDate" w:val="False"/>
          <w:attr w:name="Day" w:val="16"/>
          <w:attr w:name="Month" w:val="12"/>
          <w:attr w:name="Year" w:val="2016"/>
        </w:smartTagPr>
        <w:r>
          <w:rPr>
            <w:color w:val="auto"/>
          </w:rPr>
          <w:t>2016</w:t>
        </w:r>
        <w:r>
          <w:rPr>
            <w:rFonts w:hint="eastAsia"/>
            <w:color w:val="auto"/>
          </w:rPr>
          <w:t>年</w:t>
        </w:r>
        <w:r>
          <w:rPr>
            <w:color w:val="auto"/>
          </w:rPr>
          <w:t>12</w:t>
        </w:r>
        <w:r>
          <w:rPr>
            <w:rFonts w:hint="eastAsia"/>
            <w:color w:val="auto"/>
          </w:rPr>
          <w:t>月</w:t>
        </w:r>
        <w:r>
          <w:rPr>
            <w:color w:val="auto"/>
          </w:rPr>
          <w:t>16</w:t>
        </w:r>
        <w:r>
          <w:rPr>
            <w:rFonts w:hint="eastAsia"/>
            <w:color w:val="auto"/>
          </w:rPr>
          <w:t>日</w:t>
        </w:r>
      </w:smartTag>
      <w:r>
        <w:rPr>
          <w:rFonts w:hint="eastAsia"/>
          <w:color w:val="auto"/>
        </w:rPr>
        <w:t>）；销售化工产品（不含危险化学危品、不含一类易制毒化学品）、金属材料、防水材料、机械电子设备、木材、家具、五金交电、日用百货。</w:t>
      </w:r>
    </w:p>
    <w:p w:rsidR="00842C83" w:rsidRDefault="00842C83">
      <w:pPr>
        <w:rPr>
          <w:color w:val="auto"/>
        </w:rPr>
      </w:pPr>
      <w:r>
        <w:rPr>
          <w:rFonts w:hint="eastAsia"/>
          <w:color w:val="auto"/>
        </w:rPr>
        <w:t>危险化学品经营许可证许可范围：甲基苯、甲基叔丁基醚、二甲苯异构体混合物、正戊烷、苯、石脑油、正己烷。</w:t>
      </w:r>
    </w:p>
    <w:p w:rsidR="00842C83" w:rsidRDefault="00842C83">
      <w:pPr>
        <w:rPr>
          <w:color w:val="auto"/>
        </w:rPr>
      </w:pPr>
      <w:r>
        <w:rPr>
          <w:rFonts w:hint="eastAsia"/>
          <w:color w:val="auto"/>
        </w:rPr>
        <w:t>公司建有规范的法人治理结构，实行集中决策、分级管理和专业化经营的管理体制，</w:t>
      </w:r>
      <w:r>
        <w:rPr>
          <w:color w:val="auto"/>
        </w:rPr>
        <w:t>50</w:t>
      </w:r>
      <w:r>
        <w:rPr>
          <w:rFonts w:hint="eastAsia"/>
          <w:color w:val="auto"/>
        </w:rPr>
        <w:t>﹪以上的员工具有专科以上学历，综合素质能力较强，公司现有员工</w:t>
      </w:r>
      <w:r>
        <w:rPr>
          <w:color w:val="auto"/>
        </w:rPr>
        <w:t>19</w:t>
      </w:r>
      <w:r>
        <w:rPr>
          <w:rFonts w:hint="eastAsia"/>
          <w:color w:val="auto"/>
        </w:rPr>
        <w:t>人。</w:t>
      </w:r>
    </w:p>
    <w:p w:rsidR="00842C83" w:rsidRDefault="00842C83">
      <w:pPr>
        <w:rPr>
          <w:color w:val="auto"/>
        </w:rPr>
      </w:pPr>
      <w:r>
        <w:rPr>
          <w:rFonts w:hint="eastAsia"/>
          <w:color w:val="auto"/>
        </w:rPr>
        <w:t>公司在经营过程中不储存、不运输、无经营门市，业务人员联系好业务后，由厂家直接送货到其客户使用场所，因此</w:t>
      </w:r>
      <w:r>
        <w:rPr>
          <w:color w:val="auto"/>
        </w:rPr>
        <w:t>*************</w:t>
      </w:r>
      <w:r>
        <w:rPr>
          <w:rFonts w:hint="eastAsia"/>
          <w:color w:val="auto"/>
        </w:rPr>
        <w:t>不设危险化学品运输车辆、储存场所及经营门市，只设置办公室，用于联系业务。</w:t>
      </w:r>
    </w:p>
    <w:p w:rsidR="00842C83" w:rsidRDefault="00842C83" w:rsidP="00C763A4">
      <w:pPr>
        <w:pStyle w:val="Heading2"/>
        <w:spacing w:before="240" w:after="120"/>
      </w:pPr>
      <w:bookmarkStart w:id="49" w:name="_Toc459295468"/>
      <w:bookmarkStart w:id="50" w:name="_Toc240795860"/>
      <w:bookmarkStart w:id="51" w:name="_Toc240795751"/>
      <w:r>
        <w:t>2.2</w:t>
      </w:r>
      <w:r>
        <w:rPr>
          <w:rFonts w:hint="eastAsia"/>
        </w:rPr>
        <w:t>可能发生的事故风险种类</w:t>
      </w:r>
      <w:bookmarkEnd w:id="49"/>
    </w:p>
    <w:p w:rsidR="00842C83" w:rsidRDefault="00842C83">
      <w:pPr>
        <w:rPr>
          <w:color w:val="auto"/>
        </w:rPr>
      </w:pPr>
      <w:r>
        <w:rPr>
          <w:color w:val="auto"/>
        </w:rPr>
        <w:t>*************</w:t>
      </w:r>
      <w:r>
        <w:rPr>
          <w:rFonts w:hint="eastAsia"/>
          <w:color w:val="auto"/>
        </w:rPr>
        <w:t>主要风险为：火灾、触电。</w:t>
      </w:r>
    </w:p>
    <w:p w:rsidR="00842C83" w:rsidRDefault="00842C83">
      <w:pPr>
        <w:pStyle w:val="Heading2"/>
        <w:spacing w:beforeLines="0" w:afterLines="0"/>
      </w:pPr>
      <w:bookmarkStart w:id="52" w:name="_Toc459295469"/>
      <w:r>
        <w:t xml:space="preserve">2.3 </w:t>
      </w:r>
      <w:r>
        <w:rPr>
          <w:rFonts w:hint="eastAsia"/>
        </w:rPr>
        <w:t>事故风险发生的可能性及影响程度</w:t>
      </w:r>
      <w:bookmarkEnd w:id="52"/>
    </w:p>
    <w:p w:rsidR="00842C83" w:rsidRDefault="00842C83">
      <w:pPr>
        <w:pStyle w:val="Heading3"/>
        <w:rPr>
          <w:color w:val="auto"/>
        </w:rPr>
      </w:pPr>
      <w:bookmarkStart w:id="53" w:name="_Toc423077574"/>
      <w:smartTag w:uri="urn:schemas-microsoft-com:office:smarttags" w:element="chsdate">
        <w:smartTagPr>
          <w:attr w:name="IsROCDate" w:val="False"/>
          <w:attr w:name="IsLunarDate" w:val="False"/>
          <w:attr w:name="Day" w:val="30"/>
          <w:attr w:name="Month" w:val="12"/>
          <w:attr w:name="Year" w:val="1899"/>
        </w:smartTagPr>
        <w:r>
          <w:rPr>
            <w:color w:val="auto"/>
          </w:rPr>
          <w:t>2.3.1</w:t>
        </w:r>
      </w:smartTag>
      <w:r>
        <w:rPr>
          <w:rFonts w:hint="eastAsia"/>
          <w:color w:val="auto"/>
        </w:rPr>
        <w:t>事故风险发生的可能性</w:t>
      </w:r>
    </w:p>
    <w:p w:rsidR="00842C83" w:rsidRDefault="00842C83">
      <w:pPr>
        <w:rPr>
          <w:color w:val="auto"/>
        </w:rPr>
      </w:pPr>
      <w:r>
        <w:rPr>
          <w:rFonts w:hint="eastAsia"/>
          <w:color w:val="auto"/>
        </w:rPr>
        <w:t>（</w:t>
      </w:r>
      <w:r>
        <w:rPr>
          <w:color w:val="auto"/>
        </w:rPr>
        <w:t>1</w:t>
      </w:r>
      <w:r>
        <w:rPr>
          <w:rFonts w:hint="eastAsia"/>
          <w:color w:val="auto"/>
        </w:rPr>
        <w:t>）火灾发生可能性：在办公场所内，存有纸张等办公用品、木质办公家具等，如果火源管理不善，存在违章动火，可能引发火灾事故。办公室内使用电脑等各种办公电器，电脑因其散热不良、电压不稳、长时间未断电源、电路板毁坏、电子元器件过热等引发火灾。</w:t>
      </w:r>
      <w:r>
        <w:rPr>
          <w:rFonts w:hint="eastAsia"/>
          <w:color w:val="auto"/>
          <w:szCs w:val="27"/>
        </w:rPr>
        <w:t>办公室电器多用插座供电，使用时插用电器过多，造成插座、插头啮合不良发热失火。</w:t>
      </w:r>
    </w:p>
    <w:p w:rsidR="00842C83" w:rsidRDefault="00842C83">
      <w:pPr>
        <w:rPr>
          <w:color w:val="auto"/>
        </w:rPr>
      </w:pPr>
      <w:r>
        <w:rPr>
          <w:rFonts w:hint="eastAsia"/>
          <w:color w:val="auto"/>
        </w:rPr>
        <w:t>（</w:t>
      </w:r>
      <w:r>
        <w:rPr>
          <w:color w:val="auto"/>
        </w:rPr>
        <w:t>2</w:t>
      </w:r>
      <w:r>
        <w:rPr>
          <w:rFonts w:hint="eastAsia"/>
          <w:color w:val="auto"/>
        </w:rPr>
        <w:t>）触电事故发生可能性：在办公场所内的触电事故主要由于员工缺乏安全用电常识造成触电；漏电保护装置失效、导致触电；电器由于绝缘损坏接触设备外壳，产生电压，人体接触时，即会发生触电事故。</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2.3.2</w:t>
        </w:r>
      </w:smartTag>
      <w:r>
        <w:rPr>
          <w:rFonts w:hint="eastAsia"/>
          <w:color w:val="auto"/>
        </w:rPr>
        <w:t>事故发生的影响程度</w:t>
      </w:r>
    </w:p>
    <w:p w:rsidR="00842C83" w:rsidRDefault="00842C83">
      <w:pPr>
        <w:rPr>
          <w:color w:val="auto"/>
        </w:rPr>
      </w:pPr>
      <w:r>
        <w:rPr>
          <w:rFonts w:hint="eastAsia"/>
          <w:color w:val="auto"/>
        </w:rPr>
        <w:t>公司可能发生的事故中，火灾因事故发生突然，蔓延速度快，对公司的影响程度较大，触电影响程度范围较小。</w:t>
      </w:r>
    </w:p>
    <w:bookmarkEnd w:id="50"/>
    <w:bookmarkEnd w:id="51"/>
    <w:bookmarkEnd w:id="53"/>
    <w:p w:rsidR="00842C83" w:rsidRDefault="00842C83">
      <w:pPr>
        <w:pStyle w:val="BodyText2"/>
      </w:pPr>
    </w:p>
    <w:p w:rsidR="00842C83" w:rsidRDefault="00842C83">
      <w:pPr>
        <w:pStyle w:val="BodyText2"/>
        <w:sectPr w:rsidR="00842C83">
          <w:pgSz w:w="11906" w:h="16838"/>
          <w:pgMar w:top="1418" w:right="1134" w:bottom="1134" w:left="1588" w:header="851" w:footer="992" w:gutter="0"/>
          <w:cols w:space="720"/>
          <w:docGrid w:linePitch="312"/>
        </w:sectPr>
      </w:pPr>
    </w:p>
    <w:p w:rsidR="00842C83" w:rsidRDefault="00842C83">
      <w:pPr>
        <w:pStyle w:val="Heading1"/>
        <w:jc w:val="left"/>
      </w:pPr>
      <w:bookmarkStart w:id="54" w:name="_Toc240795752"/>
      <w:bookmarkStart w:id="55" w:name="_Toc459295470"/>
      <w:bookmarkStart w:id="56" w:name="_Toc240795861"/>
      <w:r>
        <w:t xml:space="preserve">3 </w:t>
      </w:r>
      <w:r>
        <w:rPr>
          <w:rFonts w:hint="eastAsia"/>
        </w:rPr>
        <w:t>应急组织机构及职责</w:t>
      </w:r>
      <w:bookmarkEnd w:id="54"/>
      <w:bookmarkEnd w:id="55"/>
      <w:bookmarkEnd w:id="56"/>
    </w:p>
    <w:p w:rsidR="00842C83" w:rsidRDefault="00842C83">
      <w:pPr>
        <w:pStyle w:val="Heading2"/>
        <w:spacing w:before="240" w:after="120"/>
      </w:pPr>
      <w:bookmarkStart w:id="57" w:name="_Toc459295471"/>
      <w:bookmarkStart w:id="58" w:name="_Toc240795753"/>
      <w:bookmarkStart w:id="59" w:name="_Toc240795862"/>
      <w:r>
        <w:t xml:space="preserve">3.1 </w:t>
      </w:r>
      <w:r>
        <w:rPr>
          <w:rFonts w:hint="eastAsia"/>
        </w:rPr>
        <w:t>应急组织体系</w:t>
      </w:r>
      <w:bookmarkEnd w:id="57"/>
      <w:bookmarkEnd w:id="58"/>
      <w:bookmarkEnd w:id="59"/>
    </w:p>
    <w:p w:rsidR="00842C83" w:rsidRDefault="00842C83">
      <w:pPr>
        <w:rPr>
          <w:color w:val="auto"/>
        </w:rPr>
      </w:pPr>
      <w:r>
        <w:rPr>
          <w:rFonts w:hint="eastAsia"/>
          <w:color w:val="auto"/>
        </w:rPr>
        <w:t>公司成立事故应急指挥部和相应的事故抢险组。应急指挥由总经理担任。公司有关领导按照业务分工和在相关应急指挥机构中担任的职务，负责相关类别突发事件的应急管理工作。</w:t>
      </w:r>
    </w:p>
    <w:p w:rsidR="00842C83" w:rsidRDefault="00842C83">
      <w:pPr>
        <w:rPr>
          <w:color w:val="auto"/>
        </w:rPr>
      </w:pPr>
      <w:bookmarkStart w:id="60" w:name="_Toc173809635"/>
      <w:bookmarkStart w:id="61" w:name="_Toc104220788"/>
      <w:bookmarkStart w:id="62" w:name="_Toc153007336"/>
      <w:bookmarkStart w:id="63" w:name="_Toc116916173"/>
      <w:bookmarkStart w:id="64" w:name="_Toc163895707"/>
      <w:bookmarkStart w:id="65" w:name="_Toc137888656"/>
      <w:bookmarkStart w:id="66" w:name="_Toc502962608"/>
      <w:bookmarkStart w:id="67" w:name="_Toc116916098"/>
      <w:r>
        <w:rPr>
          <w:rFonts w:hint="eastAsia"/>
          <w:color w:val="auto"/>
        </w:rPr>
        <w:t>公司应急组织网络如图</w:t>
      </w:r>
      <w:bookmarkEnd w:id="60"/>
      <w:bookmarkEnd w:id="61"/>
      <w:bookmarkEnd w:id="62"/>
      <w:bookmarkEnd w:id="63"/>
      <w:bookmarkEnd w:id="64"/>
      <w:bookmarkEnd w:id="65"/>
      <w:bookmarkEnd w:id="66"/>
      <w:bookmarkEnd w:id="67"/>
      <w:r>
        <w:rPr>
          <w:rFonts w:hint="eastAsia"/>
          <w:color w:val="auto"/>
        </w:rPr>
        <w:t>。</w:t>
      </w:r>
    </w:p>
    <w:p w:rsidR="00842C83" w:rsidRDefault="00842C83">
      <w:pPr>
        <w:rPr>
          <w:color w:val="auto"/>
        </w:rPr>
      </w:pPr>
      <w:r>
        <w:rPr>
          <w:noProof/>
        </w:rPr>
        <w:pict>
          <v:shape id="Text Box 1403" o:spid="_x0000_s1028" type="#_x0000_t202" style="position:absolute;left:0;text-align:left;margin-left:147.45pt;margin-top:.5pt;width:140.6pt;height:61.8pt;z-index:251649536;mso-position-vertical-relative:line" filled="f">
            <v:textbox>
              <w:txbxContent>
                <w:p w:rsidR="00842C83" w:rsidRDefault="00842C83">
                  <w:pPr>
                    <w:pStyle w:val="a"/>
                  </w:pPr>
                  <w:r>
                    <w:rPr>
                      <w:rStyle w:val="Char0"/>
                      <w:rFonts w:hint="eastAsia"/>
                      <w:lang w:eastAsia="zh-CN"/>
                    </w:rPr>
                    <w:t>应急指挥部</w:t>
                  </w:r>
                </w:p>
                <w:p w:rsidR="00842C83" w:rsidRDefault="00842C83">
                  <w:pPr>
                    <w:pStyle w:val="a"/>
                  </w:pPr>
                  <w:r>
                    <w:rPr>
                      <w:rFonts w:hint="eastAsia"/>
                    </w:rPr>
                    <w:t>总指挥</w:t>
                  </w:r>
                  <w:r>
                    <w:t xml:space="preserve"> **</w:t>
                  </w:r>
                </w:p>
                <w:p w:rsidR="00842C83" w:rsidRDefault="00842C83">
                  <w:pPr>
                    <w:pStyle w:val="a"/>
                  </w:pPr>
                  <w:r>
                    <w:rPr>
                      <w:rFonts w:hint="eastAsia"/>
                    </w:rPr>
                    <w:t>副总指挥</w:t>
                  </w:r>
                  <w:r>
                    <w:t xml:space="preserve"> ***</w:t>
                  </w:r>
                </w:p>
                <w:p w:rsidR="00842C83" w:rsidRDefault="00842C83"/>
              </w:txbxContent>
            </v:textbox>
          </v:shape>
        </w:pict>
      </w:r>
    </w:p>
    <w:p w:rsidR="00842C83" w:rsidRDefault="00842C83">
      <w:pPr>
        <w:rPr>
          <w:color w:val="auto"/>
        </w:rPr>
      </w:pPr>
    </w:p>
    <w:p w:rsidR="00842C83" w:rsidRDefault="00842C83">
      <w:pPr>
        <w:rPr>
          <w:color w:val="auto"/>
        </w:rPr>
      </w:pPr>
      <w:r>
        <w:rPr>
          <w:noProof/>
        </w:rPr>
        <w:pict>
          <v:shapetype id="_x0000_t32" coordsize="21600,21600" o:spt="32" o:oned="t" path="m,l21600,21600e" filled="f">
            <v:path arrowok="t" fillok="f" o:connecttype="none"/>
            <o:lock v:ext="edit" shapetype="t"/>
          </v:shapetype>
          <v:shape id="AutoShape 81" o:spid="_x0000_s1029" type="#_x0000_t32" style="position:absolute;left:0;text-align:left;margin-left:147.45pt;margin-top:23.65pt;width:147.4pt;height:.15pt;z-index:251650560;mso-position-vertical-relative:line"/>
        </w:pict>
      </w:r>
      <w:r>
        <w:rPr>
          <w:noProof/>
        </w:rPr>
        <w:pict>
          <v:shape id="AutoShape 85" o:spid="_x0000_s1030" type="#_x0000_t32" style="position:absolute;left:0;text-align:left;margin-left:294.85pt;margin-top:24.6pt;width:0;height:18.3pt;z-index:251652608;mso-position-vertical-relative:line">
            <v:stroke endarrow="block"/>
          </v:shape>
        </w:pict>
      </w:r>
      <w:r>
        <w:rPr>
          <w:noProof/>
        </w:rPr>
        <w:pict>
          <v:shape id="AutoShape 83" o:spid="_x0000_s1031" type="#_x0000_t32" style="position:absolute;left:0;text-align:left;margin-left:147.45pt;margin-top:24.6pt;width:0;height:18.3pt;z-index:251651584;mso-position-vertical-relative:line">
            <v:stroke endarrow="block"/>
          </v:shape>
        </w:pict>
      </w:r>
      <w:r>
        <w:rPr>
          <w:noProof/>
        </w:rPr>
        <w:pict>
          <v:shape id="AutoShape 89" o:spid="_x0000_s1032" type="#_x0000_t32" style="position:absolute;left:0;text-align:left;margin-left:218.8pt;margin-top:6.3pt;width:0;height:17.65pt;z-index:251654656;mso-position-vertical-relative:line"/>
        </w:pict>
      </w:r>
      <w:r>
        <w:rPr>
          <w:noProof/>
        </w:rPr>
        <w:pict>
          <v:shape id="AutoShape 88" o:spid="_x0000_s1033" type="#_x0000_t32" style="position:absolute;left:0;text-align:left;margin-left:218.8pt;margin-top:6.3pt;width:0;height:17.65pt;z-index:251653632;mso-position-vertical-relative:line" stroked="f"/>
        </w:pict>
      </w:r>
    </w:p>
    <w:p w:rsidR="00842C83" w:rsidRDefault="00842C83">
      <w:pPr>
        <w:rPr>
          <w:color w:val="auto"/>
        </w:rPr>
      </w:pPr>
      <w:r>
        <w:rPr>
          <w:noProof/>
        </w:rPr>
        <w:pict>
          <v:shape id="Text Box 91" o:spid="_x0000_s1034" type="#_x0000_t202" style="position:absolute;left:0;text-align:left;margin-left:247.95pt;margin-top:16.35pt;width:116.15pt;height:67.15pt;z-index:251656704;mso-position-vertical-relative:line" filled="f">
            <v:textbox>
              <w:txbxContent>
                <w:p w:rsidR="00842C83" w:rsidRDefault="00842C83">
                  <w:pPr>
                    <w:pStyle w:val="a"/>
                  </w:pPr>
                  <w:r>
                    <w:rPr>
                      <w:rFonts w:hint="eastAsia"/>
                    </w:rPr>
                    <w:t>后勤保障组</w:t>
                  </w:r>
                </w:p>
                <w:p w:rsidR="00842C83" w:rsidRDefault="00842C83">
                  <w:pPr>
                    <w:pStyle w:val="a"/>
                  </w:pPr>
                  <w:r>
                    <w:rPr>
                      <w:rFonts w:hint="eastAsia"/>
                    </w:rPr>
                    <w:t>组长：</w:t>
                  </w:r>
                  <w:r>
                    <w:t>***</w:t>
                  </w:r>
                </w:p>
              </w:txbxContent>
            </v:textbox>
          </v:shape>
        </w:pict>
      </w:r>
      <w:r>
        <w:rPr>
          <w:noProof/>
        </w:rPr>
        <w:pict>
          <v:shape id="Text Box 90" o:spid="_x0000_s1035" type="#_x0000_t202" style="position:absolute;left:0;text-align:left;margin-left:86.95pt;margin-top:16.35pt;width:118.2pt;height:67.2pt;z-index:251655680;mso-position-vertical-relative:line" filled="f">
            <v:textbox>
              <w:txbxContent>
                <w:p w:rsidR="00842C83" w:rsidRDefault="00842C83">
                  <w:pPr>
                    <w:pStyle w:val="a"/>
                  </w:pPr>
                  <w:r>
                    <w:rPr>
                      <w:rFonts w:hint="eastAsia"/>
                    </w:rPr>
                    <w:t>紧急救护组</w:t>
                  </w:r>
                </w:p>
                <w:p w:rsidR="00842C83" w:rsidRDefault="00842C83">
                  <w:pPr>
                    <w:pStyle w:val="a"/>
                  </w:pPr>
                  <w:r>
                    <w:rPr>
                      <w:rFonts w:hint="eastAsia"/>
                    </w:rPr>
                    <w:t>组长：</w:t>
                  </w:r>
                  <w:r>
                    <w:t>***</w:t>
                  </w:r>
                </w:p>
              </w:txbxContent>
            </v:textbox>
          </v:shape>
        </w:pict>
      </w:r>
    </w:p>
    <w:p w:rsidR="00842C83" w:rsidRDefault="00842C83">
      <w:pPr>
        <w:rPr>
          <w:color w:val="auto"/>
        </w:rPr>
      </w:pPr>
    </w:p>
    <w:p w:rsidR="00842C83" w:rsidRDefault="00842C83">
      <w:pPr>
        <w:rPr>
          <w:color w:val="auto"/>
        </w:rPr>
      </w:pPr>
    </w:p>
    <w:p w:rsidR="00842C83" w:rsidRDefault="00842C83">
      <w:pPr>
        <w:pStyle w:val="Subtitle"/>
        <w:rPr>
          <w:color w:val="auto"/>
        </w:rPr>
      </w:pPr>
      <w:r>
        <w:rPr>
          <w:color w:val="auto"/>
        </w:rPr>
        <w:t>*************</w:t>
      </w:r>
      <w:r>
        <w:rPr>
          <w:rFonts w:hint="eastAsia"/>
          <w:color w:val="auto"/>
        </w:rPr>
        <w:t>应急组织体系图</w:t>
      </w:r>
    </w:p>
    <w:p w:rsidR="00842C83" w:rsidRDefault="00842C83">
      <w:pPr>
        <w:pStyle w:val="Heading2"/>
        <w:spacing w:before="240" w:after="120"/>
      </w:pPr>
      <w:bookmarkStart w:id="68" w:name="_Toc340060995"/>
      <w:bookmarkStart w:id="69" w:name="_Toc459295472"/>
      <w:r>
        <w:t>3.2</w:t>
      </w:r>
      <w:bookmarkEnd w:id="68"/>
      <w:r>
        <w:rPr>
          <w:rFonts w:hint="eastAsia"/>
        </w:rPr>
        <w:t>应急指挥部职责</w:t>
      </w:r>
      <w:bookmarkEnd w:id="69"/>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3.2.1</w:t>
        </w:r>
      </w:smartTag>
      <w:r>
        <w:rPr>
          <w:rFonts w:hint="eastAsia"/>
          <w:color w:val="auto"/>
        </w:rPr>
        <w:t>成员</w:t>
      </w:r>
    </w:p>
    <w:p w:rsidR="00842C83" w:rsidRDefault="00842C83">
      <w:pPr>
        <w:rPr>
          <w:color w:val="auto"/>
        </w:rPr>
      </w:pPr>
      <w:r>
        <w:rPr>
          <w:rFonts w:hint="eastAsia"/>
          <w:color w:val="auto"/>
        </w:rPr>
        <w:t>公司应急总指挥：</w:t>
      </w:r>
      <w:r>
        <w:rPr>
          <w:color w:val="auto"/>
        </w:rPr>
        <w:t>*</w:t>
      </w:r>
    </w:p>
    <w:p w:rsidR="00842C83" w:rsidRDefault="00842C83">
      <w:pPr>
        <w:rPr>
          <w:color w:val="auto"/>
        </w:rPr>
      </w:pPr>
      <w:r>
        <w:rPr>
          <w:rFonts w:hint="eastAsia"/>
          <w:color w:val="auto"/>
        </w:rPr>
        <w:t>公司应急副总指挥：</w:t>
      </w:r>
      <w:r>
        <w:rPr>
          <w:color w:val="auto"/>
        </w:rPr>
        <w:t>*</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3.2.2</w:t>
        </w:r>
      </w:smartTag>
      <w:r>
        <w:rPr>
          <w:rFonts w:hint="eastAsia"/>
          <w:color w:val="auto"/>
        </w:rPr>
        <w:t>总指挥职责</w:t>
      </w:r>
    </w:p>
    <w:p w:rsidR="00842C83" w:rsidRDefault="00842C83">
      <w:pPr>
        <w:rPr>
          <w:color w:val="auto"/>
        </w:rPr>
      </w:pPr>
      <w:r>
        <w:rPr>
          <w:rFonts w:hint="eastAsia"/>
          <w:color w:val="auto"/>
        </w:rPr>
        <w:t>（</w:t>
      </w:r>
      <w:r>
        <w:rPr>
          <w:color w:val="auto"/>
        </w:rPr>
        <w:t>1</w:t>
      </w:r>
      <w:r>
        <w:rPr>
          <w:rFonts w:hint="eastAsia"/>
          <w:color w:val="auto"/>
        </w:rPr>
        <w:t>）批准本预案的启动与终止；</w:t>
      </w:r>
    </w:p>
    <w:p w:rsidR="00842C83" w:rsidRDefault="00842C83">
      <w:pPr>
        <w:rPr>
          <w:color w:val="auto"/>
        </w:rPr>
      </w:pPr>
      <w:r>
        <w:rPr>
          <w:rFonts w:hint="eastAsia"/>
          <w:color w:val="auto"/>
        </w:rPr>
        <w:t>（</w:t>
      </w:r>
      <w:r>
        <w:rPr>
          <w:color w:val="auto"/>
        </w:rPr>
        <w:t>2</w:t>
      </w:r>
      <w:r>
        <w:rPr>
          <w:rFonts w:hint="eastAsia"/>
          <w:color w:val="auto"/>
        </w:rPr>
        <w:t>）事故信息的上报工作；</w:t>
      </w:r>
    </w:p>
    <w:p w:rsidR="00842C83" w:rsidRDefault="00842C83">
      <w:pPr>
        <w:rPr>
          <w:color w:val="auto"/>
        </w:rPr>
      </w:pPr>
      <w:r>
        <w:rPr>
          <w:rFonts w:hint="eastAsia"/>
          <w:color w:val="auto"/>
        </w:rPr>
        <w:t>（</w:t>
      </w:r>
      <w:r>
        <w:rPr>
          <w:color w:val="auto"/>
        </w:rPr>
        <w:t>3</w:t>
      </w:r>
      <w:r>
        <w:rPr>
          <w:rFonts w:hint="eastAsia"/>
          <w:color w:val="auto"/>
        </w:rPr>
        <w:t>）接受政府的指令和调动；</w:t>
      </w:r>
    </w:p>
    <w:p w:rsidR="00842C83" w:rsidRDefault="00842C83">
      <w:r>
        <w:rPr>
          <w:rFonts w:hint="eastAsia"/>
          <w:color w:val="auto"/>
        </w:rPr>
        <w:t>（</w:t>
      </w:r>
      <w:r>
        <w:rPr>
          <w:color w:val="auto"/>
        </w:rPr>
        <w:t>4</w:t>
      </w:r>
      <w:r>
        <w:rPr>
          <w:rFonts w:hint="eastAsia"/>
          <w:color w:val="auto"/>
        </w:rPr>
        <w:t>）协调事故现场有关工作。</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3.2.2</w:t>
        </w:r>
      </w:smartTag>
      <w:r>
        <w:rPr>
          <w:rFonts w:hint="eastAsia"/>
          <w:color w:val="auto"/>
        </w:rPr>
        <w:t>副总指挥职责</w:t>
      </w:r>
    </w:p>
    <w:p w:rsidR="00842C83" w:rsidRDefault="00842C83">
      <w:pPr>
        <w:rPr>
          <w:color w:val="auto"/>
        </w:rPr>
      </w:pPr>
      <w:r>
        <w:rPr>
          <w:rFonts w:hint="eastAsia"/>
          <w:color w:val="auto"/>
        </w:rPr>
        <w:t>（</w:t>
      </w:r>
      <w:r>
        <w:rPr>
          <w:color w:val="auto"/>
        </w:rPr>
        <w:t>1</w:t>
      </w:r>
      <w:r>
        <w:rPr>
          <w:rFonts w:hint="eastAsia"/>
          <w:color w:val="auto"/>
        </w:rPr>
        <w:t>）组织制订事故应急预案；</w:t>
      </w:r>
    </w:p>
    <w:p w:rsidR="00842C83" w:rsidRDefault="00842C83">
      <w:pPr>
        <w:rPr>
          <w:color w:val="auto"/>
        </w:rPr>
      </w:pPr>
      <w:r>
        <w:rPr>
          <w:rFonts w:hint="eastAsia"/>
          <w:color w:val="auto"/>
        </w:rPr>
        <w:t>（</w:t>
      </w:r>
      <w:r>
        <w:rPr>
          <w:color w:val="auto"/>
        </w:rPr>
        <w:t>2</w:t>
      </w:r>
      <w:r>
        <w:rPr>
          <w:rFonts w:hint="eastAsia"/>
          <w:color w:val="auto"/>
        </w:rPr>
        <w:t>）负责人员、资源配置、应急队伍的调动；</w:t>
      </w:r>
    </w:p>
    <w:p w:rsidR="00842C83" w:rsidRDefault="00842C83">
      <w:pPr>
        <w:rPr>
          <w:color w:val="auto"/>
        </w:rPr>
      </w:pPr>
      <w:r>
        <w:rPr>
          <w:rFonts w:hint="eastAsia"/>
          <w:color w:val="auto"/>
        </w:rPr>
        <w:t>（</w:t>
      </w:r>
      <w:r>
        <w:rPr>
          <w:color w:val="auto"/>
        </w:rPr>
        <w:t>3</w:t>
      </w:r>
      <w:r>
        <w:rPr>
          <w:rFonts w:hint="eastAsia"/>
          <w:color w:val="auto"/>
        </w:rPr>
        <w:t>）确定现场指挥人员；</w:t>
      </w:r>
    </w:p>
    <w:p w:rsidR="00842C83" w:rsidRDefault="00842C83">
      <w:pPr>
        <w:rPr>
          <w:color w:val="auto"/>
        </w:rPr>
      </w:pPr>
      <w:r>
        <w:rPr>
          <w:rFonts w:hint="eastAsia"/>
          <w:color w:val="auto"/>
        </w:rPr>
        <w:t>（</w:t>
      </w:r>
      <w:r>
        <w:rPr>
          <w:color w:val="auto"/>
        </w:rPr>
        <w:t>4</w:t>
      </w:r>
      <w:r>
        <w:rPr>
          <w:rFonts w:hint="eastAsia"/>
          <w:color w:val="auto"/>
        </w:rPr>
        <w:t>）事故状态下各级人员的职责；</w:t>
      </w:r>
    </w:p>
    <w:p w:rsidR="00842C83" w:rsidRDefault="00842C83">
      <w:pPr>
        <w:rPr>
          <w:color w:val="auto"/>
        </w:rPr>
      </w:pPr>
      <w:r>
        <w:rPr>
          <w:rFonts w:hint="eastAsia"/>
          <w:color w:val="auto"/>
        </w:rPr>
        <w:t>（</w:t>
      </w:r>
      <w:r>
        <w:rPr>
          <w:color w:val="auto"/>
        </w:rPr>
        <w:t>5</w:t>
      </w:r>
      <w:r>
        <w:rPr>
          <w:rFonts w:hint="eastAsia"/>
          <w:color w:val="auto"/>
        </w:rPr>
        <w:t>）组织应急预案的演练；</w:t>
      </w:r>
    </w:p>
    <w:p w:rsidR="00842C83" w:rsidRDefault="00842C83">
      <w:pPr>
        <w:rPr>
          <w:color w:val="auto"/>
        </w:rPr>
      </w:pPr>
      <w:r>
        <w:rPr>
          <w:rFonts w:hint="eastAsia"/>
          <w:color w:val="auto"/>
        </w:rPr>
        <w:t>（</w:t>
      </w:r>
      <w:r>
        <w:rPr>
          <w:color w:val="auto"/>
        </w:rPr>
        <w:t>6</w:t>
      </w:r>
      <w:r>
        <w:rPr>
          <w:rFonts w:hint="eastAsia"/>
          <w:color w:val="auto"/>
        </w:rPr>
        <w:t>）负责保护事故现场及相关数据。</w:t>
      </w:r>
    </w:p>
    <w:p w:rsidR="00842C83" w:rsidRDefault="00842C83">
      <w:pPr>
        <w:pStyle w:val="Heading2"/>
        <w:spacing w:before="240" w:after="120"/>
      </w:pPr>
      <w:bookmarkStart w:id="70" w:name="_Toc459295473"/>
      <w:r>
        <w:t>3.3</w:t>
      </w:r>
      <w:r>
        <w:rPr>
          <w:rFonts w:hint="eastAsia"/>
        </w:rPr>
        <w:t>紧急救护组成员及职责</w:t>
      </w:r>
      <w:bookmarkEnd w:id="70"/>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3.3.1</w:t>
        </w:r>
      </w:smartTag>
      <w:r>
        <w:rPr>
          <w:color w:val="auto"/>
        </w:rPr>
        <w:t xml:space="preserve"> </w:t>
      </w:r>
      <w:r>
        <w:rPr>
          <w:rFonts w:hint="eastAsia"/>
          <w:color w:val="auto"/>
        </w:rPr>
        <w:t>紧急救护组成员</w:t>
      </w:r>
    </w:p>
    <w:p w:rsidR="00842C83" w:rsidRDefault="00842C83">
      <w:pPr>
        <w:rPr>
          <w:color w:val="auto"/>
        </w:rPr>
      </w:pPr>
      <w:r>
        <w:rPr>
          <w:rFonts w:hint="eastAsia"/>
          <w:color w:val="auto"/>
        </w:rPr>
        <w:t>紧急救护组组长：</w:t>
      </w:r>
      <w:r>
        <w:rPr>
          <w:color w:val="auto"/>
        </w:rPr>
        <w:t>*</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3.3.2</w:t>
        </w:r>
      </w:smartTag>
      <w:r>
        <w:rPr>
          <w:color w:val="auto"/>
        </w:rPr>
        <w:t xml:space="preserve"> </w:t>
      </w:r>
      <w:r>
        <w:rPr>
          <w:rFonts w:hint="eastAsia"/>
          <w:color w:val="auto"/>
        </w:rPr>
        <w:t>紧急救护组职责</w:t>
      </w:r>
    </w:p>
    <w:p w:rsidR="00842C83" w:rsidRDefault="00842C83">
      <w:pPr>
        <w:numPr>
          <w:ilvl w:val="2"/>
          <w:numId w:val="1"/>
        </w:numPr>
        <w:ind w:left="0" w:firstLineChars="0" w:firstLine="420"/>
        <w:rPr>
          <w:color w:val="auto"/>
        </w:rPr>
      </w:pPr>
      <w:r>
        <w:rPr>
          <w:rFonts w:hint="eastAsia"/>
          <w:color w:val="auto"/>
        </w:rPr>
        <w:t>负责指导现场抢救人员采取正确有效的方法进行急救。</w:t>
      </w:r>
    </w:p>
    <w:p w:rsidR="00842C83" w:rsidRDefault="00842C83">
      <w:pPr>
        <w:numPr>
          <w:ilvl w:val="2"/>
          <w:numId w:val="1"/>
        </w:numPr>
        <w:ind w:left="0" w:firstLineChars="0" w:firstLine="420"/>
        <w:rPr>
          <w:color w:val="auto"/>
        </w:rPr>
      </w:pPr>
      <w:r>
        <w:rPr>
          <w:rFonts w:hint="eastAsia"/>
          <w:color w:val="auto"/>
        </w:rPr>
        <w:t>组织医护人员对受伤人员进行急救和治疗。</w:t>
      </w:r>
    </w:p>
    <w:p w:rsidR="00842C83" w:rsidRDefault="00842C83">
      <w:pPr>
        <w:numPr>
          <w:ilvl w:val="2"/>
          <w:numId w:val="1"/>
        </w:numPr>
        <w:ind w:left="0" w:firstLineChars="0" w:firstLine="420"/>
        <w:rPr>
          <w:color w:val="auto"/>
        </w:rPr>
      </w:pPr>
      <w:r>
        <w:rPr>
          <w:rFonts w:hint="eastAsia"/>
          <w:color w:val="auto"/>
        </w:rPr>
        <w:t>及时转移受伤人员进行救治。</w:t>
      </w:r>
    </w:p>
    <w:p w:rsidR="00842C83" w:rsidRDefault="00842C83">
      <w:pPr>
        <w:numPr>
          <w:ilvl w:val="2"/>
          <w:numId w:val="1"/>
        </w:numPr>
        <w:ind w:left="0" w:firstLineChars="0" w:firstLine="420"/>
        <w:rPr>
          <w:color w:val="auto"/>
        </w:rPr>
      </w:pPr>
      <w:r>
        <w:rPr>
          <w:rFonts w:hint="eastAsia"/>
          <w:color w:val="auto"/>
        </w:rPr>
        <w:t>切断火源，必要时切断污染区内的电源。</w:t>
      </w:r>
    </w:p>
    <w:p w:rsidR="00842C83" w:rsidRDefault="00842C83">
      <w:pPr>
        <w:numPr>
          <w:ilvl w:val="2"/>
          <w:numId w:val="1"/>
        </w:numPr>
        <w:ind w:left="0" w:firstLineChars="0" w:firstLine="420"/>
        <w:rPr>
          <w:color w:val="auto"/>
        </w:rPr>
      </w:pPr>
      <w:r>
        <w:rPr>
          <w:rFonts w:hint="eastAsia"/>
          <w:color w:val="auto"/>
        </w:rPr>
        <w:t>局部轻微着火不危及人员安全可以马上扑灭的要立即进行扑救。</w:t>
      </w:r>
    </w:p>
    <w:p w:rsidR="00842C83" w:rsidRDefault="00842C83">
      <w:pPr>
        <w:numPr>
          <w:ilvl w:val="2"/>
          <w:numId w:val="1"/>
        </w:numPr>
        <w:ind w:left="0" w:firstLineChars="0" w:firstLine="420"/>
        <w:rPr>
          <w:color w:val="auto"/>
        </w:rPr>
      </w:pPr>
      <w:r>
        <w:rPr>
          <w:rFonts w:hint="eastAsia"/>
          <w:color w:val="auto"/>
        </w:rPr>
        <w:t>实施抢险抢修的应急方案和措施，并不断加以改进。</w:t>
      </w:r>
    </w:p>
    <w:p w:rsidR="00842C83" w:rsidRDefault="00842C83">
      <w:pPr>
        <w:numPr>
          <w:ilvl w:val="2"/>
          <w:numId w:val="1"/>
        </w:numPr>
        <w:ind w:left="0" w:firstLineChars="0" w:firstLine="420"/>
        <w:rPr>
          <w:color w:val="auto"/>
        </w:rPr>
      </w:pPr>
      <w:r>
        <w:rPr>
          <w:rFonts w:hint="eastAsia"/>
          <w:color w:val="auto"/>
        </w:rPr>
        <w:t>寻找受害者并转移至安全地带。</w:t>
      </w:r>
    </w:p>
    <w:p w:rsidR="00842C83" w:rsidRDefault="00842C83">
      <w:pPr>
        <w:numPr>
          <w:ilvl w:val="2"/>
          <w:numId w:val="1"/>
        </w:numPr>
        <w:ind w:left="0" w:firstLineChars="0" w:firstLine="420"/>
        <w:rPr>
          <w:color w:val="auto"/>
        </w:rPr>
      </w:pPr>
      <w:r>
        <w:rPr>
          <w:rFonts w:hint="eastAsia"/>
          <w:color w:val="auto"/>
        </w:rPr>
        <w:t>在事故有可能扩大进行抢险抢修或救援时，高度注意避免意外伤害。</w:t>
      </w:r>
    </w:p>
    <w:p w:rsidR="00842C83" w:rsidRDefault="00842C83">
      <w:pPr>
        <w:numPr>
          <w:ilvl w:val="2"/>
          <w:numId w:val="1"/>
        </w:numPr>
        <w:ind w:left="0" w:firstLineChars="0" w:firstLine="420"/>
        <w:rPr>
          <w:color w:val="auto"/>
        </w:rPr>
      </w:pPr>
      <w:r>
        <w:rPr>
          <w:rFonts w:hint="eastAsia"/>
          <w:color w:val="auto"/>
        </w:rPr>
        <w:t>抢险抢修或救援结束后，直接报告最高管理者并对结果进行复查和评估。</w:t>
      </w:r>
    </w:p>
    <w:p w:rsidR="00842C83" w:rsidRDefault="00842C83">
      <w:pPr>
        <w:pStyle w:val="Heading2"/>
        <w:spacing w:before="240" w:after="120"/>
      </w:pPr>
      <w:bookmarkStart w:id="71" w:name="_Toc459295474"/>
      <w:r>
        <w:t>3.4</w:t>
      </w:r>
      <w:r>
        <w:rPr>
          <w:rFonts w:hint="eastAsia"/>
        </w:rPr>
        <w:t>后勤保障组成员及职责</w:t>
      </w:r>
      <w:bookmarkEnd w:id="71"/>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3.4.1</w:t>
        </w:r>
      </w:smartTag>
      <w:r>
        <w:rPr>
          <w:color w:val="auto"/>
        </w:rPr>
        <w:t xml:space="preserve"> </w:t>
      </w:r>
      <w:r>
        <w:rPr>
          <w:rFonts w:hint="eastAsia"/>
          <w:color w:val="auto"/>
        </w:rPr>
        <w:t>后勤保障组成员</w:t>
      </w:r>
    </w:p>
    <w:p w:rsidR="00842C83" w:rsidRDefault="00842C83">
      <w:pPr>
        <w:rPr>
          <w:color w:val="auto"/>
        </w:rPr>
      </w:pPr>
      <w:r>
        <w:rPr>
          <w:rFonts w:hint="eastAsia"/>
          <w:color w:val="auto"/>
        </w:rPr>
        <w:t>后勤保障组组长：</w:t>
      </w:r>
      <w:r>
        <w:rPr>
          <w:color w:val="auto"/>
        </w:rPr>
        <w:t>*</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3.4.2</w:t>
        </w:r>
      </w:smartTag>
      <w:r>
        <w:rPr>
          <w:color w:val="auto"/>
        </w:rPr>
        <w:t xml:space="preserve"> </w:t>
      </w:r>
      <w:r>
        <w:rPr>
          <w:rFonts w:hint="eastAsia"/>
          <w:color w:val="auto"/>
        </w:rPr>
        <w:t>后勤保障组职责</w:t>
      </w:r>
    </w:p>
    <w:p w:rsidR="00842C83" w:rsidRDefault="00842C83">
      <w:pPr>
        <w:numPr>
          <w:ilvl w:val="0"/>
          <w:numId w:val="2"/>
        </w:numPr>
        <w:ind w:left="0" w:firstLineChars="0" w:firstLine="420"/>
        <w:rPr>
          <w:color w:val="auto"/>
        </w:rPr>
      </w:pPr>
      <w:bookmarkStart w:id="72" w:name="_Toc240795871"/>
      <w:bookmarkStart w:id="73" w:name="_Toc240795755"/>
      <w:r>
        <w:rPr>
          <w:rFonts w:hint="eastAsia"/>
          <w:color w:val="auto"/>
        </w:rPr>
        <w:t>负责事故现场的治安、保卫、警戒，维护事故现场秩序；</w:t>
      </w:r>
    </w:p>
    <w:p w:rsidR="00842C83" w:rsidRDefault="00842C83">
      <w:pPr>
        <w:numPr>
          <w:ilvl w:val="0"/>
          <w:numId w:val="2"/>
        </w:numPr>
        <w:ind w:left="0" w:firstLineChars="0" w:firstLine="420"/>
        <w:rPr>
          <w:color w:val="auto"/>
        </w:rPr>
      </w:pPr>
      <w:r>
        <w:rPr>
          <w:rFonts w:hint="eastAsia"/>
          <w:color w:val="auto"/>
        </w:rPr>
        <w:t>负责交通疏导，确保应急抢险道路畅通；</w:t>
      </w:r>
    </w:p>
    <w:p w:rsidR="00842C83" w:rsidRDefault="00842C83">
      <w:pPr>
        <w:numPr>
          <w:ilvl w:val="0"/>
          <w:numId w:val="2"/>
        </w:numPr>
        <w:ind w:left="0" w:firstLineChars="0" w:firstLine="420"/>
        <w:rPr>
          <w:color w:val="auto"/>
        </w:rPr>
      </w:pPr>
      <w:r>
        <w:rPr>
          <w:rFonts w:hint="eastAsia"/>
          <w:color w:val="auto"/>
        </w:rPr>
        <w:t>协助组织人员进行安全疏散和转移。</w:t>
      </w:r>
    </w:p>
    <w:p w:rsidR="00842C83" w:rsidRDefault="00842C83">
      <w:pPr>
        <w:numPr>
          <w:ilvl w:val="0"/>
          <w:numId w:val="2"/>
        </w:numPr>
        <w:ind w:left="0" w:firstLineChars="0" w:firstLine="420"/>
        <w:rPr>
          <w:color w:val="auto"/>
        </w:rPr>
      </w:pPr>
      <w:r>
        <w:rPr>
          <w:rFonts w:hint="eastAsia"/>
          <w:color w:val="auto"/>
        </w:rPr>
        <w:t>负责抢险救灾人员食品和生活用品的及时供应；</w:t>
      </w:r>
    </w:p>
    <w:p w:rsidR="00842C83" w:rsidRDefault="00842C83">
      <w:pPr>
        <w:numPr>
          <w:ilvl w:val="0"/>
          <w:numId w:val="2"/>
        </w:numPr>
        <w:ind w:left="0" w:firstLineChars="0" w:firstLine="420"/>
        <w:rPr>
          <w:color w:val="auto"/>
        </w:rPr>
      </w:pPr>
      <w:r>
        <w:rPr>
          <w:rFonts w:hint="eastAsia"/>
          <w:color w:val="auto"/>
        </w:rPr>
        <w:t>负责受灾人员的安置和食品供应等工作；</w:t>
      </w:r>
    </w:p>
    <w:p w:rsidR="00842C83" w:rsidRDefault="00842C83">
      <w:pPr>
        <w:numPr>
          <w:ilvl w:val="0"/>
          <w:numId w:val="2"/>
        </w:numPr>
        <w:ind w:left="0" w:firstLineChars="0" w:firstLine="420"/>
        <w:rPr>
          <w:color w:val="auto"/>
        </w:rPr>
      </w:pPr>
      <w:r>
        <w:rPr>
          <w:rFonts w:hint="eastAsia"/>
          <w:color w:val="auto"/>
        </w:rPr>
        <w:t>协助疏散、安顿受灾人员；</w:t>
      </w:r>
    </w:p>
    <w:p w:rsidR="00842C83" w:rsidRDefault="00842C83">
      <w:pPr>
        <w:numPr>
          <w:ilvl w:val="0"/>
          <w:numId w:val="2"/>
        </w:numPr>
        <w:ind w:left="0" w:firstLineChars="0" w:firstLine="420"/>
        <w:rPr>
          <w:color w:val="auto"/>
        </w:rPr>
      </w:pPr>
      <w:r>
        <w:rPr>
          <w:rFonts w:hint="eastAsia"/>
          <w:color w:val="auto"/>
        </w:rPr>
        <w:t>做好伤员的防护、送医和安抚工作；</w:t>
      </w:r>
    </w:p>
    <w:p w:rsidR="00842C83" w:rsidRDefault="00842C83">
      <w:pPr>
        <w:numPr>
          <w:ilvl w:val="0"/>
          <w:numId w:val="2"/>
        </w:numPr>
        <w:ind w:left="0" w:firstLineChars="0" w:firstLine="420"/>
        <w:rPr>
          <w:color w:val="auto"/>
        </w:rPr>
      </w:pPr>
      <w:r>
        <w:rPr>
          <w:rFonts w:hint="eastAsia"/>
          <w:color w:val="auto"/>
        </w:rPr>
        <w:t>负责事故善后处置工作；</w:t>
      </w:r>
    </w:p>
    <w:p w:rsidR="00842C83" w:rsidRDefault="00842C83">
      <w:pPr>
        <w:numPr>
          <w:ilvl w:val="0"/>
          <w:numId w:val="2"/>
        </w:numPr>
        <w:ind w:left="0" w:firstLineChars="0" w:firstLine="420"/>
        <w:rPr>
          <w:color w:val="auto"/>
        </w:rPr>
      </w:pPr>
      <w:r>
        <w:rPr>
          <w:rFonts w:hint="eastAsia"/>
          <w:color w:val="auto"/>
        </w:rPr>
        <w:t>认真做好受伤职工及家属的思想情绪稳定工作；</w:t>
      </w:r>
    </w:p>
    <w:p w:rsidR="00842C83" w:rsidRDefault="00842C83">
      <w:pPr>
        <w:numPr>
          <w:ilvl w:val="0"/>
          <w:numId w:val="2"/>
        </w:numPr>
        <w:ind w:left="0" w:firstLineChars="0" w:firstLine="420"/>
        <w:rPr>
          <w:color w:val="auto"/>
        </w:rPr>
      </w:pPr>
      <w:r>
        <w:rPr>
          <w:rFonts w:hint="eastAsia"/>
          <w:color w:val="auto"/>
        </w:rPr>
        <w:t>对应急救援器材、药品、物资的日常维护。</w:t>
      </w:r>
    </w:p>
    <w:p w:rsidR="00842C83" w:rsidRDefault="00842C83">
      <w:pPr>
        <w:pStyle w:val="Heading1"/>
        <w:jc w:val="left"/>
      </w:pPr>
      <w:r>
        <w:br w:type="page"/>
      </w:r>
      <w:bookmarkStart w:id="74" w:name="_Toc459295475"/>
      <w:r>
        <w:t xml:space="preserve">4 </w:t>
      </w:r>
      <w:r>
        <w:rPr>
          <w:rFonts w:hint="eastAsia"/>
        </w:rPr>
        <w:t>预警</w:t>
      </w:r>
      <w:bookmarkEnd w:id="72"/>
      <w:bookmarkEnd w:id="73"/>
      <w:r>
        <w:rPr>
          <w:rFonts w:hint="eastAsia"/>
        </w:rPr>
        <w:t>及信息报告</w:t>
      </w:r>
      <w:bookmarkEnd w:id="74"/>
    </w:p>
    <w:p w:rsidR="00842C83" w:rsidRDefault="00842C83">
      <w:pPr>
        <w:pStyle w:val="Heading2"/>
        <w:spacing w:before="240" w:after="120"/>
        <w:jc w:val="left"/>
      </w:pPr>
      <w:bookmarkStart w:id="75" w:name="_Toc240795757"/>
      <w:bookmarkStart w:id="76" w:name="_Toc240795875"/>
      <w:bookmarkStart w:id="77" w:name="_Toc459295476"/>
      <w:r>
        <w:t xml:space="preserve">4.1 </w:t>
      </w:r>
      <w:r>
        <w:rPr>
          <w:rFonts w:hint="eastAsia"/>
        </w:rPr>
        <w:t>预警</w:t>
      </w:r>
      <w:bookmarkEnd w:id="75"/>
      <w:bookmarkEnd w:id="76"/>
      <w:bookmarkEnd w:id="77"/>
    </w:p>
    <w:p w:rsidR="00842C83" w:rsidRDefault="00842C83">
      <w:pPr>
        <w:pStyle w:val="Heading3"/>
        <w:rPr>
          <w:color w:val="auto"/>
        </w:rPr>
      </w:pPr>
      <w:bookmarkStart w:id="78" w:name="_Toc356985476"/>
      <w:smartTag w:uri="urn:schemas-microsoft-com:office:smarttags" w:element="chsdate">
        <w:smartTagPr>
          <w:attr w:name="IsROCDate" w:val="False"/>
          <w:attr w:name="IsLunarDate" w:val="False"/>
          <w:attr w:name="Day" w:val="30"/>
          <w:attr w:name="Month" w:val="12"/>
          <w:attr w:name="Year" w:val="1899"/>
        </w:smartTagPr>
        <w:r>
          <w:rPr>
            <w:color w:val="auto"/>
          </w:rPr>
          <w:t>4.1.1</w:t>
        </w:r>
      </w:smartTag>
      <w:r>
        <w:rPr>
          <w:color w:val="auto"/>
        </w:rPr>
        <w:t xml:space="preserve"> </w:t>
      </w:r>
      <w:r>
        <w:rPr>
          <w:rFonts w:hint="eastAsia"/>
          <w:color w:val="auto"/>
        </w:rPr>
        <w:t>事故预警条件</w:t>
      </w:r>
      <w:bookmarkEnd w:id="78"/>
    </w:p>
    <w:p w:rsidR="00842C83" w:rsidRDefault="00842C83" w:rsidP="00C763A4">
      <w:pPr>
        <w:rPr>
          <w:color w:val="auto"/>
        </w:rPr>
      </w:pPr>
      <w:bookmarkStart w:id="79" w:name="_Toc319092453"/>
      <w:bookmarkStart w:id="80" w:name="_Toc325898104"/>
      <w:bookmarkStart w:id="81" w:name="_Toc356985477"/>
      <w:r>
        <w:rPr>
          <w:rFonts w:hint="eastAsia"/>
          <w:color w:val="auto"/>
        </w:rPr>
        <w:t>公司存在的主要风险为火灾、触电，平时工作中，员工如发现工作环境中有焦味、烟味、电气电线裸露时，开始预警。确定焦味、烟味来源，如确定为着火所致的焦味、烟味，则需通知应急总指挥，并应根据各自分组，对事故进行控制。</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4.1.2</w:t>
        </w:r>
      </w:smartTag>
      <w:r>
        <w:rPr>
          <w:color w:val="auto"/>
        </w:rPr>
        <w:t xml:space="preserve"> </w:t>
      </w:r>
      <w:r>
        <w:rPr>
          <w:rFonts w:hint="eastAsia"/>
          <w:color w:val="auto"/>
        </w:rPr>
        <w:t>预警信息发布方式</w:t>
      </w:r>
      <w:bookmarkEnd w:id="79"/>
      <w:bookmarkEnd w:id="80"/>
      <w:bookmarkEnd w:id="81"/>
    </w:p>
    <w:p w:rsidR="00842C83" w:rsidRDefault="00842C83">
      <w:pPr>
        <w:rPr>
          <w:color w:val="auto"/>
        </w:rPr>
      </w:pPr>
      <w:r>
        <w:rPr>
          <w:rFonts w:hint="eastAsia"/>
          <w:color w:val="auto"/>
        </w:rPr>
        <w:t>办公室中如有焦味、烟味则确定火灾预警，现场发现异常的员工，通过电话将所发现情况告知应急总指挥，由应急总指挥宣布火灾预警，</w:t>
      </w:r>
    </w:p>
    <w:p w:rsidR="00842C83" w:rsidRDefault="00842C83">
      <w:pPr>
        <w:rPr>
          <w:color w:val="auto"/>
        </w:rPr>
      </w:pPr>
      <w:r>
        <w:rPr>
          <w:rFonts w:hint="eastAsia"/>
          <w:color w:val="auto"/>
        </w:rPr>
        <w:t>预警信息可采用电话、手机方式发布。</w:t>
      </w:r>
    </w:p>
    <w:p w:rsidR="00842C83" w:rsidRDefault="00842C83">
      <w:pPr>
        <w:rPr>
          <w:color w:val="auto"/>
        </w:rPr>
      </w:pPr>
      <w:r>
        <w:rPr>
          <w:rFonts w:hint="eastAsia"/>
          <w:color w:val="auto"/>
        </w:rPr>
        <w:t>公司应急总指挥、各应急专业组之间采用电话通信方式联系，联系电话见附件。</w:t>
      </w:r>
    </w:p>
    <w:p w:rsidR="00842C83" w:rsidRDefault="00842C83">
      <w:pPr>
        <w:pStyle w:val="Heading3"/>
        <w:rPr>
          <w:color w:val="auto"/>
        </w:rPr>
      </w:pPr>
      <w:bookmarkStart w:id="82" w:name="_Toc319092454"/>
      <w:bookmarkStart w:id="83" w:name="_Toc325898105"/>
      <w:bookmarkStart w:id="84" w:name="_Toc356985478"/>
      <w:smartTag w:uri="urn:schemas-microsoft-com:office:smarttags" w:element="chsdate">
        <w:smartTagPr>
          <w:attr w:name="IsROCDate" w:val="False"/>
          <w:attr w:name="IsLunarDate" w:val="False"/>
          <w:attr w:name="Day" w:val="30"/>
          <w:attr w:name="Month" w:val="12"/>
          <w:attr w:name="Year" w:val="1899"/>
        </w:smartTagPr>
        <w:r>
          <w:rPr>
            <w:color w:val="auto"/>
          </w:rPr>
          <w:t>4.1.3</w:t>
        </w:r>
      </w:smartTag>
      <w:r>
        <w:rPr>
          <w:color w:val="auto"/>
        </w:rPr>
        <w:t xml:space="preserve"> </w:t>
      </w:r>
      <w:r>
        <w:rPr>
          <w:rFonts w:hint="eastAsia"/>
          <w:color w:val="auto"/>
        </w:rPr>
        <w:t>预警信息内容</w:t>
      </w:r>
      <w:bookmarkEnd w:id="82"/>
      <w:bookmarkEnd w:id="83"/>
      <w:bookmarkEnd w:id="84"/>
    </w:p>
    <w:p w:rsidR="00842C83" w:rsidRDefault="00842C83">
      <w:pPr>
        <w:rPr>
          <w:color w:val="auto"/>
        </w:rPr>
      </w:pPr>
      <w:r>
        <w:rPr>
          <w:rFonts w:hint="eastAsia"/>
          <w:color w:val="auto"/>
        </w:rPr>
        <w:t>发布预警信息时应说明清楚：事故类型、规模、影响范围、发生地点、介质、发展变化趋势、有无人员伤亡、报告人姓名和联系方式等。</w:t>
      </w:r>
    </w:p>
    <w:p w:rsidR="00842C83" w:rsidRDefault="00842C83">
      <w:pPr>
        <w:pStyle w:val="Heading3"/>
        <w:rPr>
          <w:color w:val="auto"/>
        </w:rPr>
      </w:pPr>
      <w:bookmarkStart w:id="85" w:name="_Toc319092455"/>
      <w:bookmarkStart w:id="86" w:name="_Toc325898106"/>
      <w:bookmarkStart w:id="87" w:name="_Toc356985479"/>
      <w:smartTag w:uri="urn:schemas-microsoft-com:office:smarttags" w:element="chsdate">
        <w:smartTagPr>
          <w:attr w:name="IsROCDate" w:val="False"/>
          <w:attr w:name="IsLunarDate" w:val="False"/>
          <w:attr w:name="Day" w:val="30"/>
          <w:attr w:name="Month" w:val="12"/>
          <w:attr w:name="Year" w:val="1899"/>
        </w:smartTagPr>
        <w:r>
          <w:rPr>
            <w:color w:val="auto"/>
          </w:rPr>
          <w:t>4.1.4</w:t>
        </w:r>
      </w:smartTag>
      <w:r>
        <w:rPr>
          <w:color w:val="auto"/>
        </w:rPr>
        <w:t xml:space="preserve"> </w:t>
      </w:r>
      <w:r>
        <w:rPr>
          <w:rFonts w:hint="eastAsia"/>
          <w:color w:val="auto"/>
        </w:rPr>
        <w:t>预警信息发布程序</w:t>
      </w:r>
      <w:bookmarkEnd w:id="85"/>
      <w:bookmarkEnd w:id="86"/>
      <w:bookmarkEnd w:id="87"/>
    </w:p>
    <w:p w:rsidR="00842C83" w:rsidRDefault="00842C83">
      <w:pPr>
        <w:rPr>
          <w:color w:val="auto"/>
        </w:rPr>
      </w:pPr>
      <w:r>
        <w:rPr>
          <w:noProof/>
        </w:rPr>
        <w:pict>
          <v:group id="Group 1272" o:spid="_x0000_s1036" style="position:absolute;left:0;text-align:left;margin-left:50.95pt;margin-top:26.65pt;width:339.6pt;height:124.2pt;z-index:251657728" coordsize="6792,2484">
            <v:line id="Line 935" o:spid="_x0000_s1037" style="position:absolute;flip:y" from="1904,1977" to="3809,1984">
              <v:stroke endarrow="block"/>
            </v:line>
            <v:rect id="Rectangle 936" o:spid="_x0000_s1038" style="position:absolute;left:1981;top:1198;width:1714;height:692" filled="f" stroked="f">
              <v:textbox>
                <w:txbxContent>
                  <w:p w:rsidR="00842C83" w:rsidRDefault="00842C83"/>
                </w:txbxContent>
              </v:textbox>
            </v:rect>
            <v:line id="Line 937" o:spid="_x0000_s1039" style="position:absolute" from="952,439" to="952,879">
              <v:stroke endarrow="block"/>
            </v:line>
            <v:rect id="Rectangle 938" o:spid="_x0000_s1040" style="position:absolute;width:1904;height:439">
              <v:textbox>
                <w:txbxContent>
                  <w:p w:rsidR="00842C83" w:rsidRDefault="00842C83">
                    <w:pPr>
                      <w:pStyle w:val="a"/>
                      <w:spacing w:line="240" w:lineRule="atLeast"/>
                    </w:pPr>
                    <w:r>
                      <w:rPr>
                        <w:rFonts w:hint="eastAsia"/>
                      </w:rPr>
                      <w:t>第一发现人</w:t>
                    </w:r>
                  </w:p>
                </w:txbxContent>
              </v:textbox>
            </v:rect>
            <v:line id="Line 939" o:spid="_x0000_s1041" style="position:absolute" from="952,1318" to="952,1757">
              <v:stroke endarrow="block"/>
            </v:line>
            <v:rect id="Rectangle 940" o:spid="_x0000_s1042" style="position:absolute;top:879;width:1904;height:439">
              <v:textbox>
                <w:txbxContent>
                  <w:p w:rsidR="00842C83" w:rsidRDefault="00842C83">
                    <w:pPr>
                      <w:pStyle w:val="a"/>
                      <w:spacing w:line="240" w:lineRule="atLeast"/>
                    </w:pPr>
                    <w:r>
                      <w:rPr>
                        <w:rStyle w:val="Char0"/>
                        <w:rFonts w:hint="eastAsia"/>
                        <w:lang w:eastAsia="zh-CN"/>
                      </w:rPr>
                      <w:t>应急总指挥</w:t>
                    </w:r>
                  </w:p>
                </w:txbxContent>
              </v:textbox>
            </v:rect>
            <v:rect id="Rectangle 942" o:spid="_x0000_s1043" style="position:absolute;top:1757;width:1904;height:439">
              <v:textbox>
                <w:txbxContent>
                  <w:p w:rsidR="00842C83" w:rsidRDefault="00842C83">
                    <w:pPr>
                      <w:pStyle w:val="a"/>
                      <w:spacing w:line="240" w:lineRule="atLeast"/>
                    </w:pPr>
                    <w:r>
                      <w:rPr>
                        <w:rStyle w:val="Char0"/>
                        <w:rFonts w:hint="eastAsia"/>
                        <w:lang w:eastAsia="zh-CN"/>
                      </w:rPr>
                      <w:t>应急</w:t>
                    </w:r>
                    <w:r>
                      <w:rPr>
                        <w:rFonts w:hint="eastAsia"/>
                      </w:rPr>
                      <w:t>小组</w:t>
                    </w:r>
                  </w:p>
                </w:txbxContent>
              </v:textbox>
            </v:rect>
            <v:rect id="Rectangle 944" o:spid="_x0000_s1044" style="position:absolute;left:3809;top:1575;width:2983;height:909">
              <v:textbox>
                <w:txbxContent>
                  <w:p w:rsidR="00842C83" w:rsidRDefault="00842C83">
                    <w:pPr>
                      <w:pStyle w:val="a"/>
                      <w:spacing w:line="240" w:lineRule="atLeast"/>
                      <w:jc w:val="both"/>
                    </w:pPr>
                  </w:p>
                  <w:p w:rsidR="00842C83" w:rsidRDefault="00842C83">
                    <w:pPr>
                      <w:pStyle w:val="a"/>
                      <w:spacing w:line="240" w:lineRule="atLeast"/>
                      <w:jc w:val="both"/>
                    </w:pPr>
                    <w:r>
                      <w:t>**</w:t>
                    </w:r>
                    <w:r>
                      <w:rPr>
                        <w:rFonts w:hint="eastAsia"/>
                      </w:rPr>
                      <w:t>区安全生产监督管理局</w:t>
                    </w:r>
                  </w:p>
                </w:txbxContent>
              </v:textbox>
            </v:rect>
          </v:group>
        </w:pict>
      </w:r>
      <w:r>
        <w:rPr>
          <w:rFonts w:hint="eastAsia"/>
          <w:color w:val="auto"/>
        </w:rPr>
        <w:t>当事故发生时，预警信息发布程序如下图所示：</w:t>
      </w:r>
    </w:p>
    <w:p w:rsidR="00842C83" w:rsidRDefault="00842C83">
      <w:pPr>
        <w:rPr>
          <w:color w:val="auto"/>
        </w:rPr>
      </w:pPr>
    </w:p>
    <w:p w:rsidR="00842C83" w:rsidRDefault="00842C83">
      <w:pPr>
        <w:pStyle w:val="Subtitle"/>
        <w:rPr>
          <w:color w:val="auto"/>
        </w:rPr>
      </w:pPr>
    </w:p>
    <w:p w:rsidR="00842C83" w:rsidRDefault="00842C83">
      <w:pPr>
        <w:pStyle w:val="Subtitle"/>
        <w:rPr>
          <w:color w:val="auto"/>
        </w:rPr>
      </w:pPr>
    </w:p>
    <w:p w:rsidR="00842C83" w:rsidRDefault="00842C83">
      <w:pPr>
        <w:rPr>
          <w:color w:val="auto"/>
        </w:rPr>
      </w:pPr>
    </w:p>
    <w:p w:rsidR="00842C83" w:rsidRDefault="00842C83">
      <w:pPr>
        <w:rPr>
          <w:color w:val="auto"/>
        </w:rPr>
      </w:pPr>
      <w:r>
        <w:rPr>
          <w:rFonts w:hint="eastAsia"/>
          <w:color w:val="auto"/>
        </w:rPr>
        <w:t>当公司应急指挥部接到可能导致重大事故发生的信息后，在有可能发生事故的范围外设立警戒区域，派人值守，禁止无关人员进入现场。当应急指挥部认为事故有可能超出自身处置能力时，及时向</w:t>
      </w:r>
      <w:r>
        <w:rPr>
          <w:color w:val="auto"/>
        </w:rPr>
        <w:t>**</w:t>
      </w:r>
      <w:r>
        <w:rPr>
          <w:rFonts w:hint="eastAsia"/>
          <w:color w:val="auto"/>
        </w:rPr>
        <w:t>区安全生产监督管理局、急救中心、消防等有关部门报告，请求上级采取预警行动。</w:t>
      </w:r>
    </w:p>
    <w:p w:rsidR="00842C83" w:rsidRDefault="00842C83">
      <w:pPr>
        <w:pStyle w:val="Heading2"/>
        <w:spacing w:before="240" w:after="120"/>
      </w:pPr>
      <w:bookmarkStart w:id="88" w:name="_Toc240795758"/>
      <w:bookmarkStart w:id="89" w:name="_Toc240795878"/>
      <w:bookmarkStart w:id="90" w:name="_Toc459295477"/>
      <w:r>
        <w:t xml:space="preserve">4.2 </w:t>
      </w:r>
      <w:r>
        <w:rPr>
          <w:rFonts w:hint="eastAsia"/>
        </w:rPr>
        <w:t>信息报告</w:t>
      </w:r>
      <w:bookmarkEnd w:id="88"/>
      <w:bookmarkEnd w:id="89"/>
      <w:bookmarkEnd w:id="90"/>
    </w:p>
    <w:p w:rsidR="00842C83" w:rsidRDefault="00842C83">
      <w:pPr>
        <w:pStyle w:val="Heading3"/>
        <w:rPr>
          <w:color w:val="auto"/>
        </w:rPr>
      </w:pPr>
      <w:bookmarkStart w:id="91" w:name="_Toc356985481"/>
      <w:bookmarkStart w:id="92" w:name="_Toc325898108"/>
      <w:bookmarkStart w:id="93" w:name="_Toc149140079"/>
      <w:smartTag w:uri="urn:schemas-microsoft-com:office:smarttags" w:element="chsdate">
        <w:smartTagPr>
          <w:attr w:name="IsROCDate" w:val="False"/>
          <w:attr w:name="IsLunarDate" w:val="False"/>
          <w:attr w:name="Day" w:val="30"/>
          <w:attr w:name="Month" w:val="12"/>
          <w:attr w:name="Year" w:val="1899"/>
        </w:smartTagPr>
        <w:r>
          <w:rPr>
            <w:color w:val="auto"/>
          </w:rPr>
          <w:t>4.2.1</w:t>
        </w:r>
      </w:smartTag>
      <w:r>
        <w:rPr>
          <w:color w:val="auto"/>
        </w:rPr>
        <w:t xml:space="preserve"> </w:t>
      </w:r>
      <w:bookmarkEnd w:id="91"/>
      <w:bookmarkEnd w:id="92"/>
      <w:r>
        <w:rPr>
          <w:rFonts w:hint="eastAsia"/>
          <w:color w:val="auto"/>
        </w:rPr>
        <w:t>信息接收与通报</w:t>
      </w:r>
    </w:p>
    <w:p w:rsidR="00842C83" w:rsidRDefault="00842C83">
      <w:r>
        <w:rPr>
          <w:rFonts w:hint="eastAsia"/>
        </w:rPr>
        <w:t>公司</w:t>
      </w:r>
      <w:r>
        <w:t>24h</w:t>
      </w:r>
      <w:r>
        <w:rPr>
          <w:rFonts w:hint="eastAsia"/>
        </w:rPr>
        <w:t>应急值守电话：</w:t>
      </w:r>
      <w:r>
        <w:t>010-************</w:t>
      </w:r>
    </w:p>
    <w:p w:rsidR="00842C83" w:rsidRDefault="00842C83">
      <w:pPr>
        <w:rPr>
          <w:color w:val="auto"/>
        </w:rPr>
      </w:pPr>
      <w:bookmarkStart w:id="94" w:name="_Toc325898109"/>
      <w:r>
        <w:rPr>
          <w:rFonts w:hint="eastAsia"/>
          <w:color w:val="auto"/>
        </w:rPr>
        <w:t>（</w:t>
      </w:r>
      <w:r>
        <w:rPr>
          <w:color w:val="auto"/>
        </w:rPr>
        <w:t>1</w:t>
      </w:r>
      <w:r>
        <w:rPr>
          <w:rFonts w:hint="eastAsia"/>
          <w:color w:val="auto"/>
        </w:rPr>
        <w:t>）一旦事故发生，现场人员应立即将事故情况报告本公司应急指挥部，应急指挥部在保证自身安全的情况下按照现场处置程序立即开展自救。</w:t>
      </w:r>
    </w:p>
    <w:p w:rsidR="00842C83" w:rsidRDefault="00842C83">
      <w:pPr>
        <w:rPr>
          <w:color w:val="auto"/>
        </w:rPr>
      </w:pPr>
      <w:r>
        <w:rPr>
          <w:rFonts w:hint="eastAsia"/>
          <w:color w:val="auto"/>
        </w:rPr>
        <w:t>（</w:t>
      </w:r>
      <w:r>
        <w:rPr>
          <w:color w:val="auto"/>
        </w:rPr>
        <w:t>2</w:t>
      </w:r>
      <w:r>
        <w:rPr>
          <w:rFonts w:hint="eastAsia"/>
          <w:color w:val="auto"/>
        </w:rPr>
        <w:t>）应急指挥部在接到事故信息报告后应记录报告时间、对方姓名、双方主要交流内容。</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4.2.2</w:t>
        </w:r>
      </w:smartTag>
      <w:r>
        <w:rPr>
          <w:color w:val="auto"/>
        </w:rPr>
        <w:t xml:space="preserve"> </w:t>
      </w:r>
      <w:r>
        <w:rPr>
          <w:rFonts w:hint="eastAsia"/>
          <w:color w:val="auto"/>
        </w:rPr>
        <w:t>信息</w:t>
      </w:r>
      <w:bookmarkEnd w:id="94"/>
      <w:r>
        <w:rPr>
          <w:rFonts w:hint="eastAsia"/>
          <w:color w:val="auto"/>
        </w:rPr>
        <w:t>上报</w:t>
      </w:r>
    </w:p>
    <w:p w:rsidR="00842C83" w:rsidRDefault="00842C83">
      <w:pPr>
        <w:rPr>
          <w:color w:val="auto"/>
        </w:rPr>
      </w:pPr>
      <w:bookmarkStart w:id="95" w:name="_Toc325898110"/>
      <w:bookmarkStart w:id="96" w:name="_Toc356985482"/>
      <w:r>
        <w:rPr>
          <w:rFonts w:hint="eastAsia"/>
          <w:color w:val="auto"/>
        </w:rPr>
        <w:t>总指挥</w:t>
      </w:r>
      <w:r>
        <w:rPr>
          <w:color w:val="auto"/>
        </w:rPr>
        <w:t>*</w:t>
      </w:r>
      <w:r>
        <w:rPr>
          <w:rFonts w:hint="eastAsia"/>
          <w:color w:val="auto"/>
        </w:rPr>
        <w:t>接到事故报告后，应当立即启动本公司事故相应应急预案，或者采取有效措施，组织抢救，防止事故扩大，减少人员伤亡和财产损失。并在</w:t>
      </w:r>
      <w:r>
        <w:rPr>
          <w:color w:val="auto"/>
        </w:rPr>
        <w:t>1</w:t>
      </w:r>
      <w:r>
        <w:rPr>
          <w:rFonts w:hint="eastAsia"/>
          <w:color w:val="auto"/>
        </w:rPr>
        <w:t>小时内向</w:t>
      </w:r>
      <w:r>
        <w:rPr>
          <w:color w:val="auto"/>
        </w:rPr>
        <w:t>**</w:t>
      </w:r>
      <w:r>
        <w:rPr>
          <w:rFonts w:hint="eastAsia"/>
          <w:color w:val="auto"/>
        </w:rPr>
        <w:t>镇安全科及</w:t>
      </w:r>
      <w:r>
        <w:rPr>
          <w:color w:val="auto"/>
        </w:rPr>
        <w:t>**</w:t>
      </w:r>
      <w:r>
        <w:rPr>
          <w:rFonts w:hint="eastAsia"/>
          <w:color w:val="auto"/>
        </w:rPr>
        <w:t>区安全生产监督管理局和负有安全生产监督管理职责的有关部门报告。</w:t>
      </w:r>
    </w:p>
    <w:p w:rsidR="00842C83" w:rsidRDefault="00842C83">
      <w:pPr>
        <w:rPr>
          <w:color w:val="auto"/>
        </w:rPr>
      </w:pPr>
      <w:r>
        <w:rPr>
          <w:rFonts w:hint="eastAsia"/>
          <w:color w:val="auto"/>
        </w:rPr>
        <w:t>报告事故应当包括下列内容：</w:t>
      </w:r>
    </w:p>
    <w:p w:rsidR="00842C83" w:rsidRDefault="00842C83">
      <w:pPr>
        <w:rPr>
          <w:color w:val="auto"/>
        </w:rPr>
      </w:pPr>
      <w:r>
        <w:rPr>
          <w:rFonts w:hint="eastAsia"/>
          <w:color w:val="auto"/>
        </w:rPr>
        <w:t>（</w:t>
      </w:r>
      <w:r>
        <w:rPr>
          <w:color w:val="auto"/>
        </w:rPr>
        <w:t>1</w:t>
      </w:r>
      <w:r>
        <w:rPr>
          <w:rFonts w:hint="eastAsia"/>
          <w:color w:val="auto"/>
        </w:rPr>
        <w:t>）事故发生单位概况；</w:t>
      </w:r>
    </w:p>
    <w:p w:rsidR="00842C83" w:rsidRDefault="00842C83">
      <w:pPr>
        <w:rPr>
          <w:color w:val="auto"/>
        </w:rPr>
      </w:pPr>
      <w:r>
        <w:rPr>
          <w:rFonts w:hint="eastAsia"/>
          <w:color w:val="auto"/>
        </w:rPr>
        <w:t>（</w:t>
      </w:r>
      <w:r>
        <w:rPr>
          <w:color w:val="auto"/>
        </w:rPr>
        <w:t>2</w:t>
      </w:r>
      <w:r>
        <w:rPr>
          <w:rFonts w:hint="eastAsia"/>
          <w:color w:val="auto"/>
        </w:rPr>
        <w:t>）事故发生的时间、地点以及事故现场情况；</w:t>
      </w:r>
    </w:p>
    <w:p w:rsidR="00842C83" w:rsidRDefault="00842C83">
      <w:pPr>
        <w:rPr>
          <w:color w:val="auto"/>
        </w:rPr>
      </w:pPr>
      <w:r>
        <w:rPr>
          <w:rFonts w:hint="eastAsia"/>
          <w:color w:val="auto"/>
        </w:rPr>
        <w:t>（</w:t>
      </w:r>
      <w:r>
        <w:rPr>
          <w:color w:val="auto"/>
        </w:rPr>
        <w:t>3</w:t>
      </w:r>
      <w:r>
        <w:rPr>
          <w:rFonts w:hint="eastAsia"/>
          <w:color w:val="auto"/>
        </w:rPr>
        <w:t>）事故的简要经过；</w:t>
      </w:r>
    </w:p>
    <w:p w:rsidR="00842C83" w:rsidRDefault="00842C83">
      <w:pPr>
        <w:rPr>
          <w:color w:val="auto"/>
        </w:rPr>
      </w:pPr>
      <w:r>
        <w:rPr>
          <w:rFonts w:hint="eastAsia"/>
          <w:color w:val="auto"/>
        </w:rPr>
        <w:t>（</w:t>
      </w:r>
      <w:r>
        <w:rPr>
          <w:color w:val="auto"/>
        </w:rPr>
        <w:t>4</w:t>
      </w:r>
      <w:r>
        <w:rPr>
          <w:rFonts w:hint="eastAsia"/>
          <w:color w:val="auto"/>
        </w:rPr>
        <w:t>）事故已经造成或者可能造成的伤亡人数（包括下落不明的人数）和初步估计的直接经济损失；</w:t>
      </w:r>
    </w:p>
    <w:p w:rsidR="00842C83" w:rsidRDefault="00842C83">
      <w:pPr>
        <w:rPr>
          <w:color w:val="auto"/>
        </w:rPr>
      </w:pPr>
      <w:r>
        <w:rPr>
          <w:rFonts w:hint="eastAsia"/>
          <w:color w:val="auto"/>
        </w:rPr>
        <w:t>（</w:t>
      </w:r>
      <w:r>
        <w:rPr>
          <w:color w:val="auto"/>
        </w:rPr>
        <w:t>5</w:t>
      </w:r>
      <w:r>
        <w:rPr>
          <w:rFonts w:hint="eastAsia"/>
          <w:color w:val="auto"/>
        </w:rPr>
        <w:t>）已经采取的措施；</w:t>
      </w:r>
    </w:p>
    <w:p w:rsidR="00842C83" w:rsidRDefault="00842C83">
      <w:pPr>
        <w:rPr>
          <w:color w:val="auto"/>
        </w:rPr>
      </w:pPr>
      <w:r>
        <w:rPr>
          <w:rFonts w:hint="eastAsia"/>
          <w:color w:val="auto"/>
        </w:rPr>
        <w:t>（</w:t>
      </w:r>
      <w:r>
        <w:rPr>
          <w:color w:val="auto"/>
        </w:rPr>
        <w:t>6</w:t>
      </w:r>
      <w:r>
        <w:rPr>
          <w:rFonts w:hint="eastAsia"/>
          <w:color w:val="auto"/>
        </w:rPr>
        <w:t>）其他应当报告的情况。</w:t>
      </w:r>
    </w:p>
    <w:p w:rsidR="00842C83" w:rsidRDefault="00842C83">
      <w:pPr>
        <w:rPr>
          <w:color w:val="auto"/>
        </w:rPr>
      </w:pPr>
      <w:r>
        <w:rPr>
          <w:rFonts w:hint="eastAsia"/>
          <w:color w:val="auto"/>
        </w:rPr>
        <w:t>情况紧急时，事故现场人员可以直接向</w:t>
      </w:r>
      <w:r>
        <w:rPr>
          <w:color w:val="auto"/>
        </w:rPr>
        <w:t>**</w:t>
      </w:r>
      <w:r>
        <w:rPr>
          <w:rFonts w:hint="eastAsia"/>
          <w:color w:val="auto"/>
        </w:rPr>
        <w:t>镇安全科和</w:t>
      </w:r>
      <w:r>
        <w:rPr>
          <w:color w:val="auto"/>
        </w:rPr>
        <w:t>**</w:t>
      </w:r>
      <w:r>
        <w:rPr>
          <w:rFonts w:hint="eastAsia"/>
          <w:color w:val="auto"/>
        </w:rPr>
        <w:t>区安全生产监督管理局和负有安全生产监督管理职责的有关部门报告。</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4.2.3</w:t>
        </w:r>
      </w:smartTag>
      <w:r>
        <w:rPr>
          <w:color w:val="auto"/>
        </w:rPr>
        <w:t xml:space="preserve"> </w:t>
      </w:r>
      <w:bookmarkEnd w:id="95"/>
      <w:bookmarkEnd w:id="96"/>
      <w:r>
        <w:rPr>
          <w:rFonts w:hint="eastAsia"/>
          <w:color w:val="auto"/>
        </w:rPr>
        <w:t>信息传递</w:t>
      </w:r>
    </w:p>
    <w:p w:rsidR="00842C83" w:rsidRDefault="00842C83">
      <w:pPr>
        <w:rPr>
          <w:color w:val="auto"/>
        </w:rPr>
      </w:pPr>
      <w:r>
        <w:rPr>
          <w:rFonts w:hint="eastAsia"/>
          <w:color w:val="auto"/>
        </w:rPr>
        <w:t>事故发生后确定公司的应急能力不能对事故进行处置，由应急总指挥通过电话的方式向</w:t>
      </w:r>
      <w:r>
        <w:rPr>
          <w:color w:val="auto"/>
        </w:rPr>
        <w:t>***</w:t>
      </w:r>
      <w:r>
        <w:rPr>
          <w:rFonts w:hint="eastAsia"/>
          <w:color w:val="auto"/>
        </w:rPr>
        <w:t>门镇安全科、</w:t>
      </w:r>
      <w:r>
        <w:rPr>
          <w:color w:val="auto"/>
        </w:rPr>
        <w:t>**</w:t>
      </w:r>
      <w:r>
        <w:rPr>
          <w:rFonts w:hint="eastAsia"/>
          <w:color w:val="auto"/>
        </w:rPr>
        <w:t>区安监局安监局、周边单位等相关部门传递。</w:t>
      </w:r>
    </w:p>
    <w:p w:rsidR="00842C83" w:rsidRDefault="00842C83">
      <w:pPr>
        <w:pStyle w:val="21"/>
        <w:sectPr w:rsidR="00842C83">
          <w:pgSz w:w="11906" w:h="16838"/>
          <w:pgMar w:top="1418" w:right="1134" w:bottom="1134" w:left="1588" w:header="851" w:footer="992" w:gutter="0"/>
          <w:cols w:space="720"/>
          <w:docGrid w:linePitch="312"/>
        </w:sectPr>
      </w:pPr>
    </w:p>
    <w:p w:rsidR="00842C83" w:rsidRDefault="00842C83">
      <w:pPr>
        <w:pStyle w:val="Heading1"/>
        <w:jc w:val="left"/>
      </w:pPr>
      <w:bookmarkStart w:id="97" w:name="_Toc459295478"/>
      <w:bookmarkStart w:id="98" w:name="_Toc240795882"/>
      <w:bookmarkStart w:id="99" w:name="_Toc240795759"/>
      <w:bookmarkStart w:id="100" w:name="_Toc120275573"/>
      <w:bookmarkStart w:id="101" w:name="_Toc120275400"/>
      <w:bookmarkStart w:id="102" w:name="_Toc120670958"/>
      <w:bookmarkStart w:id="103" w:name="_Toc120275577"/>
      <w:bookmarkStart w:id="104" w:name="_Toc120275404"/>
      <w:bookmarkStart w:id="105" w:name="_Toc120670964"/>
      <w:bookmarkEnd w:id="93"/>
      <w:r>
        <w:t xml:space="preserve">5 </w:t>
      </w:r>
      <w:r>
        <w:rPr>
          <w:rFonts w:hint="eastAsia"/>
        </w:rPr>
        <w:t>应急响应</w:t>
      </w:r>
      <w:bookmarkEnd w:id="97"/>
      <w:bookmarkEnd w:id="98"/>
      <w:bookmarkEnd w:id="99"/>
    </w:p>
    <w:p w:rsidR="00842C83" w:rsidRDefault="00842C83">
      <w:pPr>
        <w:pStyle w:val="Heading2"/>
        <w:spacing w:before="240" w:after="120"/>
      </w:pPr>
      <w:bookmarkStart w:id="106" w:name="_Toc240795760"/>
      <w:bookmarkStart w:id="107" w:name="_Toc240795883"/>
      <w:bookmarkStart w:id="108" w:name="_Toc459295479"/>
      <w:r>
        <w:t xml:space="preserve">5.1 </w:t>
      </w:r>
      <w:bookmarkEnd w:id="100"/>
      <w:bookmarkEnd w:id="101"/>
      <w:r>
        <w:rPr>
          <w:rFonts w:hint="eastAsia"/>
        </w:rPr>
        <w:t>响应分级</w:t>
      </w:r>
      <w:bookmarkEnd w:id="102"/>
      <w:bookmarkEnd w:id="106"/>
      <w:bookmarkEnd w:id="107"/>
      <w:bookmarkEnd w:id="108"/>
    </w:p>
    <w:p w:rsidR="00842C83" w:rsidRDefault="00842C83">
      <w:pPr>
        <w:rPr>
          <w:color w:val="auto"/>
        </w:rPr>
      </w:pPr>
      <w:r>
        <w:rPr>
          <w:rFonts w:hint="eastAsia"/>
          <w:color w:val="auto"/>
        </w:rPr>
        <w:t>根据事故危害程度、影响范围和公司控制事态的能力，将事故分为二级应急响应，分级负责。</w:t>
      </w:r>
    </w:p>
    <w:p w:rsidR="00842C83" w:rsidRDefault="00842C83">
      <w:pPr>
        <w:rPr>
          <w:color w:val="auto"/>
        </w:rPr>
      </w:pPr>
      <w:r>
        <w:rPr>
          <w:rFonts w:hint="eastAsia"/>
          <w:color w:val="auto"/>
        </w:rPr>
        <w:t>Ⅰ级应急响应</w:t>
      </w:r>
    </w:p>
    <w:p w:rsidR="00842C83" w:rsidRDefault="00842C83">
      <w:pPr>
        <w:rPr>
          <w:color w:val="auto"/>
        </w:rPr>
      </w:pPr>
      <w:r>
        <w:rPr>
          <w:rFonts w:hint="eastAsia"/>
          <w:color w:val="auto"/>
        </w:rPr>
        <w:t>适用于发生重大伤亡事故，由</w:t>
      </w:r>
      <w:r>
        <w:rPr>
          <w:color w:val="auto"/>
        </w:rPr>
        <w:t>**</w:t>
      </w:r>
      <w:r>
        <w:rPr>
          <w:rFonts w:hint="eastAsia"/>
          <w:color w:val="auto"/>
        </w:rPr>
        <w:t>区应急管理机构统一指挥，</w:t>
      </w:r>
      <w:r>
        <w:rPr>
          <w:color w:val="auto"/>
        </w:rPr>
        <w:t>*************</w:t>
      </w:r>
      <w:r>
        <w:rPr>
          <w:rFonts w:hint="eastAsia"/>
          <w:color w:val="auto"/>
        </w:rPr>
        <w:t>应急指挥部配合政府应急管理机构开展应急工作。</w:t>
      </w:r>
    </w:p>
    <w:p w:rsidR="00842C83" w:rsidRDefault="00842C83">
      <w:pPr>
        <w:rPr>
          <w:color w:val="auto"/>
        </w:rPr>
      </w:pPr>
      <w:r>
        <w:rPr>
          <w:rFonts w:hint="eastAsia"/>
          <w:color w:val="auto"/>
        </w:rPr>
        <w:t>Ⅱ级应急响应</w:t>
      </w:r>
    </w:p>
    <w:p w:rsidR="00842C83" w:rsidRDefault="00842C83">
      <w:pPr>
        <w:rPr>
          <w:color w:val="auto"/>
        </w:rPr>
      </w:pPr>
      <w:r>
        <w:rPr>
          <w:rFonts w:hint="eastAsia"/>
          <w:color w:val="auto"/>
        </w:rPr>
        <w:t>适用于发生一般的轻伤事故，由</w:t>
      </w:r>
      <w:r>
        <w:rPr>
          <w:color w:val="auto"/>
        </w:rPr>
        <w:t>*************</w:t>
      </w:r>
      <w:r>
        <w:rPr>
          <w:rFonts w:hint="eastAsia"/>
          <w:color w:val="auto"/>
        </w:rPr>
        <w:t>应急指挥部开展应急处理工作，进行处置。</w:t>
      </w:r>
    </w:p>
    <w:p w:rsidR="00842C83" w:rsidRDefault="00842C83">
      <w:pPr>
        <w:pStyle w:val="Heading2"/>
        <w:spacing w:before="240" w:after="120"/>
      </w:pPr>
      <w:bookmarkStart w:id="109" w:name="_5.1.4_Ⅰ级应急响应级别"/>
      <w:bookmarkStart w:id="110" w:name="_Toc240795887"/>
      <w:bookmarkStart w:id="111" w:name="_Toc240795761"/>
      <w:bookmarkStart w:id="112" w:name="_Toc459295480"/>
      <w:bookmarkEnd w:id="109"/>
      <w:r>
        <w:t xml:space="preserve">5.2 </w:t>
      </w:r>
      <w:bookmarkEnd w:id="103"/>
      <w:bookmarkEnd w:id="104"/>
      <w:bookmarkEnd w:id="105"/>
      <w:r>
        <w:rPr>
          <w:rFonts w:hint="eastAsia"/>
        </w:rPr>
        <w:t>响应程序</w:t>
      </w:r>
      <w:bookmarkEnd w:id="110"/>
      <w:bookmarkEnd w:id="111"/>
      <w:bookmarkEnd w:id="112"/>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5.2.1</w:t>
        </w:r>
      </w:smartTag>
      <w:r>
        <w:rPr>
          <w:rFonts w:hint="eastAsia"/>
          <w:color w:val="auto"/>
        </w:rPr>
        <w:t>应急指挥</w:t>
      </w:r>
    </w:p>
    <w:p w:rsidR="00842C83" w:rsidRDefault="00842C83">
      <w:pPr>
        <w:rPr>
          <w:color w:val="auto"/>
        </w:rPr>
      </w:pPr>
      <w:r>
        <w:rPr>
          <w:rFonts w:hint="eastAsia"/>
          <w:color w:val="auto"/>
        </w:rPr>
        <w:t>事故应急工作由总指挥</w:t>
      </w:r>
      <w:r>
        <w:rPr>
          <w:color w:val="auto"/>
        </w:rPr>
        <w:t>*</w:t>
      </w:r>
      <w:r>
        <w:rPr>
          <w:rFonts w:hint="eastAsia"/>
          <w:color w:val="auto"/>
        </w:rPr>
        <w:t>统一指挥，应急指挥部接警后迅速向总指挥报告险情，根据具体情况，总指挥下达启动本《预案》和相关应急的相应级别。</w:t>
      </w:r>
    </w:p>
    <w:p w:rsidR="00842C83" w:rsidRDefault="00842C83">
      <w:pPr>
        <w:pStyle w:val="Heading3"/>
        <w:rPr>
          <w:color w:val="auto"/>
        </w:rPr>
      </w:pPr>
      <w:bookmarkStart w:id="113" w:name="_Toc180233187"/>
      <w:smartTag w:uri="urn:schemas-microsoft-com:office:smarttags" w:element="chsdate">
        <w:smartTagPr>
          <w:attr w:name="IsROCDate" w:val="False"/>
          <w:attr w:name="IsLunarDate" w:val="False"/>
          <w:attr w:name="Day" w:val="30"/>
          <w:attr w:name="Month" w:val="12"/>
          <w:attr w:name="Year" w:val="1899"/>
        </w:smartTagPr>
        <w:r>
          <w:rPr>
            <w:color w:val="auto"/>
          </w:rPr>
          <w:t>5.2.2</w:t>
        </w:r>
      </w:smartTag>
      <w:r>
        <w:rPr>
          <w:rFonts w:hint="eastAsia"/>
          <w:color w:val="auto"/>
        </w:rPr>
        <w:t>应急行动</w:t>
      </w:r>
      <w:bookmarkEnd w:id="113"/>
    </w:p>
    <w:p w:rsidR="00842C83" w:rsidRDefault="00842C83">
      <w:pPr>
        <w:rPr>
          <w:color w:val="auto"/>
        </w:rPr>
      </w:pPr>
      <w:r>
        <w:rPr>
          <w:rFonts w:hint="eastAsia"/>
          <w:color w:val="auto"/>
        </w:rPr>
        <w:t>（</w:t>
      </w:r>
      <w:r>
        <w:rPr>
          <w:color w:val="auto"/>
        </w:rPr>
        <w:t>1</w:t>
      </w:r>
      <w:r>
        <w:rPr>
          <w:rFonts w:hint="eastAsia"/>
          <w:color w:val="auto"/>
        </w:rPr>
        <w:t>）发生安全生产事故后，采取应急行动的主要原则是以人为本，兼顾其他，尽量将事故的危害程度降到最低，同时保证现场工作人员与抢险救灾人员的安全。应急行动要结合当时的实际情况进行。</w:t>
      </w:r>
    </w:p>
    <w:p w:rsidR="00842C83" w:rsidRDefault="00842C83">
      <w:pPr>
        <w:rPr>
          <w:color w:val="auto"/>
        </w:rPr>
      </w:pPr>
      <w:r>
        <w:rPr>
          <w:rFonts w:hint="eastAsia"/>
          <w:color w:val="auto"/>
        </w:rPr>
        <w:t>（</w:t>
      </w:r>
      <w:r>
        <w:rPr>
          <w:color w:val="auto"/>
        </w:rPr>
        <w:t>2</w:t>
      </w:r>
      <w:r>
        <w:rPr>
          <w:rFonts w:hint="eastAsia"/>
          <w:color w:val="auto"/>
        </w:rPr>
        <w:t>）后勤保障组成员到达事故现场后，应立即根据事故状况及可能的涉险范围建立应急警戒区，通往警戒区的通道、路口实行交通管制。</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5.2.3</w:t>
        </w:r>
      </w:smartTag>
      <w:r>
        <w:rPr>
          <w:rFonts w:hint="eastAsia"/>
          <w:color w:val="auto"/>
        </w:rPr>
        <w:t>资源调配</w:t>
      </w:r>
    </w:p>
    <w:p w:rsidR="00842C83" w:rsidRDefault="00842C83">
      <w:pPr>
        <w:rPr>
          <w:color w:val="auto"/>
        </w:rPr>
      </w:pPr>
      <w:r>
        <w:rPr>
          <w:rFonts w:hint="eastAsia"/>
          <w:color w:val="auto"/>
        </w:rPr>
        <w:t>在应急指挥和应急行动过程中，要充分利用和合理调配各种通信与信息资源、应急队伍资源、应急物资装备资源、交通运输和医疗保障等措施。</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5.2.4</w:t>
        </w:r>
      </w:smartTag>
      <w:r>
        <w:rPr>
          <w:rFonts w:hint="eastAsia"/>
          <w:color w:val="auto"/>
        </w:rPr>
        <w:t>应急避险</w:t>
      </w:r>
    </w:p>
    <w:p w:rsidR="00842C83" w:rsidRDefault="00842C83">
      <w:pPr>
        <w:rPr>
          <w:color w:val="auto"/>
        </w:rPr>
      </w:pPr>
      <w:r>
        <w:rPr>
          <w:rFonts w:hint="eastAsia"/>
          <w:color w:val="auto"/>
        </w:rPr>
        <w:t>（</w:t>
      </w:r>
      <w:r>
        <w:rPr>
          <w:color w:val="auto"/>
        </w:rPr>
        <w:t>1</w:t>
      </w:r>
      <w:r>
        <w:rPr>
          <w:rFonts w:hint="eastAsia"/>
          <w:color w:val="auto"/>
        </w:rPr>
        <w:t>）事故发生后紧急救护组成员必须立即组织非抢险救援人员进行疏散或转移。</w:t>
      </w:r>
    </w:p>
    <w:p w:rsidR="00842C83" w:rsidRDefault="00842C83">
      <w:pPr>
        <w:rPr>
          <w:color w:val="auto"/>
        </w:rPr>
      </w:pPr>
      <w:r>
        <w:rPr>
          <w:rFonts w:hint="eastAsia"/>
          <w:color w:val="auto"/>
        </w:rPr>
        <w:t>（</w:t>
      </w:r>
      <w:r>
        <w:rPr>
          <w:color w:val="auto"/>
        </w:rPr>
        <w:t>2</w:t>
      </w:r>
      <w:r>
        <w:rPr>
          <w:rFonts w:hint="eastAsia"/>
          <w:color w:val="auto"/>
        </w:rPr>
        <w:t>）</w:t>
      </w:r>
      <w:r>
        <w:rPr>
          <w:color w:val="auto"/>
        </w:rPr>
        <w:t>**</w:t>
      </w:r>
      <w:r>
        <w:rPr>
          <w:rFonts w:hint="eastAsia"/>
          <w:color w:val="auto"/>
        </w:rPr>
        <w:t>负责清点人数，查清是否有人留在污染区或火灾区域内。</w:t>
      </w:r>
    </w:p>
    <w:p w:rsidR="00842C83" w:rsidRDefault="00842C83">
      <w:pPr>
        <w:rPr>
          <w:color w:val="auto"/>
        </w:rPr>
      </w:pPr>
      <w:r>
        <w:rPr>
          <w:rFonts w:hint="eastAsia"/>
          <w:color w:val="auto"/>
        </w:rPr>
        <w:t>（</w:t>
      </w:r>
      <w:r>
        <w:rPr>
          <w:color w:val="auto"/>
        </w:rPr>
        <w:t>3</w:t>
      </w:r>
      <w:r>
        <w:rPr>
          <w:rFonts w:hint="eastAsia"/>
          <w:color w:val="auto"/>
        </w:rPr>
        <w:t>）事故危险可能涉及到周边单位或居民时，由应急指挥部向</w:t>
      </w:r>
      <w:r>
        <w:rPr>
          <w:color w:val="auto"/>
        </w:rPr>
        <w:t>**</w:t>
      </w:r>
      <w:r>
        <w:rPr>
          <w:rFonts w:hint="eastAsia"/>
          <w:color w:val="auto"/>
        </w:rPr>
        <w:t>区安全生产监督管理局、环保局、消防报告信息，请求外部救援机构组织其疏散或转移。</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5.2.5</w:t>
        </w:r>
      </w:smartTag>
      <w:r>
        <w:rPr>
          <w:rFonts w:hint="eastAsia"/>
          <w:color w:val="auto"/>
        </w:rPr>
        <w:t>扩大应急</w:t>
      </w:r>
    </w:p>
    <w:p w:rsidR="00842C83" w:rsidRDefault="00842C83">
      <w:pPr>
        <w:rPr>
          <w:color w:val="auto"/>
        </w:rPr>
      </w:pPr>
      <w:r>
        <w:rPr>
          <w:rFonts w:hint="eastAsia"/>
          <w:color w:val="auto"/>
        </w:rPr>
        <w:t>指挥部根据事故现场的具体情况，或根据各应急队伍、应急装备等是否满足应急行动的需要，及时向下列有关单位请求支援，并协助有关机构实施应急行动。有关机构联系方式详见下表：</w:t>
      </w:r>
    </w:p>
    <w:p w:rsidR="00842C83" w:rsidRDefault="00842C83">
      <w:pPr>
        <w:pStyle w:val="Subtitle"/>
        <w:rPr>
          <w:rStyle w:val="Strong"/>
          <w:b/>
          <w:color w:val="auto"/>
        </w:rPr>
      </w:pPr>
      <w:r>
        <w:rPr>
          <w:rStyle w:val="Strong"/>
          <w:rFonts w:hint="eastAsia"/>
          <w:b/>
          <w:color w:val="auto"/>
        </w:rPr>
        <w:t>有关机构联系电话</w:t>
      </w:r>
    </w:p>
    <w:tbl>
      <w:tblPr>
        <w:tblW w:w="940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A0"/>
      </w:tblPr>
      <w:tblGrid>
        <w:gridCol w:w="3168"/>
        <w:gridCol w:w="3117"/>
        <w:gridCol w:w="3115"/>
      </w:tblGrid>
      <w:tr w:rsidR="00842C83">
        <w:trPr>
          <w:jc w:val="center"/>
        </w:trPr>
        <w:tc>
          <w:tcPr>
            <w:tcW w:w="3168" w:type="dxa"/>
            <w:tcBorders>
              <w:top w:val="single" w:sz="8" w:space="0" w:color="000000"/>
            </w:tcBorders>
            <w:vAlign w:val="center"/>
          </w:tcPr>
          <w:p w:rsidR="00842C83" w:rsidRPr="00FF45F5" w:rsidRDefault="00842C83">
            <w:pPr>
              <w:pStyle w:val="a"/>
              <w:spacing w:line="240" w:lineRule="auto"/>
              <w:rPr>
                <w:rFonts w:hAnsi="仿宋"/>
                <w:b/>
                <w:szCs w:val="21"/>
              </w:rPr>
            </w:pPr>
            <w:r w:rsidRPr="00FF45F5">
              <w:rPr>
                <w:rFonts w:hAnsi="仿宋" w:hint="eastAsia"/>
                <w:b/>
                <w:szCs w:val="21"/>
              </w:rPr>
              <w:t>单位</w:t>
            </w:r>
          </w:p>
        </w:tc>
        <w:tc>
          <w:tcPr>
            <w:tcW w:w="3117" w:type="dxa"/>
            <w:tcBorders>
              <w:top w:val="single" w:sz="8" w:space="0" w:color="000000"/>
            </w:tcBorders>
            <w:vAlign w:val="center"/>
          </w:tcPr>
          <w:p w:rsidR="00842C83" w:rsidRPr="00FF45F5" w:rsidRDefault="00842C83">
            <w:pPr>
              <w:pStyle w:val="a"/>
              <w:spacing w:line="240" w:lineRule="auto"/>
              <w:rPr>
                <w:rFonts w:hAnsi="仿宋"/>
                <w:b/>
                <w:szCs w:val="21"/>
              </w:rPr>
            </w:pPr>
            <w:r w:rsidRPr="00FF45F5">
              <w:rPr>
                <w:rFonts w:hAnsi="仿宋" w:hint="eastAsia"/>
                <w:b/>
                <w:szCs w:val="21"/>
              </w:rPr>
              <w:t>联系人</w:t>
            </w:r>
          </w:p>
        </w:tc>
        <w:tc>
          <w:tcPr>
            <w:tcW w:w="3115" w:type="dxa"/>
            <w:tcBorders>
              <w:top w:val="single" w:sz="8" w:space="0" w:color="000000"/>
            </w:tcBorders>
            <w:vAlign w:val="center"/>
          </w:tcPr>
          <w:p w:rsidR="00842C83" w:rsidRPr="00FF45F5" w:rsidRDefault="00842C83">
            <w:pPr>
              <w:pStyle w:val="a"/>
              <w:spacing w:line="240" w:lineRule="auto"/>
              <w:rPr>
                <w:rFonts w:hAnsi="仿宋"/>
                <w:b/>
                <w:szCs w:val="21"/>
              </w:rPr>
            </w:pPr>
            <w:r w:rsidRPr="00FF45F5">
              <w:rPr>
                <w:rFonts w:hAnsi="仿宋" w:hint="eastAsia"/>
                <w:b/>
                <w:szCs w:val="21"/>
              </w:rPr>
              <w:t>电话</w:t>
            </w:r>
          </w:p>
        </w:tc>
      </w:tr>
      <w:tr w:rsidR="00842C83">
        <w:trPr>
          <w:jc w:val="center"/>
        </w:trPr>
        <w:tc>
          <w:tcPr>
            <w:tcW w:w="3168" w:type="dxa"/>
            <w:vAlign w:val="center"/>
          </w:tcPr>
          <w:p w:rsidR="00842C83" w:rsidRPr="00FF45F5" w:rsidRDefault="00842C83">
            <w:pPr>
              <w:pStyle w:val="a"/>
              <w:spacing w:line="240" w:lineRule="auto"/>
              <w:rPr>
                <w:rFonts w:hAnsi="仿宋"/>
                <w:szCs w:val="21"/>
              </w:rPr>
            </w:pPr>
            <w:r w:rsidRPr="00FF45F5">
              <w:rPr>
                <w:rFonts w:hAnsi="仿宋" w:hint="eastAsia"/>
                <w:szCs w:val="21"/>
              </w:rPr>
              <w:t>消防</w:t>
            </w:r>
          </w:p>
        </w:tc>
        <w:tc>
          <w:tcPr>
            <w:tcW w:w="3117" w:type="dxa"/>
            <w:vAlign w:val="center"/>
          </w:tcPr>
          <w:p w:rsidR="00842C83" w:rsidRPr="00FF45F5" w:rsidRDefault="00842C83">
            <w:pPr>
              <w:pStyle w:val="a"/>
              <w:spacing w:line="240" w:lineRule="auto"/>
              <w:rPr>
                <w:rFonts w:hAnsi="仿宋"/>
                <w:szCs w:val="21"/>
              </w:rPr>
            </w:pPr>
          </w:p>
        </w:tc>
        <w:tc>
          <w:tcPr>
            <w:tcW w:w="3115" w:type="dxa"/>
            <w:vAlign w:val="center"/>
          </w:tcPr>
          <w:p w:rsidR="00842C83" w:rsidRPr="00FF45F5" w:rsidRDefault="00842C83">
            <w:pPr>
              <w:pStyle w:val="a"/>
              <w:spacing w:line="240" w:lineRule="auto"/>
              <w:rPr>
                <w:rFonts w:hAnsi="仿宋"/>
                <w:szCs w:val="21"/>
              </w:rPr>
            </w:pPr>
            <w:r w:rsidRPr="00FF45F5">
              <w:rPr>
                <w:rFonts w:hAnsi="仿宋"/>
                <w:szCs w:val="21"/>
              </w:rPr>
              <w:t>119</w:t>
            </w:r>
          </w:p>
        </w:tc>
      </w:tr>
      <w:tr w:rsidR="00842C83">
        <w:trPr>
          <w:jc w:val="center"/>
        </w:trPr>
        <w:tc>
          <w:tcPr>
            <w:tcW w:w="3168" w:type="dxa"/>
            <w:vAlign w:val="center"/>
          </w:tcPr>
          <w:p w:rsidR="00842C83" w:rsidRPr="00FF45F5" w:rsidRDefault="00842C83">
            <w:pPr>
              <w:pStyle w:val="a"/>
              <w:spacing w:line="240" w:lineRule="auto"/>
              <w:rPr>
                <w:rFonts w:hAnsi="仿宋"/>
                <w:szCs w:val="21"/>
              </w:rPr>
            </w:pPr>
            <w:r w:rsidRPr="00FF45F5">
              <w:rPr>
                <w:rFonts w:hAnsi="仿宋" w:hint="eastAsia"/>
                <w:szCs w:val="21"/>
              </w:rPr>
              <w:t>公安</w:t>
            </w:r>
          </w:p>
        </w:tc>
        <w:tc>
          <w:tcPr>
            <w:tcW w:w="3117" w:type="dxa"/>
            <w:vAlign w:val="center"/>
          </w:tcPr>
          <w:p w:rsidR="00842C83" w:rsidRPr="00FF45F5" w:rsidRDefault="00842C83">
            <w:pPr>
              <w:pStyle w:val="a"/>
              <w:spacing w:line="240" w:lineRule="auto"/>
              <w:rPr>
                <w:rFonts w:hAnsi="仿宋"/>
                <w:szCs w:val="21"/>
              </w:rPr>
            </w:pPr>
          </w:p>
        </w:tc>
        <w:tc>
          <w:tcPr>
            <w:tcW w:w="3115" w:type="dxa"/>
            <w:vAlign w:val="center"/>
          </w:tcPr>
          <w:p w:rsidR="00842C83" w:rsidRPr="00FF45F5" w:rsidRDefault="00842C83">
            <w:pPr>
              <w:pStyle w:val="a"/>
              <w:spacing w:line="240" w:lineRule="auto"/>
              <w:rPr>
                <w:rFonts w:hAnsi="仿宋"/>
                <w:szCs w:val="21"/>
              </w:rPr>
            </w:pPr>
            <w:r w:rsidRPr="00FF45F5">
              <w:rPr>
                <w:rFonts w:hAnsi="仿宋"/>
                <w:szCs w:val="21"/>
              </w:rPr>
              <w:t>110</w:t>
            </w:r>
          </w:p>
        </w:tc>
      </w:tr>
      <w:tr w:rsidR="00842C83">
        <w:trPr>
          <w:jc w:val="center"/>
        </w:trPr>
        <w:tc>
          <w:tcPr>
            <w:tcW w:w="3168" w:type="dxa"/>
            <w:vAlign w:val="center"/>
          </w:tcPr>
          <w:p w:rsidR="00842C83" w:rsidRPr="00FF45F5" w:rsidRDefault="00842C83">
            <w:pPr>
              <w:pStyle w:val="a"/>
              <w:spacing w:line="240" w:lineRule="auto"/>
              <w:rPr>
                <w:rFonts w:hAnsi="仿宋"/>
                <w:szCs w:val="21"/>
              </w:rPr>
            </w:pPr>
            <w:r w:rsidRPr="00FF45F5">
              <w:rPr>
                <w:rFonts w:hAnsi="仿宋" w:hint="eastAsia"/>
                <w:szCs w:val="21"/>
              </w:rPr>
              <w:t>急救</w:t>
            </w:r>
          </w:p>
        </w:tc>
        <w:tc>
          <w:tcPr>
            <w:tcW w:w="3117" w:type="dxa"/>
            <w:vAlign w:val="center"/>
          </w:tcPr>
          <w:p w:rsidR="00842C83" w:rsidRPr="00FF45F5" w:rsidRDefault="00842C83">
            <w:pPr>
              <w:pStyle w:val="a"/>
              <w:spacing w:line="240" w:lineRule="auto"/>
              <w:rPr>
                <w:rFonts w:hAnsi="仿宋"/>
                <w:szCs w:val="21"/>
              </w:rPr>
            </w:pPr>
          </w:p>
        </w:tc>
        <w:tc>
          <w:tcPr>
            <w:tcW w:w="3115" w:type="dxa"/>
            <w:vAlign w:val="center"/>
          </w:tcPr>
          <w:p w:rsidR="00842C83" w:rsidRPr="00FF45F5" w:rsidRDefault="00842C83">
            <w:pPr>
              <w:pStyle w:val="a"/>
              <w:spacing w:line="240" w:lineRule="auto"/>
              <w:rPr>
                <w:rFonts w:hAnsi="仿宋"/>
                <w:szCs w:val="21"/>
              </w:rPr>
            </w:pPr>
            <w:r w:rsidRPr="00FF45F5">
              <w:rPr>
                <w:rFonts w:hAnsi="仿宋"/>
                <w:szCs w:val="21"/>
              </w:rPr>
              <w:t>120</w:t>
            </w:r>
          </w:p>
        </w:tc>
      </w:tr>
      <w:tr w:rsidR="00842C83">
        <w:trPr>
          <w:jc w:val="center"/>
        </w:trPr>
        <w:tc>
          <w:tcPr>
            <w:tcW w:w="3168" w:type="dxa"/>
            <w:vAlign w:val="center"/>
          </w:tcPr>
          <w:p w:rsidR="00842C83" w:rsidRPr="00FF45F5" w:rsidRDefault="00842C83">
            <w:pPr>
              <w:pStyle w:val="a"/>
              <w:spacing w:line="240" w:lineRule="auto"/>
              <w:rPr>
                <w:rFonts w:hAnsi="仿宋"/>
                <w:szCs w:val="21"/>
              </w:rPr>
            </w:pPr>
            <w:r w:rsidRPr="00FF45F5">
              <w:rPr>
                <w:rFonts w:hAnsi="仿宋"/>
                <w:szCs w:val="21"/>
              </w:rPr>
              <w:t>**</w:t>
            </w:r>
            <w:r w:rsidRPr="00FF45F5">
              <w:rPr>
                <w:rFonts w:hAnsi="仿宋" w:hint="eastAsia"/>
                <w:szCs w:val="21"/>
              </w:rPr>
              <w:t>区安监局</w:t>
            </w:r>
            <w:r w:rsidRPr="00FF45F5">
              <w:rPr>
                <w:rFonts w:hAnsi="仿宋"/>
                <w:szCs w:val="21"/>
              </w:rPr>
              <w:t>24h</w:t>
            </w:r>
            <w:r w:rsidRPr="00FF45F5">
              <w:rPr>
                <w:rFonts w:hAnsi="仿宋" w:hint="eastAsia"/>
                <w:szCs w:val="21"/>
              </w:rPr>
              <w:t>值班电话</w:t>
            </w:r>
          </w:p>
        </w:tc>
        <w:tc>
          <w:tcPr>
            <w:tcW w:w="3117" w:type="dxa"/>
            <w:vAlign w:val="center"/>
          </w:tcPr>
          <w:p w:rsidR="00842C83" w:rsidRPr="00FF45F5" w:rsidRDefault="00842C83">
            <w:pPr>
              <w:pStyle w:val="a"/>
              <w:spacing w:line="240" w:lineRule="auto"/>
              <w:rPr>
                <w:rFonts w:hAnsi="仿宋"/>
                <w:szCs w:val="21"/>
              </w:rPr>
            </w:pPr>
          </w:p>
        </w:tc>
        <w:tc>
          <w:tcPr>
            <w:tcW w:w="3115" w:type="dxa"/>
            <w:vAlign w:val="center"/>
          </w:tcPr>
          <w:p w:rsidR="00842C83" w:rsidRPr="00FF45F5" w:rsidRDefault="00842C83">
            <w:pPr>
              <w:pStyle w:val="a"/>
              <w:spacing w:line="240" w:lineRule="auto"/>
              <w:rPr>
                <w:rFonts w:hAnsi="仿宋"/>
                <w:szCs w:val="21"/>
              </w:rPr>
            </w:pPr>
          </w:p>
        </w:tc>
      </w:tr>
      <w:tr w:rsidR="00842C83">
        <w:trPr>
          <w:jc w:val="center"/>
        </w:trPr>
        <w:tc>
          <w:tcPr>
            <w:tcW w:w="3168" w:type="dxa"/>
          </w:tcPr>
          <w:p w:rsidR="00842C83" w:rsidRPr="00FF45F5" w:rsidRDefault="00842C83">
            <w:pPr>
              <w:pStyle w:val="a"/>
              <w:rPr>
                <w:szCs w:val="21"/>
              </w:rPr>
            </w:pPr>
            <w:r w:rsidRPr="00FF45F5">
              <w:rPr>
                <w:szCs w:val="21"/>
              </w:rPr>
              <w:t>****</w:t>
            </w:r>
          </w:p>
        </w:tc>
        <w:tc>
          <w:tcPr>
            <w:tcW w:w="3117" w:type="dxa"/>
          </w:tcPr>
          <w:p w:rsidR="00842C83" w:rsidRPr="00FF45F5" w:rsidRDefault="00842C83">
            <w:pPr>
              <w:pStyle w:val="a"/>
              <w:rPr>
                <w:szCs w:val="21"/>
              </w:rPr>
            </w:pPr>
            <w:r w:rsidRPr="00FF45F5">
              <w:rPr>
                <w:szCs w:val="21"/>
              </w:rPr>
              <w:t>****</w:t>
            </w:r>
          </w:p>
        </w:tc>
        <w:tc>
          <w:tcPr>
            <w:tcW w:w="3115" w:type="dxa"/>
          </w:tcPr>
          <w:p w:rsidR="00842C83" w:rsidRPr="00FF45F5" w:rsidRDefault="00842C83">
            <w:pPr>
              <w:pStyle w:val="a"/>
              <w:rPr>
                <w:szCs w:val="21"/>
              </w:rPr>
            </w:pPr>
            <w:r w:rsidRPr="00FF45F5">
              <w:rPr>
                <w:szCs w:val="21"/>
              </w:rPr>
              <w:t>****</w:t>
            </w:r>
          </w:p>
        </w:tc>
      </w:tr>
      <w:tr w:rsidR="00842C83">
        <w:trPr>
          <w:jc w:val="center"/>
        </w:trPr>
        <w:tc>
          <w:tcPr>
            <w:tcW w:w="3168" w:type="dxa"/>
          </w:tcPr>
          <w:p w:rsidR="00842C83" w:rsidRPr="00FF45F5" w:rsidRDefault="00842C83">
            <w:pPr>
              <w:pStyle w:val="a"/>
              <w:rPr>
                <w:szCs w:val="21"/>
              </w:rPr>
            </w:pPr>
            <w:r w:rsidRPr="00FF45F5">
              <w:rPr>
                <w:szCs w:val="21"/>
              </w:rPr>
              <w:t>****</w:t>
            </w:r>
          </w:p>
        </w:tc>
        <w:tc>
          <w:tcPr>
            <w:tcW w:w="3117" w:type="dxa"/>
          </w:tcPr>
          <w:p w:rsidR="00842C83" w:rsidRPr="00FF45F5" w:rsidRDefault="00842C83">
            <w:pPr>
              <w:pStyle w:val="a"/>
              <w:rPr>
                <w:szCs w:val="21"/>
              </w:rPr>
            </w:pPr>
            <w:r w:rsidRPr="00FF45F5">
              <w:rPr>
                <w:szCs w:val="21"/>
              </w:rPr>
              <w:t>****</w:t>
            </w:r>
          </w:p>
        </w:tc>
        <w:tc>
          <w:tcPr>
            <w:tcW w:w="3115" w:type="dxa"/>
          </w:tcPr>
          <w:p w:rsidR="00842C83" w:rsidRPr="00FF45F5" w:rsidRDefault="00842C83">
            <w:pPr>
              <w:pStyle w:val="a"/>
              <w:rPr>
                <w:szCs w:val="21"/>
              </w:rPr>
            </w:pPr>
            <w:r w:rsidRPr="00FF45F5">
              <w:rPr>
                <w:szCs w:val="21"/>
              </w:rPr>
              <w:t>****</w:t>
            </w:r>
          </w:p>
        </w:tc>
      </w:tr>
      <w:tr w:rsidR="00842C83">
        <w:trPr>
          <w:jc w:val="center"/>
        </w:trPr>
        <w:tc>
          <w:tcPr>
            <w:tcW w:w="3168" w:type="dxa"/>
          </w:tcPr>
          <w:p w:rsidR="00842C83" w:rsidRPr="00FF45F5" w:rsidRDefault="00842C83">
            <w:pPr>
              <w:pStyle w:val="a"/>
              <w:rPr>
                <w:szCs w:val="21"/>
              </w:rPr>
            </w:pPr>
            <w:r w:rsidRPr="00FF45F5">
              <w:rPr>
                <w:szCs w:val="21"/>
              </w:rPr>
              <w:t>****</w:t>
            </w:r>
          </w:p>
        </w:tc>
        <w:tc>
          <w:tcPr>
            <w:tcW w:w="3117" w:type="dxa"/>
          </w:tcPr>
          <w:p w:rsidR="00842C83" w:rsidRPr="00FF45F5" w:rsidRDefault="00842C83">
            <w:pPr>
              <w:pStyle w:val="a"/>
              <w:rPr>
                <w:szCs w:val="21"/>
              </w:rPr>
            </w:pPr>
            <w:r w:rsidRPr="00FF45F5">
              <w:rPr>
                <w:szCs w:val="21"/>
              </w:rPr>
              <w:t>****</w:t>
            </w:r>
          </w:p>
        </w:tc>
        <w:tc>
          <w:tcPr>
            <w:tcW w:w="3115" w:type="dxa"/>
          </w:tcPr>
          <w:p w:rsidR="00842C83" w:rsidRPr="00FF45F5" w:rsidRDefault="00842C83">
            <w:pPr>
              <w:pStyle w:val="a"/>
              <w:rPr>
                <w:szCs w:val="21"/>
              </w:rPr>
            </w:pPr>
            <w:r w:rsidRPr="00FF45F5">
              <w:rPr>
                <w:szCs w:val="21"/>
              </w:rPr>
              <w:t>****</w:t>
            </w:r>
          </w:p>
        </w:tc>
      </w:tr>
      <w:tr w:rsidR="00842C83">
        <w:trPr>
          <w:jc w:val="center"/>
        </w:trPr>
        <w:tc>
          <w:tcPr>
            <w:tcW w:w="3168" w:type="dxa"/>
          </w:tcPr>
          <w:p w:rsidR="00842C83" w:rsidRPr="00FF45F5" w:rsidRDefault="00842C83">
            <w:pPr>
              <w:pStyle w:val="a"/>
              <w:rPr>
                <w:szCs w:val="21"/>
              </w:rPr>
            </w:pPr>
            <w:r w:rsidRPr="00FF45F5">
              <w:rPr>
                <w:szCs w:val="21"/>
              </w:rPr>
              <w:t>****</w:t>
            </w:r>
          </w:p>
        </w:tc>
        <w:tc>
          <w:tcPr>
            <w:tcW w:w="3117" w:type="dxa"/>
          </w:tcPr>
          <w:p w:rsidR="00842C83" w:rsidRPr="00FF45F5" w:rsidRDefault="00842C83">
            <w:pPr>
              <w:pStyle w:val="a"/>
              <w:rPr>
                <w:szCs w:val="21"/>
              </w:rPr>
            </w:pPr>
            <w:r w:rsidRPr="00FF45F5">
              <w:rPr>
                <w:szCs w:val="21"/>
              </w:rPr>
              <w:t>****</w:t>
            </w:r>
          </w:p>
        </w:tc>
        <w:tc>
          <w:tcPr>
            <w:tcW w:w="3115" w:type="dxa"/>
          </w:tcPr>
          <w:p w:rsidR="00842C83" w:rsidRPr="00FF45F5" w:rsidRDefault="00842C83">
            <w:pPr>
              <w:pStyle w:val="a"/>
              <w:rPr>
                <w:szCs w:val="21"/>
              </w:rPr>
            </w:pPr>
            <w:r w:rsidRPr="00FF45F5">
              <w:rPr>
                <w:szCs w:val="21"/>
              </w:rPr>
              <w:t>****</w:t>
            </w:r>
          </w:p>
        </w:tc>
      </w:tr>
      <w:tr w:rsidR="00842C83">
        <w:trPr>
          <w:trHeight w:val="64"/>
          <w:jc w:val="center"/>
        </w:trPr>
        <w:tc>
          <w:tcPr>
            <w:tcW w:w="3168" w:type="dxa"/>
          </w:tcPr>
          <w:p w:rsidR="00842C83" w:rsidRPr="00FF45F5" w:rsidRDefault="00842C83">
            <w:pPr>
              <w:pStyle w:val="a"/>
              <w:rPr>
                <w:szCs w:val="21"/>
              </w:rPr>
            </w:pPr>
            <w:r w:rsidRPr="00FF45F5">
              <w:rPr>
                <w:szCs w:val="21"/>
              </w:rPr>
              <w:t>****</w:t>
            </w:r>
          </w:p>
        </w:tc>
        <w:tc>
          <w:tcPr>
            <w:tcW w:w="3117" w:type="dxa"/>
          </w:tcPr>
          <w:p w:rsidR="00842C83" w:rsidRPr="00FF45F5" w:rsidRDefault="00842C83">
            <w:pPr>
              <w:pStyle w:val="a"/>
              <w:rPr>
                <w:szCs w:val="21"/>
              </w:rPr>
            </w:pPr>
            <w:r w:rsidRPr="00FF45F5">
              <w:rPr>
                <w:szCs w:val="21"/>
              </w:rPr>
              <w:t>****</w:t>
            </w:r>
          </w:p>
        </w:tc>
        <w:tc>
          <w:tcPr>
            <w:tcW w:w="3115" w:type="dxa"/>
          </w:tcPr>
          <w:p w:rsidR="00842C83" w:rsidRPr="00FF45F5" w:rsidRDefault="00842C83">
            <w:pPr>
              <w:pStyle w:val="a"/>
              <w:rPr>
                <w:szCs w:val="21"/>
              </w:rPr>
            </w:pPr>
            <w:r w:rsidRPr="00FF45F5">
              <w:rPr>
                <w:szCs w:val="21"/>
              </w:rPr>
              <w:t>****</w:t>
            </w:r>
          </w:p>
        </w:tc>
      </w:tr>
      <w:tr w:rsidR="00842C83">
        <w:trPr>
          <w:jc w:val="center"/>
        </w:trPr>
        <w:tc>
          <w:tcPr>
            <w:tcW w:w="3168" w:type="dxa"/>
            <w:tcBorders>
              <w:bottom w:val="single" w:sz="8" w:space="0" w:color="000000"/>
            </w:tcBorders>
          </w:tcPr>
          <w:p w:rsidR="00842C83" w:rsidRPr="00FF45F5" w:rsidRDefault="00842C83">
            <w:pPr>
              <w:pStyle w:val="a"/>
              <w:rPr>
                <w:szCs w:val="21"/>
              </w:rPr>
            </w:pPr>
            <w:r w:rsidRPr="00FF45F5">
              <w:rPr>
                <w:szCs w:val="21"/>
              </w:rPr>
              <w:t>****</w:t>
            </w:r>
          </w:p>
        </w:tc>
        <w:tc>
          <w:tcPr>
            <w:tcW w:w="3117" w:type="dxa"/>
            <w:tcBorders>
              <w:bottom w:val="single" w:sz="8" w:space="0" w:color="000000"/>
            </w:tcBorders>
          </w:tcPr>
          <w:p w:rsidR="00842C83" w:rsidRPr="00FF45F5" w:rsidRDefault="00842C83">
            <w:pPr>
              <w:pStyle w:val="a"/>
              <w:rPr>
                <w:szCs w:val="21"/>
              </w:rPr>
            </w:pPr>
            <w:r w:rsidRPr="00FF45F5">
              <w:rPr>
                <w:szCs w:val="21"/>
              </w:rPr>
              <w:t>****</w:t>
            </w:r>
          </w:p>
        </w:tc>
        <w:tc>
          <w:tcPr>
            <w:tcW w:w="3115" w:type="dxa"/>
            <w:tcBorders>
              <w:bottom w:val="single" w:sz="8" w:space="0" w:color="000000"/>
            </w:tcBorders>
          </w:tcPr>
          <w:p w:rsidR="00842C83" w:rsidRPr="00FF45F5" w:rsidRDefault="00842C83">
            <w:pPr>
              <w:pStyle w:val="a"/>
              <w:rPr>
                <w:szCs w:val="21"/>
              </w:rPr>
            </w:pPr>
            <w:r w:rsidRPr="00FF45F5">
              <w:rPr>
                <w:szCs w:val="21"/>
              </w:rPr>
              <w:t>****</w:t>
            </w:r>
          </w:p>
        </w:tc>
      </w:tr>
    </w:tbl>
    <w:p w:rsidR="00842C83" w:rsidRDefault="00842C83">
      <w:pPr>
        <w:rPr>
          <w:color w:val="auto"/>
        </w:rPr>
      </w:pPr>
      <w:r>
        <w:rPr>
          <w:rFonts w:hint="eastAsia"/>
          <w:color w:val="auto"/>
        </w:rPr>
        <w:t>事故响应程序如下图所示：</w:t>
      </w:r>
    </w:p>
    <w:p w:rsidR="00842C83" w:rsidRDefault="00842C83">
      <w:pPr>
        <w:rPr>
          <w:color w:val="auto"/>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50" o:spid="_x0000_s1045" type="#_x0000_t75" alt="QQ图片20150821115413" style="position:absolute;left:0;text-align:left;margin-left:35.35pt;margin-top:2.25pt;width:381.75pt;height:510.8pt;z-index:251658752;visibility:visible">
            <v:imagedata r:id="rId16" o:title=""/>
          </v:shape>
        </w:pict>
      </w: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pStyle w:val="Subtitle"/>
        <w:rPr>
          <w:rStyle w:val="Strong"/>
          <w:b/>
          <w:color w:val="auto"/>
        </w:rPr>
      </w:pPr>
      <w:r>
        <w:rPr>
          <w:rStyle w:val="Strong"/>
          <w:rFonts w:hint="eastAsia"/>
          <w:b/>
          <w:color w:val="auto"/>
        </w:rPr>
        <w:t>事故相应程序框图</w:t>
      </w:r>
    </w:p>
    <w:p w:rsidR="00842C83" w:rsidRDefault="00842C83">
      <w:pPr>
        <w:pStyle w:val="Heading2"/>
        <w:spacing w:before="240" w:after="120"/>
      </w:pPr>
      <w:bookmarkStart w:id="114" w:name="_Toc459295481"/>
      <w:r>
        <w:t xml:space="preserve">5.3 </w:t>
      </w:r>
      <w:r>
        <w:rPr>
          <w:rFonts w:hint="eastAsia"/>
        </w:rPr>
        <w:t>处置措施</w:t>
      </w:r>
      <w:bookmarkEnd w:id="114"/>
    </w:p>
    <w:p w:rsidR="00842C83" w:rsidRDefault="00842C83">
      <w:pPr>
        <w:pStyle w:val="Heading3"/>
        <w:rPr>
          <w:color w:val="auto"/>
        </w:rPr>
      </w:pPr>
      <w:bookmarkStart w:id="115" w:name="_5.2.3委派人员赴现场确定程序"/>
      <w:bookmarkStart w:id="116" w:name="_Toc240795767"/>
      <w:bookmarkStart w:id="117" w:name="_Toc240795893"/>
      <w:bookmarkEnd w:id="115"/>
      <w:smartTag w:uri="urn:schemas-microsoft-com:office:smarttags" w:element="chsdate">
        <w:smartTagPr>
          <w:attr w:name="IsROCDate" w:val="False"/>
          <w:attr w:name="IsLunarDate" w:val="False"/>
          <w:attr w:name="Day" w:val="30"/>
          <w:attr w:name="Month" w:val="12"/>
          <w:attr w:name="Year" w:val="1899"/>
        </w:smartTagPr>
        <w:r>
          <w:rPr>
            <w:color w:val="auto"/>
          </w:rPr>
          <w:t>5.3.1</w:t>
        </w:r>
      </w:smartTag>
      <w:r>
        <w:rPr>
          <w:rFonts w:hint="eastAsia"/>
          <w:color w:val="auto"/>
        </w:rPr>
        <w:t>火灾事故处置措施</w:t>
      </w:r>
    </w:p>
    <w:p w:rsidR="00842C83" w:rsidRDefault="00842C83">
      <w:pPr>
        <w:rPr>
          <w:color w:val="auto"/>
        </w:rPr>
      </w:pPr>
      <w:r>
        <w:rPr>
          <w:rFonts w:hint="eastAsia"/>
          <w:color w:val="auto"/>
        </w:rPr>
        <w:t>初起火灾，就近原则运用灭火器材（如灭火器）扑灭火源。当火势未能得到控制时，立即拨打报警电话</w:t>
      </w:r>
      <w:r>
        <w:rPr>
          <w:color w:val="auto"/>
        </w:rPr>
        <w:t>119</w:t>
      </w:r>
      <w:r>
        <w:rPr>
          <w:rFonts w:hint="eastAsia"/>
          <w:color w:val="auto"/>
        </w:rPr>
        <w:t>进行报警，安排人员到路口接消防车，以便消防队员把握火灾情况和尽快抵达现场，采取相应的灭火措施，抓住救灾时机；</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5.3.2</w:t>
        </w:r>
      </w:smartTag>
      <w:r>
        <w:rPr>
          <w:rFonts w:hint="eastAsia"/>
          <w:color w:val="auto"/>
        </w:rPr>
        <w:t>触电事故处置措施</w:t>
      </w:r>
    </w:p>
    <w:p w:rsidR="00842C83" w:rsidRDefault="00842C83">
      <w:pPr>
        <w:rPr>
          <w:color w:val="auto"/>
        </w:rPr>
      </w:pPr>
      <w:r>
        <w:rPr>
          <w:rFonts w:hint="eastAsia"/>
          <w:color w:val="auto"/>
        </w:rPr>
        <w:t>立即拉掉开关、拔出插销，切断电源。用木板等绝缘物插入触电者身下，以隔断流经人体的电流。用干燥的衣服、手套、绳索、木板、木桥等绝缘物作为工具，拉开触电者及挑开电线使触电者脱离电源。</w:t>
      </w:r>
    </w:p>
    <w:p w:rsidR="00842C83" w:rsidRDefault="00842C83">
      <w:pPr>
        <w:pStyle w:val="Heading2"/>
        <w:spacing w:before="240" w:after="120"/>
      </w:pPr>
      <w:bookmarkStart w:id="118" w:name="_Toc459295482"/>
      <w:r>
        <w:t xml:space="preserve">5.4 </w:t>
      </w:r>
      <w:r>
        <w:rPr>
          <w:rFonts w:hint="eastAsia"/>
        </w:rPr>
        <w:t>应急结束</w:t>
      </w:r>
      <w:bookmarkEnd w:id="116"/>
      <w:bookmarkEnd w:id="117"/>
      <w:bookmarkEnd w:id="118"/>
    </w:p>
    <w:p w:rsidR="00842C83" w:rsidRDefault="00842C83">
      <w:pPr>
        <w:pStyle w:val="Heading3"/>
        <w:rPr>
          <w:color w:val="auto"/>
        </w:rPr>
      </w:pPr>
      <w:bookmarkStart w:id="119" w:name="_5.3.1_应急终止条件"/>
      <w:bookmarkEnd w:id="119"/>
      <w:smartTag w:uri="urn:schemas-microsoft-com:office:smarttags" w:element="chsdate">
        <w:smartTagPr>
          <w:attr w:name="IsROCDate" w:val="False"/>
          <w:attr w:name="IsLunarDate" w:val="False"/>
          <w:attr w:name="Day" w:val="30"/>
          <w:attr w:name="Month" w:val="12"/>
          <w:attr w:name="Year" w:val="1899"/>
        </w:smartTagPr>
        <w:r>
          <w:rPr>
            <w:color w:val="auto"/>
          </w:rPr>
          <w:t>5.4.1</w:t>
        </w:r>
      </w:smartTag>
      <w:r>
        <w:rPr>
          <w:color w:val="auto"/>
        </w:rPr>
        <w:t xml:space="preserve"> </w:t>
      </w:r>
      <w:r>
        <w:rPr>
          <w:rFonts w:hint="eastAsia"/>
          <w:color w:val="auto"/>
        </w:rPr>
        <w:t>应急结束条件</w:t>
      </w:r>
    </w:p>
    <w:p w:rsidR="00842C83" w:rsidRDefault="00842C83">
      <w:pPr>
        <w:rPr>
          <w:color w:val="auto"/>
        </w:rPr>
      </w:pPr>
      <w:r>
        <w:rPr>
          <w:rFonts w:hint="eastAsia"/>
          <w:color w:val="auto"/>
        </w:rPr>
        <w:t>根据事故单位的应急情况报告或派往现场应急人员的信息，由公司应急指挥部批准，现场应急结束，应急终止的条件应达到：</w:t>
      </w:r>
    </w:p>
    <w:p w:rsidR="00842C83" w:rsidRDefault="00842C83">
      <w:pPr>
        <w:rPr>
          <w:color w:val="auto"/>
        </w:rPr>
      </w:pPr>
      <w:r>
        <w:rPr>
          <w:color w:val="auto"/>
        </w:rPr>
        <w:t>1</w:t>
      </w:r>
      <w:r>
        <w:rPr>
          <w:rFonts w:hint="eastAsia"/>
          <w:color w:val="auto"/>
        </w:rPr>
        <w:t>）事故已得到控制，没有导致次生、衍生的事故隐患。</w:t>
      </w:r>
    </w:p>
    <w:p w:rsidR="00842C83" w:rsidRDefault="00842C83">
      <w:pPr>
        <w:rPr>
          <w:color w:val="auto"/>
        </w:rPr>
      </w:pPr>
      <w:r>
        <w:rPr>
          <w:color w:val="auto"/>
        </w:rPr>
        <w:t>2</w:t>
      </w:r>
      <w:r>
        <w:rPr>
          <w:rFonts w:hint="eastAsia"/>
          <w:color w:val="auto"/>
        </w:rPr>
        <w:t>）没有被困人员，事故现场人员已疏散到安全地带。</w:t>
      </w:r>
    </w:p>
    <w:p w:rsidR="00842C83" w:rsidRDefault="00842C83">
      <w:pPr>
        <w:rPr>
          <w:color w:val="auto"/>
        </w:rPr>
      </w:pPr>
      <w:r>
        <w:rPr>
          <w:color w:val="auto"/>
        </w:rPr>
        <w:t>3</w:t>
      </w:r>
      <w:r>
        <w:rPr>
          <w:rFonts w:hint="eastAsia"/>
          <w:color w:val="auto"/>
        </w:rPr>
        <w:t>）受伤人员已全部从事故现场救出，并送到最近医院进行救治，没有失踪人员（包括参加应急的人员）。</w:t>
      </w:r>
    </w:p>
    <w:p w:rsidR="00842C83" w:rsidRDefault="00842C83">
      <w:pPr>
        <w:rPr>
          <w:color w:val="auto"/>
        </w:rPr>
      </w:pPr>
      <w:r>
        <w:rPr>
          <w:color w:val="auto"/>
        </w:rPr>
        <w:t>4</w:t>
      </w:r>
      <w:r>
        <w:rPr>
          <w:rFonts w:hint="eastAsia"/>
          <w:color w:val="auto"/>
        </w:rPr>
        <w:t>）环境受到污染经处理后，应符合国家或行业有关标准。</w:t>
      </w:r>
    </w:p>
    <w:p w:rsidR="00842C83" w:rsidRDefault="00842C83">
      <w:pPr>
        <w:pStyle w:val="Heading3"/>
        <w:rPr>
          <w:color w:val="auto"/>
        </w:rPr>
      </w:pPr>
      <w:bookmarkStart w:id="120" w:name="_5.3.2_应急机构应明确的工作"/>
      <w:bookmarkEnd w:id="120"/>
      <w:smartTag w:uri="urn:schemas-microsoft-com:office:smarttags" w:element="chsdate">
        <w:smartTagPr>
          <w:attr w:name="IsROCDate" w:val="False"/>
          <w:attr w:name="IsLunarDate" w:val="False"/>
          <w:attr w:name="Day" w:val="30"/>
          <w:attr w:name="Month" w:val="12"/>
          <w:attr w:name="Year" w:val="1899"/>
        </w:smartTagPr>
        <w:r>
          <w:rPr>
            <w:color w:val="auto"/>
          </w:rPr>
          <w:t>5.4.2</w:t>
        </w:r>
      </w:smartTag>
      <w:r>
        <w:rPr>
          <w:color w:val="auto"/>
        </w:rPr>
        <w:t xml:space="preserve"> </w:t>
      </w:r>
      <w:r>
        <w:rPr>
          <w:rFonts w:hint="eastAsia"/>
          <w:color w:val="auto"/>
        </w:rPr>
        <w:t>应急总结</w:t>
      </w:r>
    </w:p>
    <w:p w:rsidR="00842C83" w:rsidRDefault="00842C83">
      <w:pPr>
        <w:rPr>
          <w:color w:val="auto"/>
        </w:rPr>
      </w:pPr>
      <w:r>
        <w:rPr>
          <w:rFonts w:hint="eastAsia"/>
          <w:color w:val="auto"/>
        </w:rPr>
        <w:t>应急总结应包括以下内容：</w:t>
      </w:r>
    </w:p>
    <w:p w:rsidR="00842C83" w:rsidRDefault="00842C83">
      <w:pPr>
        <w:rPr>
          <w:color w:val="auto"/>
        </w:rPr>
      </w:pPr>
      <w:r>
        <w:rPr>
          <w:color w:val="auto"/>
        </w:rPr>
        <w:t>1</w:t>
      </w:r>
      <w:r>
        <w:rPr>
          <w:rFonts w:hint="eastAsia"/>
          <w:color w:val="auto"/>
        </w:rPr>
        <w:t>）事故情况，包括事故发生时间、地点、波及范围、损失、人员伤亡情况、事故发生初步原因；</w:t>
      </w:r>
    </w:p>
    <w:p w:rsidR="00842C83" w:rsidRDefault="00842C83">
      <w:pPr>
        <w:rPr>
          <w:color w:val="auto"/>
        </w:rPr>
      </w:pPr>
      <w:r>
        <w:rPr>
          <w:color w:val="auto"/>
        </w:rPr>
        <w:t>2</w:t>
      </w:r>
      <w:r>
        <w:rPr>
          <w:rFonts w:hint="eastAsia"/>
          <w:color w:val="auto"/>
        </w:rPr>
        <w:t>）应急处置过程；</w:t>
      </w:r>
    </w:p>
    <w:p w:rsidR="00842C83" w:rsidRDefault="00842C83">
      <w:pPr>
        <w:rPr>
          <w:color w:val="auto"/>
        </w:rPr>
      </w:pPr>
      <w:r>
        <w:rPr>
          <w:color w:val="auto"/>
        </w:rPr>
        <w:t>3</w:t>
      </w:r>
      <w:r>
        <w:rPr>
          <w:rFonts w:hint="eastAsia"/>
          <w:color w:val="auto"/>
        </w:rPr>
        <w:t>）处置过程中动用的应急资源；</w:t>
      </w:r>
    </w:p>
    <w:p w:rsidR="00842C83" w:rsidRDefault="00842C83">
      <w:pPr>
        <w:rPr>
          <w:color w:val="auto"/>
        </w:rPr>
      </w:pPr>
      <w:r>
        <w:rPr>
          <w:color w:val="auto"/>
        </w:rPr>
        <w:t>4</w:t>
      </w:r>
      <w:r>
        <w:rPr>
          <w:rFonts w:hint="eastAsia"/>
          <w:color w:val="auto"/>
        </w:rPr>
        <w:t>）处置过程遇到的问题、取得的经验和吸取的教训；</w:t>
      </w:r>
    </w:p>
    <w:p w:rsidR="00842C83" w:rsidRDefault="00842C83">
      <w:pPr>
        <w:rPr>
          <w:color w:val="auto"/>
        </w:rPr>
      </w:pPr>
      <w:r>
        <w:rPr>
          <w:color w:val="auto"/>
        </w:rPr>
        <w:t>5</w:t>
      </w:r>
      <w:r>
        <w:rPr>
          <w:rFonts w:hint="eastAsia"/>
          <w:color w:val="auto"/>
        </w:rPr>
        <w:t>）对预案的修改建议。</w:t>
      </w:r>
    </w:p>
    <w:p w:rsidR="00842C83" w:rsidRDefault="00842C83">
      <w:pPr>
        <w:pStyle w:val="BodyText2"/>
        <w:sectPr w:rsidR="00842C83">
          <w:pgSz w:w="11906" w:h="16838"/>
          <w:pgMar w:top="1418" w:right="1134" w:bottom="1134" w:left="1588" w:header="851" w:footer="992" w:gutter="0"/>
          <w:cols w:space="720"/>
          <w:docGrid w:linePitch="312"/>
        </w:sectPr>
      </w:pPr>
    </w:p>
    <w:p w:rsidR="00842C83" w:rsidRDefault="00842C83">
      <w:pPr>
        <w:pStyle w:val="Heading1"/>
        <w:jc w:val="left"/>
      </w:pPr>
      <w:bookmarkStart w:id="121" w:name="_Toc240795768"/>
      <w:bookmarkStart w:id="122" w:name="_Toc240795894"/>
      <w:bookmarkStart w:id="123" w:name="_Toc459295483"/>
      <w:r>
        <w:t xml:space="preserve">6 </w:t>
      </w:r>
      <w:r>
        <w:rPr>
          <w:rFonts w:hint="eastAsia"/>
        </w:rPr>
        <w:t>信息</w:t>
      </w:r>
      <w:bookmarkEnd w:id="121"/>
      <w:bookmarkEnd w:id="122"/>
      <w:r>
        <w:rPr>
          <w:rFonts w:hint="eastAsia"/>
        </w:rPr>
        <w:t>公开</w:t>
      </w:r>
      <w:bookmarkEnd w:id="123"/>
    </w:p>
    <w:p w:rsidR="00842C83" w:rsidRDefault="00842C83">
      <w:pPr>
        <w:pStyle w:val="Heading2"/>
        <w:spacing w:before="240" w:after="120"/>
      </w:pPr>
      <w:bookmarkStart w:id="124" w:name="_Toc356985493"/>
      <w:bookmarkStart w:id="125" w:name="_Toc459295484"/>
      <w:bookmarkStart w:id="126" w:name="_Toc240795774"/>
      <w:bookmarkStart w:id="127" w:name="_Toc240795900"/>
      <w:r>
        <w:t xml:space="preserve">6.1 </w:t>
      </w:r>
      <w:r>
        <w:rPr>
          <w:rFonts w:hint="eastAsia"/>
        </w:rPr>
        <w:t>信息通报部门</w:t>
      </w:r>
      <w:bookmarkEnd w:id="124"/>
      <w:r>
        <w:rPr>
          <w:rFonts w:hint="eastAsia"/>
        </w:rPr>
        <w:t>、责任</w:t>
      </w:r>
      <w:bookmarkEnd w:id="125"/>
      <w:r>
        <w:rPr>
          <w:rFonts w:hint="eastAsia"/>
        </w:rPr>
        <w:t>人</w:t>
      </w:r>
    </w:p>
    <w:p w:rsidR="00842C83" w:rsidRDefault="00842C83" w:rsidP="00C763A4">
      <w:pPr>
        <w:rPr>
          <w:color w:val="auto"/>
        </w:rPr>
      </w:pPr>
      <w:bookmarkStart w:id="128" w:name="_Toc356985495"/>
      <w:r>
        <w:rPr>
          <w:color w:val="auto"/>
        </w:rPr>
        <w:t>*************</w:t>
      </w:r>
      <w:r>
        <w:rPr>
          <w:rFonts w:hint="eastAsia"/>
          <w:color w:val="auto"/>
        </w:rPr>
        <w:t>事故信息发布由应急指挥部的总指挥负责。</w:t>
      </w:r>
    </w:p>
    <w:p w:rsidR="00842C83" w:rsidRDefault="00842C83">
      <w:pPr>
        <w:pStyle w:val="Heading2"/>
        <w:spacing w:before="240" w:after="120"/>
      </w:pPr>
      <w:bookmarkStart w:id="129" w:name="_Toc459295485"/>
      <w:r>
        <w:t xml:space="preserve">6.2 </w:t>
      </w:r>
      <w:r>
        <w:rPr>
          <w:rFonts w:hint="eastAsia"/>
        </w:rPr>
        <w:t>信息通报</w:t>
      </w:r>
      <w:bookmarkEnd w:id="128"/>
      <w:r>
        <w:rPr>
          <w:rFonts w:hint="eastAsia"/>
        </w:rPr>
        <w:t>程序</w:t>
      </w:r>
      <w:bookmarkEnd w:id="129"/>
    </w:p>
    <w:p w:rsidR="00842C83" w:rsidRDefault="00842C83">
      <w:pPr>
        <w:rPr>
          <w:color w:val="auto"/>
        </w:rPr>
      </w:pPr>
      <w:r>
        <w:rPr>
          <w:rFonts w:hint="eastAsia"/>
          <w:color w:val="auto"/>
        </w:rPr>
        <w:t>在确定公司发生的事故引起了民众恐慌后，后勤保障组，组织相关新闻媒体及社会公众进行信息通报，通报的内容应包括：事故的起因、事故是否得到了控制、事故是否有可能进一步发展、事故目前造成的损失情况等相关内容。</w:t>
      </w:r>
    </w:p>
    <w:p w:rsidR="00842C83" w:rsidRDefault="00842C83">
      <w:pPr>
        <w:pStyle w:val="Heading2"/>
        <w:spacing w:before="240" w:after="120"/>
      </w:pPr>
      <w:bookmarkStart w:id="130" w:name="_Toc356985494"/>
      <w:bookmarkStart w:id="131" w:name="_Toc459295486"/>
      <w:r>
        <w:t xml:space="preserve">6.3 </w:t>
      </w:r>
      <w:r>
        <w:rPr>
          <w:rFonts w:hint="eastAsia"/>
        </w:rPr>
        <w:t>信息通报原则</w:t>
      </w:r>
      <w:bookmarkEnd w:id="130"/>
      <w:bookmarkEnd w:id="131"/>
    </w:p>
    <w:p w:rsidR="00842C83" w:rsidRDefault="00842C83">
      <w:pPr>
        <w:rPr>
          <w:color w:val="auto"/>
        </w:rPr>
      </w:pPr>
      <w:r>
        <w:rPr>
          <w:color w:val="auto"/>
        </w:rPr>
        <w:t>1</w:t>
      </w:r>
      <w:r>
        <w:rPr>
          <w:rFonts w:hint="eastAsia"/>
          <w:color w:val="auto"/>
        </w:rPr>
        <w:t>）跟踪事故发展动态，及时准确地向上级部门报告，同时向周边通报事故情况。</w:t>
      </w:r>
    </w:p>
    <w:p w:rsidR="00842C83" w:rsidRDefault="00842C83">
      <w:pPr>
        <w:rPr>
          <w:color w:val="auto"/>
        </w:rPr>
      </w:pPr>
      <w:r>
        <w:rPr>
          <w:color w:val="auto"/>
        </w:rPr>
        <w:t>2</w:t>
      </w:r>
      <w:r>
        <w:rPr>
          <w:rFonts w:hint="eastAsia"/>
          <w:color w:val="auto"/>
        </w:rPr>
        <w:t>）正确引导媒体，避免不良社会影响。</w:t>
      </w:r>
    </w:p>
    <w:p w:rsidR="00842C83" w:rsidRDefault="00842C83">
      <w:pPr>
        <w:rPr>
          <w:color w:val="auto"/>
        </w:rPr>
        <w:sectPr w:rsidR="00842C83">
          <w:pgSz w:w="11906" w:h="16838"/>
          <w:pgMar w:top="1418" w:right="1134" w:bottom="1134" w:left="1588" w:header="851" w:footer="992" w:gutter="0"/>
          <w:cols w:space="720"/>
          <w:docGrid w:linePitch="312"/>
        </w:sectPr>
      </w:pPr>
    </w:p>
    <w:p w:rsidR="00842C83" w:rsidRDefault="00842C83">
      <w:pPr>
        <w:pStyle w:val="Heading1"/>
        <w:jc w:val="left"/>
      </w:pPr>
      <w:bookmarkStart w:id="132" w:name="_Toc459295487"/>
      <w:r>
        <w:t xml:space="preserve">7 </w:t>
      </w:r>
      <w:r>
        <w:rPr>
          <w:rFonts w:hint="eastAsia"/>
        </w:rPr>
        <w:t>后期处置</w:t>
      </w:r>
      <w:bookmarkEnd w:id="126"/>
      <w:bookmarkEnd w:id="127"/>
      <w:bookmarkEnd w:id="132"/>
    </w:p>
    <w:p w:rsidR="00842C83" w:rsidRDefault="00842C83">
      <w:pPr>
        <w:pStyle w:val="Heading2"/>
        <w:spacing w:before="240" w:after="120"/>
      </w:pPr>
      <w:bookmarkStart w:id="133" w:name="_Toc229055580"/>
      <w:bookmarkStart w:id="134" w:name="_Toc325898126"/>
      <w:bookmarkStart w:id="135" w:name="_Toc356985497"/>
      <w:bookmarkStart w:id="136" w:name="_Toc459295488"/>
      <w:r>
        <w:t>7.1</w:t>
      </w:r>
      <w:bookmarkEnd w:id="133"/>
      <w:bookmarkEnd w:id="134"/>
      <w:bookmarkEnd w:id="135"/>
      <w:r>
        <w:rPr>
          <w:rFonts w:hint="eastAsia"/>
        </w:rPr>
        <w:t>污染物处理</w:t>
      </w:r>
      <w:bookmarkEnd w:id="136"/>
    </w:p>
    <w:p w:rsidR="00842C83" w:rsidRDefault="00842C83">
      <w:pPr>
        <w:rPr>
          <w:color w:val="auto"/>
        </w:rPr>
      </w:pPr>
      <w:r>
        <w:rPr>
          <w:rFonts w:hint="eastAsia"/>
          <w:color w:val="auto"/>
        </w:rPr>
        <w:t>对应急行动工作人员使用过后衣服、工具、设备进行处理。当应急人员从现场撤出时，他们的衣物或其它物品应集中收集。</w:t>
      </w:r>
    </w:p>
    <w:p w:rsidR="00842C83" w:rsidRDefault="00842C83">
      <w:pPr>
        <w:pStyle w:val="Heading2"/>
        <w:spacing w:before="240" w:after="120"/>
      </w:pPr>
      <w:bookmarkStart w:id="137" w:name="_Toc325898128"/>
      <w:bookmarkStart w:id="138" w:name="_Toc356985499"/>
      <w:bookmarkStart w:id="139" w:name="_Toc459295489"/>
      <w:r>
        <w:t xml:space="preserve">7.2 </w:t>
      </w:r>
      <w:r>
        <w:rPr>
          <w:rFonts w:hint="eastAsia"/>
        </w:rPr>
        <w:t>生产秩序恢复</w:t>
      </w:r>
      <w:bookmarkEnd w:id="137"/>
      <w:bookmarkEnd w:id="138"/>
      <w:bookmarkEnd w:id="139"/>
    </w:p>
    <w:p w:rsidR="00842C83" w:rsidRDefault="00842C83">
      <w:pPr>
        <w:rPr>
          <w:color w:val="auto"/>
        </w:rPr>
      </w:pPr>
      <w:r>
        <w:rPr>
          <w:color w:val="auto"/>
        </w:rPr>
        <w:t>1</w:t>
      </w:r>
      <w:r>
        <w:rPr>
          <w:rFonts w:hint="eastAsia"/>
          <w:color w:val="auto"/>
        </w:rPr>
        <w:t>）</w:t>
      </w:r>
      <w:r>
        <w:rPr>
          <w:color w:val="auto"/>
        </w:rPr>
        <w:t>*</w:t>
      </w:r>
      <w:r>
        <w:rPr>
          <w:rFonts w:hint="eastAsia"/>
          <w:color w:val="auto"/>
        </w:rPr>
        <w:t>根据险情分析，消除险情后果的影响，恢复生产活动。</w:t>
      </w:r>
    </w:p>
    <w:p w:rsidR="00842C83" w:rsidRDefault="00842C83">
      <w:pPr>
        <w:rPr>
          <w:color w:val="auto"/>
        </w:rPr>
      </w:pPr>
      <w:r>
        <w:rPr>
          <w:color w:val="auto"/>
        </w:rPr>
        <w:t>2</w:t>
      </w:r>
      <w:r>
        <w:rPr>
          <w:rFonts w:hint="eastAsia"/>
          <w:color w:val="auto"/>
        </w:rPr>
        <w:t>）</w:t>
      </w:r>
      <w:r>
        <w:rPr>
          <w:color w:val="auto"/>
        </w:rPr>
        <w:t>*</w:t>
      </w:r>
      <w:r>
        <w:rPr>
          <w:rFonts w:hint="eastAsia"/>
          <w:color w:val="auto"/>
        </w:rPr>
        <w:t>及时补充消耗的应急抢险器材。</w:t>
      </w:r>
    </w:p>
    <w:p w:rsidR="00842C83" w:rsidRDefault="00842C83">
      <w:pPr>
        <w:rPr>
          <w:color w:val="auto"/>
        </w:rPr>
      </w:pPr>
      <w:r>
        <w:rPr>
          <w:color w:val="auto"/>
        </w:rPr>
        <w:t>3</w:t>
      </w:r>
      <w:r>
        <w:rPr>
          <w:rFonts w:hint="eastAsia"/>
          <w:color w:val="auto"/>
        </w:rPr>
        <w:t>）</w:t>
      </w:r>
      <w:r>
        <w:rPr>
          <w:color w:val="auto"/>
        </w:rPr>
        <w:t>*</w:t>
      </w:r>
      <w:r>
        <w:rPr>
          <w:rFonts w:hint="eastAsia"/>
          <w:color w:val="auto"/>
        </w:rPr>
        <w:t>配合主管部门根据险情情况做好善后工作。</w:t>
      </w:r>
    </w:p>
    <w:p w:rsidR="00842C83" w:rsidRDefault="00842C83">
      <w:pPr>
        <w:rPr>
          <w:color w:val="auto"/>
        </w:rPr>
      </w:pPr>
      <w:r>
        <w:rPr>
          <w:color w:val="auto"/>
        </w:rPr>
        <w:t>4</w:t>
      </w:r>
      <w:r>
        <w:rPr>
          <w:rFonts w:hint="eastAsia"/>
          <w:color w:val="auto"/>
        </w:rPr>
        <w:t>）根据险情应急抢险情况完善我公司的应急能力和应急预案。</w:t>
      </w:r>
    </w:p>
    <w:p w:rsidR="00842C83" w:rsidRDefault="00842C83">
      <w:pPr>
        <w:pStyle w:val="Heading2"/>
        <w:spacing w:before="240" w:after="120"/>
      </w:pPr>
      <w:bookmarkStart w:id="140" w:name="_Toc459295490"/>
      <w:r>
        <w:t xml:space="preserve">7.3 </w:t>
      </w:r>
      <w:r>
        <w:rPr>
          <w:rFonts w:hint="eastAsia"/>
        </w:rPr>
        <w:t>医疗救治</w:t>
      </w:r>
      <w:bookmarkEnd w:id="140"/>
    </w:p>
    <w:p w:rsidR="00842C83" w:rsidRDefault="00842C83">
      <w:pPr>
        <w:ind w:firstLine="586"/>
        <w:rPr>
          <w:color w:val="auto"/>
          <w:w w:val="105"/>
        </w:rPr>
      </w:pPr>
      <w:r>
        <w:rPr>
          <w:rFonts w:hint="eastAsia"/>
          <w:color w:val="auto"/>
          <w:w w:val="105"/>
        </w:rPr>
        <w:t>公司距离</w:t>
      </w:r>
      <w:r>
        <w:rPr>
          <w:color w:val="auto"/>
          <w:w w:val="105"/>
        </w:rPr>
        <w:t>**7.5km</w:t>
      </w:r>
      <w:r>
        <w:rPr>
          <w:rFonts w:hint="eastAsia"/>
          <w:color w:val="auto"/>
          <w:w w:val="105"/>
        </w:rPr>
        <w:t>，医院联系</w:t>
      </w:r>
      <w:r>
        <w:rPr>
          <w:rFonts w:hint="eastAsia"/>
          <w:color w:val="auto"/>
        </w:rPr>
        <w:t>电话：</w:t>
      </w:r>
      <w:r>
        <w:rPr>
          <w:color w:val="auto"/>
        </w:rPr>
        <w:t>****</w:t>
      </w:r>
      <w:r>
        <w:rPr>
          <w:rFonts w:hint="eastAsia"/>
          <w:color w:val="auto"/>
        </w:rPr>
        <w:t>。</w:t>
      </w:r>
      <w:r>
        <w:rPr>
          <w:rFonts w:hint="eastAsia"/>
          <w:color w:val="auto"/>
          <w:w w:val="105"/>
        </w:rPr>
        <w:t>医院可在</w:t>
      </w:r>
      <w:r>
        <w:rPr>
          <w:color w:val="auto"/>
          <w:w w:val="105"/>
        </w:rPr>
        <w:t>15</w:t>
      </w:r>
      <w:r>
        <w:rPr>
          <w:rFonts w:hint="eastAsia"/>
          <w:color w:val="auto"/>
          <w:w w:val="105"/>
        </w:rPr>
        <w:t>分钟内到达，如发生人员伤亡可及时送到医院救治。</w:t>
      </w:r>
    </w:p>
    <w:p w:rsidR="00842C83" w:rsidRDefault="00842C83">
      <w:pPr>
        <w:rPr>
          <w:color w:val="auto"/>
        </w:rPr>
      </w:pPr>
      <w:r>
        <w:rPr>
          <w:color w:val="auto"/>
        </w:rPr>
        <w:t>1.</w:t>
      </w:r>
      <w:r>
        <w:rPr>
          <w:rFonts w:hint="eastAsia"/>
          <w:color w:val="auto"/>
        </w:rPr>
        <w:t>参加医疗救治的急救车辆和医务人员，到达现场后立即向紧急救护组报到。总指挥</w:t>
      </w:r>
      <w:r>
        <w:rPr>
          <w:color w:val="auto"/>
        </w:rPr>
        <w:t>*</w:t>
      </w:r>
      <w:r>
        <w:rPr>
          <w:rFonts w:hint="eastAsia"/>
          <w:color w:val="auto"/>
        </w:rPr>
        <w:t>指挥调度现场医务人员开展现场救治工作。</w:t>
      </w:r>
    </w:p>
    <w:p w:rsidR="00842C83" w:rsidRDefault="00842C83">
      <w:pPr>
        <w:rPr>
          <w:color w:val="auto"/>
        </w:rPr>
      </w:pPr>
      <w:r>
        <w:rPr>
          <w:color w:val="auto"/>
        </w:rPr>
        <w:t>2.</w:t>
      </w:r>
      <w:r>
        <w:rPr>
          <w:rFonts w:hint="eastAsia"/>
          <w:color w:val="auto"/>
        </w:rPr>
        <w:t>医疗救治人员对伤员进行分检，采取恰当的抢救治疗手段，并书写医疗救治记录单</w:t>
      </w:r>
      <w:r>
        <w:rPr>
          <w:color w:val="auto"/>
        </w:rPr>
        <w:t>(</w:t>
      </w:r>
      <w:r>
        <w:rPr>
          <w:rFonts w:hint="eastAsia"/>
          <w:color w:val="auto"/>
        </w:rPr>
        <w:t>包括经治伤员的血型、伤情、急救处置、注意事项等</w:t>
      </w:r>
      <w:r>
        <w:rPr>
          <w:color w:val="auto"/>
        </w:rPr>
        <w:t>)</w:t>
      </w:r>
      <w:r>
        <w:rPr>
          <w:rFonts w:hint="eastAsia"/>
          <w:color w:val="auto"/>
        </w:rPr>
        <w:t>一式两份，一份向指挥部报告汇总，一份置于伤员衣袋内提交接纳伤员的医院。</w:t>
      </w:r>
    </w:p>
    <w:p w:rsidR="00842C83" w:rsidRDefault="00842C83">
      <w:pPr>
        <w:rPr>
          <w:color w:val="auto"/>
        </w:rPr>
      </w:pPr>
      <w:r>
        <w:rPr>
          <w:color w:val="auto"/>
        </w:rPr>
        <w:t>3.</w:t>
      </w:r>
      <w:r>
        <w:rPr>
          <w:rFonts w:hint="eastAsia"/>
          <w:color w:val="auto"/>
        </w:rPr>
        <w:t>现场医疗救治本着先救命后治伤、先治重伤后治轻伤的原则，开展伤员抢救。</w:t>
      </w:r>
    </w:p>
    <w:p w:rsidR="00842C83" w:rsidRDefault="00842C83">
      <w:pPr>
        <w:rPr>
          <w:color w:val="auto"/>
        </w:rPr>
      </w:pPr>
      <w:r>
        <w:rPr>
          <w:color w:val="auto"/>
        </w:rPr>
        <w:t>4.</w:t>
      </w:r>
      <w:r>
        <w:rPr>
          <w:rFonts w:hint="eastAsia"/>
          <w:color w:val="auto"/>
        </w:rPr>
        <w:t>紧急救护组应视具体情况组织决定是否搭建现场医疗急救场所，组织开展现场急救。</w:t>
      </w:r>
    </w:p>
    <w:p w:rsidR="00842C83" w:rsidRDefault="00842C83">
      <w:pPr>
        <w:rPr>
          <w:color w:val="auto"/>
        </w:rPr>
      </w:pPr>
      <w:r>
        <w:rPr>
          <w:color w:val="auto"/>
        </w:rPr>
        <w:t>5.*</w:t>
      </w:r>
      <w:r>
        <w:rPr>
          <w:rFonts w:hint="eastAsia"/>
          <w:color w:val="auto"/>
        </w:rPr>
        <w:t>组织有关人员总结此次医疗救治的经验做法，查找不足。</w:t>
      </w:r>
    </w:p>
    <w:p w:rsidR="00842C83" w:rsidRDefault="00842C83" w:rsidP="00C763A4">
      <w:pPr>
        <w:pStyle w:val="Heading2"/>
        <w:spacing w:before="240" w:after="120"/>
      </w:pPr>
      <w:bookmarkStart w:id="141" w:name="_Toc325898129"/>
      <w:bookmarkStart w:id="142" w:name="_Toc356985500"/>
      <w:bookmarkStart w:id="143" w:name="_Toc459295491"/>
      <w:r>
        <w:t xml:space="preserve">7.4 </w:t>
      </w:r>
      <w:bookmarkEnd w:id="141"/>
      <w:bookmarkEnd w:id="142"/>
      <w:r>
        <w:rPr>
          <w:rFonts w:hint="eastAsia"/>
        </w:rPr>
        <w:t>人员安置</w:t>
      </w:r>
      <w:bookmarkStart w:id="144" w:name="_Toc229055583"/>
      <w:bookmarkStart w:id="145" w:name="_Toc298435397"/>
      <w:bookmarkStart w:id="146" w:name="_Toc325898132"/>
      <w:r>
        <w:rPr>
          <w:rFonts w:hint="eastAsia"/>
        </w:rPr>
        <w:t>、善后赔偿</w:t>
      </w:r>
      <w:bookmarkEnd w:id="143"/>
    </w:p>
    <w:p w:rsidR="00842C83" w:rsidRDefault="00842C83">
      <w:pPr>
        <w:rPr>
          <w:color w:val="auto"/>
        </w:rPr>
      </w:pPr>
      <w:r>
        <w:rPr>
          <w:rFonts w:hint="eastAsia"/>
          <w:color w:val="auto"/>
        </w:rPr>
        <w:t>妥善安置遇难及受伤人员的亲属，公司要做好人员的详细资料统计，并根据《工伤保险条例》和《生产安全事故报告和调查处理条例》等，及时报告主管部门和劳动部门，同时积极采取措施全力妥善做好亲属的接待、安抚和补偿工作。应急结束后，根据统计报告，对于应急期间征用物资和发生的救援费用给予补偿和支付。</w:t>
      </w:r>
    </w:p>
    <w:p w:rsidR="00842C83" w:rsidRDefault="00842C83">
      <w:pPr>
        <w:pStyle w:val="Heading2"/>
        <w:spacing w:before="240" w:after="120"/>
      </w:pPr>
      <w:bookmarkStart w:id="147" w:name="_Toc356985501"/>
      <w:bookmarkStart w:id="148" w:name="_Toc459295492"/>
      <w:r>
        <w:t xml:space="preserve">7.5 </w:t>
      </w:r>
      <w:r>
        <w:rPr>
          <w:rFonts w:hint="eastAsia"/>
        </w:rPr>
        <w:t>应急评估</w:t>
      </w:r>
      <w:bookmarkEnd w:id="144"/>
      <w:bookmarkEnd w:id="145"/>
      <w:bookmarkEnd w:id="146"/>
      <w:bookmarkEnd w:id="147"/>
      <w:bookmarkEnd w:id="148"/>
    </w:p>
    <w:p w:rsidR="00842C83" w:rsidRDefault="00842C83">
      <w:pPr>
        <w:rPr>
          <w:color w:val="auto"/>
        </w:rPr>
      </w:pPr>
      <w:r>
        <w:rPr>
          <w:rFonts w:hint="eastAsia"/>
          <w:color w:val="auto"/>
        </w:rPr>
        <w:t>应急指挥部应对事发原因、处置经过、损失、责任单位奖惩、援助需求等做出综合调查评估。参与应急工作的应急工作组应对本组应急处置工作及时进行总结，并书面报应急指挥部，由应急指挥部汇总，对应急能力进行评估，对应急预案存在的不足进行修正。</w:t>
      </w:r>
    </w:p>
    <w:p w:rsidR="00842C83" w:rsidRDefault="00842C83">
      <w:pPr>
        <w:rPr>
          <w:color w:val="auto"/>
        </w:rPr>
        <w:sectPr w:rsidR="00842C83">
          <w:pgSz w:w="11906" w:h="16838"/>
          <w:pgMar w:top="1418" w:right="1134" w:bottom="1134" w:left="1588" w:header="851" w:footer="992" w:gutter="0"/>
          <w:cols w:space="720"/>
          <w:docGrid w:linePitch="312"/>
        </w:sectPr>
      </w:pPr>
      <w:r>
        <w:rPr>
          <w:rFonts w:hint="eastAsia"/>
          <w:color w:val="auto"/>
        </w:rPr>
        <w:t>根据调查评估报告，应急指挥部对在处置事故中有重大贡献的部门和个人，给予奖励和表彰；对处置安全事故中失职、渎职行为的部门和个人，给予处罚和追究其责任。</w:t>
      </w:r>
    </w:p>
    <w:p w:rsidR="00842C83" w:rsidRDefault="00842C83">
      <w:pPr>
        <w:pStyle w:val="Heading1"/>
        <w:jc w:val="left"/>
      </w:pPr>
      <w:bookmarkStart w:id="149" w:name="_Toc240795905"/>
      <w:bookmarkStart w:id="150" w:name="_Toc459295493"/>
      <w:bookmarkStart w:id="151" w:name="_Toc240795779"/>
      <w:r>
        <w:t xml:space="preserve">8 </w:t>
      </w:r>
      <w:r>
        <w:rPr>
          <w:rFonts w:hint="eastAsia"/>
        </w:rPr>
        <w:t>保障措施</w:t>
      </w:r>
      <w:bookmarkEnd w:id="149"/>
      <w:bookmarkEnd w:id="150"/>
      <w:bookmarkEnd w:id="151"/>
    </w:p>
    <w:p w:rsidR="00842C83" w:rsidRDefault="00842C83">
      <w:pPr>
        <w:rPr>
          <w:color w:val="auto"/>
        </w:rPr>
      </w:pPr>
      <w:r>
        <w:rPr>
          <w:rFonts w:hint="eastAsia"/>
          <w:color w:val="auto"/>
        </w:rPr>
        <w:t>公司应急总指挥</w:t>
      </w:r>
      <w:r>
        <w:rPr>
          <w:color w:val="auto"/>
        </w:rPr>
        <w:t>*</w:t>
      </w:r>
      <w:r>
        <w:rPr>
          <w:rFonts w:hint="eastAsia"/>
          <w:color w:val="auto"/>
        </w:rPr>
        <w:t>负责本公司安全生产事故应急资源的配备和管理，主要以领导、协调方式参与。</w:t>
      </w:r>
    </w:p>
    <w:p w:rsidR="00842C83" w:rsidRDefault="00842C83">
      <w:pPr>
        <w:pStyle w:val="Heading2"/>
        <w:spacing w:before="240" w:after="120"/>
      </w:pPr>
      <w:bookmarkStart w:id="152" w:name="_Toc240795906"/>
      <w:bookmarkStart w:id="153" w:name="_Toc240795780"/>
      <w:bookmarkStart w:id="154" w:name="_Toc459295494"/>
      <w:r>
        <w:t xml:space="preserve">8.1 </w:t>
      </w:r>
      <w:r>
        <w:rPr>
          <w:rFonts w:hint="eastAsia"/>
        </w:rPr>
        <w:t>通信与信息保障</w:t>
      </w:r>
      <w:bookmarkEnd w:id="152"/>
      <w:bookmarkEnd w:id="153"/>
      <w:bookmarkEnd w:id="154"/>
    </w:p>
    <w:p w:rsidR="00842C83" w:rsidRDefault="00842C83">
      <w:pPr>
        <w:rPr>
          <w:color w:val="auto"/>
        </w:rPr>
      </w:pPr>
      <w:r>
        <w:rPr>
          <w:rFonts w:hint="eastAsia"/>
          <w:color w:val="auto"/>
        </w:rPr>
        <w:t>在应急期间，公司应急指挥部统一负责通讯保障工作，有权调动部门的一切有线、无线通讯设施，保证应急的通讯畅通。</w:t>
      </w:r>
    </w:p>
    <w:p w:rsidR="00842C83" w:rsidRDefault="00842C83">
      <w:pPr>
        <w:rPr>
          <w:color w:val="auto"/>
        </w:rPr>
      </w:pPr>
      <w:r>
        <w:rPr>
          <w:rFonts w:hint="eastAsia"/>
          <w:color w:val="auto"/>
        </w:rPr>
        <w:t>事故应急活动通讯方式、与有关政府部门联络方案、应急通讯录由公司应急指挥部负责。</w:t>
      </w:r>
    </w:p>
    <w:p w:rsidR="00842C83" w:rsidRDefault="00842C83">
      <w:pPr>
        <w:pStyle w:val="Heading2"/>
        <w:spacing w:before="240" w:after="120"/>
      </w:pPr>
      <w:bookmarkStart w:id="155" w:name="_Toc240795781"/>
      <w:bookmarkStart w:id="156" w:name="_Toc240795907"/>
      <w:bookmarkStart w:id="157" w:name="_Toc459295495"/>
      <w:r>
        <w:t xml:space="preserve">8.2 </w:t>
      </w:r>
      <w:r>
        <w:rPr>
          <w:rFonts w:hint="eastAsia"/>
        </w:rPr>
        <w:t>应急队伍保障</w:t>
      </w:r>
      <w:bookmarkEnd w:id="155"/>
      <w:bookmarkEnd w:id="156"/>
      <w:bookmarkEnd w:id="157"/>
    </w:p>
    <w:p w:rsidR="00842C83" w:rsidRDefault="00842C83" w:rsidP="00C763A4">
      <w:pPr>
        <w:rPr>
          <w:color w:val="auto"/>
          <w:sz w:val="30"/>
          <w:szCs w:val="30"/>
        </w:rPr>
      </w:pPr>
      <w:bookmarkStart w:id="158" w:name="_Toc148498220"/>
      <w:bookmarkStart w:id="159" w:name="_Toc149140098"/>
      <w:bookmarkStart w:id="160" w:name="_Toc149542690"/>
      <w:r>
        <w:rPr>
          <w:rFonts w:hint="eastAsia"/>
          <w:color w:val="auto"/>
        </w:rPr>
        <w:t>本公司应急队伍由员工组成，接警后即可到达事故现场。</w:t>
      </w:r>
    </w:p>
    <w:p w:rsidR="00842C83" w:rsidRDefault="00842C83">
      <w:pPr>
        <w:rPr>
          <w:color w:val="auto"/>
        </w:rPr>
      </w:pPr>
      <w:r>
        <w:rPr>
          <w:color w:val="auto"/>
        </w:rPr>
        <w:t>*************</w:t>
      </w:r>
      <w:r>
        <w:rPr>
          <w:rFonts w:hint="eastAsia"/>
          <w:color w:val="auto"/>
        </w:rPr>
        <w:t>成立应急小组，具体组成及硬件配备见下表。</w:t>
      </w:r>
    </w:p>
    <w:p w:rsidR="00842C83" w:rsidRDefault="00842C83">
      <w:pPr>
        <w:pStyle w:val="Subtitle"/>
        <w:ind w:firstLine="480"/>
        <w:rPr>
          <w:rStyle w:val="Strong"/>
          <w:color w:val="auto"/>
        </w:rPr>
      </w:pPr>
      <w:r>
        <w:rPr>
          <w:rStyle w:val="Strong"/>
          <w:rFonts w:hint="eastAsia"/>
          <w:color w:val="auto"/>
        </w:rPr>
        <w:t>应急队伍</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3920"/>
        <w:gridCol w:w="5480"/>
      </w:tblGrid>
      <w:tr w:rsidR="00842C83">
        <w:trPr>
          <w:jc w:val="center"/>
        </w:trPr>
        <w:tc>
          <w:tcPr>
            <w:tcW w:w="3920" w:type="dxa"/>
            <w:vAlign w:val="center"/>
          </w:tcPr>
          <w:p w:rsidR="00842C83" w:rsidRPr="00FF45F5" w:rsidRDefault="00842C83">
            <w:pPr>
              <w:pStyle w:val="a"/>
              <w:rPr>
                <w:rFonts w:hAnsi="仿宋"/>
                <w:szCs w:val="21"/>
              </w:rPr>
            </w:pPr>
            <w:r w:rsidRPr="00FF45F5">
              <w:rPr>
                <w:rFonts w:hAnsi="仿宋" w:hint="eastAsia"/>
                <w:szCs w:val="21"/>
              </w:rPr>
              <w:t>应急小组</w:t>
            </w:r>
          </w:p>
        </w:tc>
        <w:tc>
          <w:tcPr>
            <w:tcW w:w="5480" w:type="dxa"/>
            <w:vAlign w:val="center"/>
          </w:tcPr>
          <w:p w:rsidR="00842C83" w:rsidRPr="00FF45F5" w:rsidRDefault="00842C83">
            <w:pPr>
              <w:pStyle w:val="a"/>
              <w:rPr>
                <w:rFonts w:hAnsi="仿宋"/>
                <w:szCs w:val="21"/>
              </w:rPr>
            </w:pPr>
            <w:r w:rsidRPr="00FF45F5">
              <w:rPr>
                <w:rFonts w:hAnsi="仿宋" w:hint="eastAsia"/>
                <w:szCs w:val="21"/>
              </w:rPr>
              <w:t>人员</w:t>
            </w:r>
          </w:p>
        </w:tc>
      </w:tr>
      <w:tr w:rsidR="00842C83">
        <w:trPr>
          <w:trHeight w:val="340"/>
          <w:jc w:val="center"/>
        </w:trPr>
        <w:tc>
          <w:tcPr>
            <w:tcW w:w="3920" w:type="dxa"/>
            <w:vAlign w:val="center"/>
          </w:tcPr>
          <w:p w:rsidR="00842C83" w:rsidRPr="00FF45F5" w:rsidRDefault="00842C83">
            <w:pPr>
              <w:pStyle w:val="a"/>
              <w:rPr>
                <w:rFonts w:hAnsi="仿宋"/>
                <w:szCs w:val="21"/>
              </w:rPr>
            </w:pPr>
            <w:r w:rsidRPr="00FF45F5">
              <w:rPr>
                <w:rFonts w:hAnsi="仿宋" w:hint="eastAsia"/>
                <w:szCs w:val="21"/>
              </w:rPr>
              <w:t>紧急救护组</w:t>
            </w:r>
          </w:p>
        </w:tc>
        <w:tc>
          <w:tcPr>
            <w:tcW w:w="5480" w:type="dxa"/>
            <w:vAlign w:val="center"/>
          </w:tcPr>
          <w:p w:rsidR="00842C83" w:rsidRPr="00FF45F5" w:rsidRDefault="00842C83">
            <w:pPr>
              <w:pStyle w:val="a"/>
              <w:rPr>
                <w:rFonts w:hAnsi="宋体"/>
                <w:szCs w:val="21"/>
              </w:rPr>
            </w:pPr>
            <w:r w:rsidRPr="00FF45F5">
              <w:rPr>
                <w:rFonts w:hAnsi="仿宋"/>
                <w:szCs w:val="21"/>
              </w:rPr>
              <w:t>*</w:t>
            </w:r>
            <w:r w:rsidRPr="00FF45F5">
              <w:rPr>
                <w:rFonts w:hAnsi="仿宋" w:hint="eastAsia"/>
                <w:szCs w:val="21"/>
              </w:rPr>
              <w:t>、</w:t>
            </w:r>
            <w:r w:rsidRPr="00FF45F5">
              <w:rPr>
                <w:rFonts w:hAnsi="仿宋"/>
                <w:szCs w:val="21"/>
              </w:rPr>
              <w:t>*</w:t>
            </w:r>
          </w:p>
        </w:tc>
      </w:tr>
      <w:tr w:rsidR="00842C83">
        <w:trPr>
          <w:jc w:val="center"/>
        </w:trPr>
        <w:tc>
          <w:tcPr>
            <w:tcW w:w="3920" w:type="dxa"/>
            <w:vAlign w:val="center"/>
          </w:tcPr>
          <w:p w:rsidR="00842C83" w:rsidRPr="00FF45F5" w:rsidRDefault="00842C83">
            <w:pPr>
              <w:pStyle w:val="a"/>
              <w:rPr>
                <w:rFonts w:hAnsi="仿宋"/>
                <w:szCs w:val="21"/>
              </w:rPr>
            </w:pPr>
            <w:r w:rsidRPr="00FF45F5">
              <w:rPr>
                <w:rFonts w:hAnsi="仿宋" w:hint="eastAsia"/>
                <w:szCs w:val="21"/>
              </w:rPr>
              <w:t>后勤保障组</w:t>
            </w:r>
          </w:p>
        </w:tc>
        <w:tc>
          <w:tcPr>
            <w:tcW w:w="5480" w:type="dxa"/>
            <w:vAlign w:val="center"/>
          </w:tcPr>
          <w:p w:rsidR="00842C83" w:rsidRPr="00FF45F5" w:rsidRDefault="00842C83">
            <w:pPr>
              <w:pStyle w:val="a"/>
              <w:rPr>
                <w:rFonts w:hAnsi="宋体"/>
                <w:szCs w:val="21"/>
              </w:rPr>
            </w:pPr>
            <w:r w:rsidRPr="00FF45F5">
              <w:rPr>
                <w:rFonts w:hAnsi="仿宋"/>
                <w:szCs w:val="21"/>
              </w:rPr>
              <w:t>*</w:t>
            </w:r>
            <w:r w:rsidRPr="00FF45F5">
              <w:rPr>
                <w:rFonts w:hAnsi="仿宋" w:hint="eastAsia"/>
                <w:szCs w:val="21"/>
              </w:rPr>
              <w:t>、</w:t>
            </w:r>
            <w:r w:rsidRPr="00FF45F5">
              <w:rPr>
                <w:rFonts w:hAnsi="仿宋"/>
                <w:szCs w:val="21"/>
              </w:rPr>
              <w:t>*</w:t>
            </w:r>
          </w:p>
        </w:tc>
      </w:tr>
    </w:tbl>
    <w:p w:rsidR="00842C83" w:rsidRDefault="00842C83">
      <w:pPr>
        <w:pStyle w:val="Heading2"/>
        <w:spacing w:before="240" w:after="120"/>
      </w:pPr>
      <w:bookmarkStart w:id="161" w:name="_Toc240795908"/>
      <w:bookmarkStart w:id="162" w:name="_Toc240795782"/>
      <w:bookmarkStart w:id="163" w:name="_Toc158815186"/>
      <w:bookmarkStart w:id="164" w:name="_Toc459295496"/>
      <w:r>
        <w:t xml:space="preserve">8.3 </w:t>
      </w:r>
      <w:r>
        <w:rPr>
          <w:rFonts w:hint="eastAsia"/>
        </w:rPr>
        <w:t>物资装备保障</w:t>
      </w:r>
      <w:bookmarkEnd w:id="158"/>
      <w:bookmarkEnd w:id="159"/>
      <w:bookmarkEnd w:id="160"/>
      <w:bookmarkEnd w:id="161"/>
      <w:bookmarkEnd w:id="162"/>
      <w:bookmarkEnd w:id="163"/>
      <w:bookmarkEnd w:id="164"/>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8.3.1</w:t>
        </w:r>
      </w:smartTag>
      <w:r>
        <w:rPr>
          <w:rFonts w:hint="eastAsia"/>
          <w:color w:val="auto"/>
        </w:rPr>
        <w:t>应急和救护设备的配置</w:t>
      </w:r>
    </w:p>
    <w:p w:rsidR="00842C83" w:rsidRDefault="00842C83">
      <w:pPr>
        <w:rPr>
          <w:color w:val="auto"/>
        </w:rPr>
      </w:pPr>
      <w:r>
        <w:rPr>
          <w:rFonts w:hint="eastAsia"/>
          <w:color w:val="auto"/>
        </w:rPr>
        <w:t>公司配备一定数量的应急设备和防护用品，以便在发生安全事故时，能快速、正确的投入到应急行动中，以及在应急行动结束后，做好现场洗消工作。应急设施（备）与物资见下表。</w:t>
      </w:r>
    </w:p>
    <w:p w:rsidR="00842C83" w:rsidRDefault="00842C83">
      <w:pPr>
        <w:rPr>
          <w:color w:val="auto"/>
        </w:rPr>
      </w:pPr>
    </w:p>
    <w:p w:rsidR="00842C83" w:rsidRDefault="00842C83">
      <w:pPr>
        <w:rPr>
          <w:color w:val="auto"/>
        </w:rPr>
      </w:pPr>
    </w:p>
    <w:p w:rsidR="00842C83" w:rsidRDefault="00842C83">
      <w:pPr>
        <w:pStyle w:val="Subtitle"/>
        <w:rPr>
          <w:rStyle w:val="Strong"/>
          <w:b/>
          <w:color w:val="auto"/>
        </w:rPr>
      </w:pPr>
      <w:r>
        <w:rPr>
          <w:rStyle w:val="Strong"/>
          <w:rFonts w:hint="eastAsia"/>
          <w:b/>
          <w:color w:val="auto"/>
        </w:rPr>
        <w:t>公司配备应急设施（备）与物资表</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679"/>
        <w:gridCol w:w="2831"/>
        <w:gridCol w:w="1590"/>
        <w:gridCol w:w="2292"/>
        <w:gridCol w:w="2008"/>
      </w:tblGrid>
      <w:tr w:rsidR="00842C83">
        <w:trPr>
          <w:trHeight w:val="759"/>
        </w:trPr>
        <w:tc>
          <w:tcPr>
            <w:tcW w:w="679" w:type="dxa"/>
            <w:vAlign w:val="center"/>
          </w:tcPr>
          <w:p w:rsidR="00842C83" w:rsidRPr="00FF45F5" w:rsidRDefault="00842C83">
            <w:pPr>
              <w:pStyle w:val="a"/>
              <w:rPr>
                <w:szCs w:val="21"/>
              </w:rPr>
            </w:pPr>
            <w:r w:rsidRPr="00FF45F5">
              <w:rPr>
                <w:rFonts w:hint="eastAsia"/>
                <w:szCs w:val="21"/>
              </w:rPr>
              <w:t>序号</w:t>
            </w:r>
          </w:p>
        </w:tc>
        <w:tc>
          <w:tcPr>
            <w:tcW w:w="2831" w:type="dxa"/>
            <w:vAlign w:val="center"/>
          </w:tcPr>
          <w:p w:rsidR="00842C83" w:rsidRPr="00FF45F5" w:rsidRDefault="00842C83">
            <w:pPr>
              <w:pStyle w:val="a"/>
              <w:rPr>
                <w:szCs w:val="21"/>
              </w:rPr>
            </w:pPr>
            <w:r w:rsidRPr="00FF45F5">
              <w:rPr>
                <w:rFonts w:hint="eastAsia"/>
                <w:szCs w:val="21"/>
              </w:rPr>
              <w:t>应急物资名称</w:t>
            </w:r>
          </w:p>
        </w:tc>
        <w:tc>
          <w:tcPr>
            <w:tcW w:w="1590" w:type="dxa"/>
            <w:vAlign w:val="center"/>
          </w:tcPr>
          <w:p w:rsidR="00842C83" w:rsidRPr="00FF45F5" w:rsidRDefault="00842C83">
            <w:pPr>
              <w:pStyle w:val="a"/>
              <w:rPr>
                <w:szCs w:val="21"/>
              </w:rPr>
            </w:pPr>
            <w:r w:rsidRPr="00FF45F5">
              <w:rPr>
                <w:rFonts w:hint="eastAsia"/>
                <w:szCs w:val="21"/>
              </w:rPr>
              <w:t>规格型号</w:t>
            </w:r>
          </w:p>
        </w:tc>
        <w:tc>
          <w:tcPr>
            <w:tcW w:w="2292" w:type="dxa"/>
            <w:vAlign w:val="center"/>
          </w:tcPr>
          <w:p w:rsidR="00842C83" w:rsidRPr="00FF45F5" w:rsidRDefault="00842C83">
            <w:pPr>
              <w:pStyle w:val="a"/>
              <w:rPr>
                <w:szCs w:val="21"/>
              </w:rPr>
            </w:pPr>
            <w:r w:rsidRPr="00FF45F5">
              <w:rPr>
                <w:rFonts w:hint="eastAsia"/>
                <w:szCs w:val="21"/>
              </w:rPr>
              <w:t>数量</w:t>
            </w:r>
          </w:p>
        </w:tc>
        <w:tc>
          <w:tcPr>
            <w:tcW w:w="2008" w:type="dxa"/>
            <w:vAlign w:val="center"/>
          </w:tcPr>
          <w:p w:rsidR="00842C83" w:rsidRPr="00FF45F5" w:rsidRDefault="00842C83">
            <w:pPr>
              <w:pStyle w:val="a"/>
              <w:rPr>
                <w:szCs w:val="21"/>
              </w:rPr>
            </w:pPr>
            <w:r w:rsidRPr="00FF45F5">
              <w:rPr>
                <w:rFonts w:hint="eastAsia"/>
                <w:szCs w:val="21"/>
              </w:rPr>
              <w:t>地点</w:t>
            </w:r>
          </w:p>
        </w:tc>
      </w:tr>
      <w:tr w:rsidR="00842C83">
        <w:trPr>
          <w:trHeight w:val="472"/>
        </w:trPr>
        <w:tc>
          <w:tcPr>
            <w:tcW w:w="679" w:type="dxa"/>
            <w:vAlign w:val="center"/>
          </w:tcPr>
          <w:p w:rsidR="00842C83" w:rsidRPr="00FF45F5" w:rsidRDefault="00842C83">
            <w:pPr>
              <w:pStyle w:val="a"/>
              <w:numPr>
                <w:ilvl w:val="0"/>
                <w:numId w:val="3"/>
              </w:numPr>
              <w:rPr>
                <w:szCs w:val="21"/>
              </w:rPr>
            </w:pPr>
          </w:p>
        </w:tc>
        <w:tc>
          <w:tcPr>
            <w:tcW w:w="2831" w:type="dxa"/>
            <w:vAlign w:val="center"/>
          </w:tcPr>
          <w:p w:rsidR="00842C83" w:rsidRPr="00FF45F5" w:rsidRDefault="00842C83">
            <w:pPr>
              <w:pStyle w:val="a"/>
              <w:rPr>
                <w:szCs w:val="21"/>
              </w:rPr>
            </w:pPr>
            <w:r w:rsidRPr="00FF45F5">
              <w:rPr>
                <w:rFonts w:hint="eastAsia"/>
                <w:szCs w:val="21"/>
              </w:rPr>
              <w:t>应急救援包</w:t>
            </w:r>
          </w:p>
        </w:tc>
        <w:tc>
          <w:tcPr>
            <w:tcW w:w="1590"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r w:rsidRPr="00FF45F5">
              <w:rPr>
                <w:szCs w:val="21"/>
              </w:rPr>
              <w:t>1</w:t>
            </w:r>
          </w:p>
        </w:tc>
        <w:tc>
          <w:tcPr>
            <w:tcW w:w="2008" w:type="dxa"/>
            <w:vAlign w:val="center"/>
          </w:tcPr>
          <w:p w:rsidR="00842C83" w:rsidRPr="00FF45F5" w:rsidRDefault="00842C83">
            <w:pPr>
              <w:pStyle w:val="a"/>
              <w:rPr>
                <w:szCs w:val="21"/>
              </w:rPr>
            </w:pPr>
            <w:r w:rsidRPr="00FF45F5">
              <w:rPr>
                <w:rFonts w:hint="eastAsia"/>
                <w:szCs w:val="21"/>
              </w:rPr>
              <w:t>办公室</w:t>
            </w:r>
          </w:p>
        </w:tc>
      </w:tr>
      <w:tr w:rsidR="00842C83">
        <w:trPr>
          <w:trHeight w:val="513"/>
        </w:trPr>
        <w:tc>
          <w:tcPr>
            <w:tcW w:w="679" w:type="dxa"/>
            <w:vAlign w:val="center"/>
          </w:tcPr>
          <w:p w:rsidR="00842C83" w:rsidRPr="00FF45F5" w:rsidRDefault="00842C83">
            <w:pPr>
              <w:pStyle w:val="a"/>
              <w:numPr>
                <w:ilvl w:val="0"/>
                <w:numId w:val="3"/>
              </w:numPr>
              <w:rPr>
                <w:szCs w:val="21"/>
              </w:rPr>
            </w:pPr>
          </w:p>
        </w:tc>
        <w:tc>
          <w:tcPr>
            <w:tcW w:w="2831" w:type="dxa"/>
            <w:vAlign w:val="center"/>
          </w:tcPr>
          <w:p w:rsidR="00842C83" w:rsidRPr="00FF45F5" w:rsidRDefault="00842C83">
            <w:pPr>
              <w:pStyle w:val="a"/>
              <w:rPr>
                <w:szCs w:val="21"/>
              </w:rPr>
            </w:pPr>
            <w:r w:rsidRPr="00FF45F5">
              <w:rPr>
                <w:rFonts w:hint="eastAsia"/>
                <w:szCs w:val="21"/>
              </w:rPr>
              <w:t>纱布</w:t>
            </w:r>
          </w:p>
        </w:tc>
        <w:tc>
          <w:tcPr>
            <w:tcW w:w="1590"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r w:rsidRPr="00FF45F5">
              <w:rPr>
                <w:szCs w:val="21"/>
              </w:rPr>
              <w:t>1</w:t>
            </w:r>
          </w:p>
        </w:tc>
        <w:tc>
          <w:tcPr>
            <w:tcW w:w="2008" w:type="dxa"/>
            <w:vAlign w:val="center"/>
          </w:tcPr>
          <w:p w:rsidR="00842C83" w:rsidRPr="00FF45F5" w:rsidRDefault="00842C83">
            <w:pPr>
              <w:pStyle w:val="a"/>
              <w:rPr>
                <w:szCs w:val="21"/>
              </w:rPr>
            </w:pPr>
            <w:r w:rsidRPr="00FF45F5">
              <w:rPr>
                <w:rFonts w:hint="eastAsia"/>
                <w:szCs w:val="21"/>
              </w:rPr>
              <w:t>办公室</w:t>
            </w:r>
          </w:p>
        </w:tc>
      </w:tr>
      <w:tr w:rsidR="00842C83">
        <w:trPr>
          <w:trHeight w:val="513"/>
        </w:trPr>
        <w:tc>
          <w:tcPr>
            <w:tcW w:w="679" w:type="dxa"/>
            <w:vAlign w:val="center"/>
          </w:tcPr>
          <w:p w:rsidR="00842C83" w:rsidRPr="00FF45F5" w:rsidRDefault="00842C83">
            <w:pPr>
              <w:pStyle w:val="a"/>
              <w:numPr>
                <w:ilvl w:val="0"/>
                <w:numId w:val="3"/>
              </w:numPr>
              <w:rPr>
                <w:szCs w:val="21"/>
              </w:rPr>
            </w:pPr>
          </w:p>
        </w:tc>
        <w:tc>
          <w:tcPr>
            <w:tcW w:w="2831" w:type="dxa"/>
            <w:vAlign w:val="center"/>
          </w:tcPr>
          <w:p w:rsidR="00842C83" w:rsidRPr="00FF45F5" w:rsidRDefault="00842C83">
            <w:pPr>
              <w:pStyle w:val="a"/>
              <w:rPr>
                <w:szCs w:val="21"/>
              </w:rPr>
            </w:pPr>
            <w:r w:rsidRPr="00FF45F5">
              <w:rPr>
                <w:rFonts w:hint="eastAsia"/>
                <w:szCs w:val="21"/>
              </w:rPr>
              <w:t>酒精</w:t>
            </w:r>
          </w:p>
        </w:tc>
        <w:tc>
          <w:tcPr>
            <w:tcW w:w="1590"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r w:rsidRPr="00FF45F5">
              <w:rPr>
                <w:szCs w:val="21"/>
              </w:rPr>
              <w:t>1</w:t>
            </w:r>
          </w:p>
        </w:tc>
        <w:tc>
          <w:tcPr>
            <w:tcW w:w="2008" w:type="dxa"/>
            <w:vAlign w:val="center"/>
          </w:tcPr>
          <w:p w:rsidR="00842C83" w:rsidRPr="00FF45F5" w:rsidRDefault="00842C83">
            <w:pPr>
              <w:pStyle w:val="a"/>
              <w:rPr>
                <w:szCs w:val="21"/>
              </w:rPr>
            </w:pPr>
            <w:r w:rsidRPr="00FF45F5">
              <w:rPr>
                <w:rFonts w:hint="eastAsia"/>
                <w:szCs w:val="21"/>
              </w:rPr>
              <w:t>办公室</w:t>
            </w:r>
          </w:p>
        </w:tc>
      </w:tr>
      <w:tr w:rsidR="00842C83">
        <w:trPr>
          <w:trHeight w:val="513"/>
        </w:trPr>
        <w:tc>
          <w:tcPr>
            <w:tcW w:w="679" w:type="dxa"/>
            <w:vAlign w:val="center"/>
          </w:tcPr>
          <w:p w:rsidR="00842C83" w:rsidRPr="00FF45F5" w:rsidRDefault="00842C83">
            <w:pPr>
              <w:pStyle w:val="a"/>
              <w:numPr>
                <w:ilvl w:val="0"/>
                <w:numId w:val="3"/>
              </w:numPr>
              <w:rPr>
                <w:szCs w:val="21"/>
              </w:rPr>
            </w:pPr>
          </w:p>
        </w:tc>
        <w:tc>
          <w:tcPr>
            <w:tcW w:w="2831" w:type="dxa"/>
            <w:vAlign w:val="center"/>
          </w:tcPr>
          <w:p w:rsidR="00842C83" w:rsidRPr="00FF45F5" w:rsidRDefault="00842C83">
            <w:pPr>
              <w:pStyle w:val="a"/>
              <w:rPr>
                <w:szCs w:val="21"/>
              </w:rPr>
            </w:pPr>
            <w:r w:rsidRPr="00FF45F5">
              <w:rPr>
                <w:rFonts w:hint="eastAsia"/>
                <w:szCs w:val="21"/>
              </w:rPr>
              <w:t>体温计</w:t>
            </w:r>
          </w:p>
        </w:tc>
        <w:tc>
          <w:tcPr>
            <w:tcW w:w="1590"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r w:rsidRPr="00FF45F5">
              <w:rPr>
                <w:szCs w:val="21"/>
              </w:rPr>
              <w:t>1</w:t>
            </w:r>
          </w:p>
        </w:tc>
        <w:tc>
          <w:tcPr>
            <w:tcW w:w="2008" w:type="dxa"/>
            <w:vAlign w:val="center"/>
          </w:tcPr>
          <w:p w:rsidR="00842C83" w:rsidRPr="00FF45F5" w:rsidRDefault="00842C83">
            <w:pPr>
              <w:pStyle w:val="a"/>
              <w:rPr>
                <w:szCs w:val="21"/>
              </w:rPr>
            </w:pPr>
            <w:r w:rsidRPr="00FF45F5">
              <w:rPr>
                <w:rFonts w:hint="eastAsia"/>
                <w:szCs w:val="21"/>
              </w:rPr>
              <w:t>办公室</w:t>
            </w:r>
          </w:p>
        </w:tc>
      </w:tr>
      <w:tr w:rsidR="00842C83">
        <w:trPr>
          <w:trHeight w:val="513"/>
        </w:trPr>
        <w:tc>
          <w:tcPr>
            <w:tcW w:w="679" w:type="dxa"/>
            <w:vAlign w:val="center"/>
          </w:tcPr>
          <w:p w:rsidR="00842C83" w:rsidRPr="00FF45F5" w:rsidRDefault="00842C83">
            <w:pPr>
              <w:pStyle w:val="a"/>
              <w:numPr>
                <w:ilvl w:val="0"/>
                <w:numId w:val="3"/>
              </w:numPr>
              <w:rPr>
                <w:szCs w:val="21"/>
              </w:rPr>
            </w:pPr>
          </w:p>
        </w:tc>
        <w:tc>
          <w:tcPr>
            <w:tcW w:w="2831" w:type="dxa"/>
            <w:vAlign w:val="center"/>
          </w:tcPr>
          <w:p w:rsidR="00842C83" w:rsidRPr="00FF45F5" w:rsidRDefault="00842C83">
            <w:pPr>
              <w:pStyle w:val="a"/>
              <w:rPr>
                <w:szCs w:val="21"/>
              </w:rPr>
            </w:pPr>
            <w:r w:rsidRPr="00FF45F5">
              <w:rPr>
                <w:rFonts w:hint="eastAsia"/>
                <w:szCs w:val="21"/>
              </w:rPr>
              <w:t>手术剪</w:t>
            </w:r>
          </w:p>
        </w:tc>
        <w:tc>
          <w:tcPr>
            <w:tcW w:w="1590"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r w:rsidRPr="00FF45F5">
              <w:rPr>
                <w:szCs w:val="21"/>
              </w:rPr>
              <w:t>1</w:t>
            </w:r>
          </w:p>
        </w:tc>
        <w:tc>
          <w:tcPr>
            <w:tcW w:w="2008" w:type="dxa"/>
            <w:vAlign w:val="center"/>
          </w:tcPr>
          <w:p w:rsidR="00842C83" w:rsidRPr="00FF45F5" w:rsidRDefault="00842C83">
            <w:pPr>
              <w:pStyle w:val="a"/>
              <w:rPr>
                <w:szCs w:val="21"/>
              </w:rPr>
            </w:pPr>
            <w:r w:rsidRPr="00FF45F5">
              <w:rPr>
                <w:rFonts w:hint="eastAsia"/>
                <w:szCs w:val="21"/>
              </w:rPr>
              <w:t>办公室</w:t>
            </w:r>
          </w:p>
        </w:tc>
      </w:tr>
      <w:tr w:rsidR="00842C83">
        <w:trPr>
          <w:trHeight w:val="513"/>
        </w:trPr>
        <w:tc>
          <w:tcPr>
            <w:tcW w:w="679" w:type="dxa"/>
            <w:vAlign w:val="center"/>
          </w:tcPr>
          <w:p w:rsidR="00842C83" w:rsidRPr="00FF45F5" w:rsidRDefault="00842C83">
            <w:pPr>
              <w:pStyle w:val="a"/>
              <w:numPr>
                <w:ilvl w:val="0"/>
                <w:numId w:val="3"/>
              </w:numPr>
              <w:rPr>
                <w:szCs w:val="21"/>
              </w:rPr>
            </w:pPr>
          </w:p>
        </w:tc>
        <w:tc>
          <w:tcPr>
            <w:tcW w:w="2831" w:type="dxa"/>
            <w:vAlign w:val="center"/>
          </w:tcPr>
          <w:p w:rsidR="00842C83" w:rsidRPr="00FF45F5" w:rsidRDefault="00842C83">
            <w:pPr>
              <w:pStyle w:val="a"/>
              <w:rPr>
                <w:szCs w:val="21"/>
              </w:rPr>
            </w:pPr>
            <w:r w:rsidRPr="00FF45F5">
              <w:rPr>
                <w:rFonts w:hint="eastAsia"/>
                <w:szCs w:val="21"/>
              </w:rPr>
              <w:t>镊子</w:t>
            </w:r>
          </w:p>
        </w:tc>
        <w:tc>
          <w:tcPr>
            <w:tcW w:w="1590"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r w:rsidRPr="00FF45F5">
              <w:rPr>
                <w:szCs w:val="21"/>
              </w:rPr>
              <w:t>1</w:t>
            </w:r>
          </w:p>
        </w:tc>
        <w:tc>
          <w:tcPr>
            <w:tcW w:w="2008" w:type="dxa"/>
            <w:vAlign w:val="center"/>
          </w:tcPr>
          <w:p w:rsidR="00842C83" w:rsidRPr="00FF45F5" w:rsidRDefault="00842C83">
            <w:pPr>
              <w:pStyle w:val="a"/>
              <w:rPr>
                <w:szCs w:val="21"/>
              </w:rPr>
            </w:pPr>
            <w:r w:rsidRPr="00FF45F5">
              <w:rPr>
                <w:rFonts w:hint="eastAsia"/>
                <w:szCs w:val="21"/>
              </w:rPr>
              <w:t>办公室</w:t>
            </w:r>
          </w:p>
        </w:tc>
      </w:tr>
      <w:tr w:rsidR="00842C83">
        <w:trPr>
          <w:trHeight w:val="513"/>
        </w:trPr>
        <w:tc>
          <w:tcPr>
            <w:tcW w:w="679" w:type="dxa"/>
            <w:vAlign w:val="center"/>
          </w:tcPr>
          <w:p w:rsidR="00842C83" w:rsidRPr="00FF45F5" w:rsidRDefault="00842C83">
            <w:pPr>
              <w:pStyle w:val="a"/>
              <w:numPr>
                <w:ilvl w:val="0"/>
                <w:numId w:val="3"/>
              </w:numPr>
              <w:rPr>
                <w:szCs w:val="21"/>
              </w:rPr>
            </w:pPr>
          </w:p>
        </w:tc>
        <w:tc>
          <w:tcPr>
            <w:tcW w:w="2831" w:type="dxa"/>
            <w:vAlign w:val="center"/>
          </w:tcPr>
          <w:p w:rsidR="00842C83" w:rsidRPr="00FF45F5" w:rsidRDefault="00842C83">
            <w:pPr>
              <w:pStyle w:val="a"/>
              <w:rPr>
                <w:szCs w:val="21"/>
              </w:rPr>
            </w:pPr>
            <w:r w:rsidRPr="00FF45F5">
              <w:rPr>
                <w:rFonts w:hint="eastAsia"/>
                <w:szCs w:val="21"/>
              </w:rPr>
              <w:t>棉签</w:t>
            </w:r>
          </w:p>
        </w:tc>
        <w:tc>
          <w:tcPr>
            <w:tcW w:w="1590"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r w:rsidRPr="00FF45F5">
              <w:rPr>
                <w:szCs w:val="21"/>
              </w:rPr>
              <w:t>1</w:t>
            </w:r>
          </w:p>
        </w:tc>
        <w:tc>
          <w:tcPr>
            <w:tcW w:w="2008" w:type="dxa"/>
            <w:vAlign w:val="center"/>
          </w:tcPr>
          <w:p w:rsidR="00842C83" w:rsidRPr="00FF45F5" w:rsidRDefault="00842C83">
            <w:pPr>
              <w:pStyle w:val="a"/>
              <w:rPr>
                <w:szCs w:val="21"/>
              </w:rPr>
            </w:pPr>
            <w:r w:rsidRPr="00FF45F5">
              <w:rPr>
                <w:rFonts w:hint="eastAsia"/>
                <w:szCs w:val="21"/>
              </w:rPr>
              <w:t>办公室</w:t>
            </w:r>
          </w:p>
        </w:tc>
      </w:tr>
      <w:tr w:rsidR="00842C83">
        <w:trPr>
          <w:trHeight w:val="513"/>
        </w:trPr>
        <w:tc>
          <w:tcPr>
            <w:tcW w:w="679" w:type="dxa"/>
            <w:vAlign w:val="center"/>
          </w:tcPr>
          <w:p w:rsidR="00842C83" w:rsidRPr="00FF45F5" w:rsidRDefault="00842C83">
            <w:pPr>
              <w:pStyle w:val="a"/>
              <w:numPr>
                <w:ilvl w:val="0"/>
                <w:numId w:val="3"/>
              </w:numPr>
              <w:rPr>
                <w:szCs w:val="21"/>
              </w:rPr>
            </w:pPr>
          </w:p>
        </w:tc>
        <w:tc>
          <w:tcPr>
            <w:tcW w:w="2831" w:type="dxa"/>
            <w:vAlign w:val="center"/>
          </w:tcPr>
          <w:p w:rsidR="00842C83" w:rsidRPr="00FF45F5" w:rsidRDefault="00842C83">
            <w:pPr>
              <w:pStyle w:val="a"/>
              <w:rPr>
                <w:szCs w:val="21"/>
              </w:rPr>
            </w:pPr>
            <w:r w:rsidRPr="00FF45F5">
              <w:rPr>
                <w:rFonts w:hint="eastAsia"/>
                <w:szCs w:val="21"/>
              </w:rPr>
              <w:t>灭火器</w:t>
            </w:r>
          </w:p>
        </w:tc>
        <w:tc>
          <w:tcPr>
            <w:tcW w:w="1590" w:type="dxa"/>
            <w:vAlign w:val="center"/>
          </w:tcPr>
          <w:p w:rsidR="00842C83" w:rsidRPr="00FF45F5" w:rsidRDefault="00842C83">
            <w:pPr>
              <w:pStyle w:val="a"/>
              <w:rPr>
                <w:szCs w:val="21"/>
              </w:rPr>
            </w:pPr>
            <w:r w:rsidRPr="00FF45F5">
              <w:rPr>
                <w:szCs w:val="21"/>
              </w:rPr>
              <w:t>8kg</w:t>
            </w:r>
          </w:p>
        </w:tc>
        <w:tc>
          <w:tcPr>
            <w:tcW w:w="2292" w:type="dxa"/>
            <w:vAlign w:val="center"/>
          </w:tcPr>
          <w:p w:rsidR="00842C83" w:rsidRPr="00FF45F5" w:rsidRDefault="00842C83">
            <w:pPr>
              <w:pStyle w:val="a"/>
              <w:rPr>
                <w:szCs w:val="21"/>
              </w:rPr>
            </w:pPr>
            <w:r w:rsidRPr="00FF45F5">
              <w:rPr>
                <w:szCs w:val="21"/>
              </w:rPr>
              <w:t>2</w:t>
            </w:r>
          </w:p>
        </w:tc>
        <w:tc>
          <w:tcPr>
            <w:tcW w:w="2008" w:type="dxa"/>
            <w:vAlign w:val="center"/>
          </w:tcPr>
          <w:p w:rsidR="00842C83" w:rsidRPr="00FF45F5" w:rsidRDefault="00842C83">
            <w:pPr>
              <w:pStyle w:val="a"/>
              <w:rPr>
                <w:szCs w:val="21"/>
              </w:rPr>
            </w:pPr>
            <w:r w:rsidRPr="00FF45F5">
              <w:rPr>
                <w:rFonts w:hint="eastAsia"/>
                <w:szCs w:val="21"/>
              </w:rPr>
              <w:t>办公室</w:t>
            </w:r>
          </w:p>
        </w:tc>
      </w:tr>
    </w:tbl>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8.3.2</w:t>
        </w:r>
      </w:smartTag>
      <w:r>
        <w:rPr>
          <w:rFonts w:hint="eastAsia"/>
          <w:color w:val="auto"/>
        </w:rPr>
        <w:t>应急和救护设备的管理</w:t>
      </w:r>
    </w:p>
    <w:p w:rsidR="00842C83" w:rsidRDefault="00842C83">
      <w:pPr>
        <w:rPr>
          <w:color w:val="auto"/>
        </w:rPr>
      </w:pPr>
      <w:r>
        <w:rPr>
          <w:rFonts w:hint="eastAsia"/>
          <w:color w:val="auto"/>
        </w:rPr>
        <w:t>所有应急设备、器材应有专人管理，保证完好、有效、随时可用。应随时更换失效、过期的药品、器材，并有相应的跟踪检查制度和措施。</w:t>
      </w:r>
    </w:p>
    <w:p w:rsidR="00842C83" w:rsidRDefault="00842C83">
      <w:pPr>
        <w:rPr>
          <w:color w:val="auto"/>
        </w:rPr>
      </w:pPr>
      <w:r>
        <w:rPr>
          <w:rFonts w:hint="eastAsia"/>
          <w:color w:val="auto"/>
        </w:rPr>
        <w:t>由</w:t>
      </w:r>
      <w:r>
        <w:rPr>
          <w:color w:val="auto"/>
        </w:rPr>
        <w:t>*</w:t>
      </w:r>
      <w:r>
        <w:rPr>
          <w:rFonts w:hint="eastAsia"/>
          <w:color w:val="auto"/>
        </w:rPr>
        <w:t>负责灭火器材、药品的补充、个体防护用品等物资设备的调用。</w:t>
      </w:r>
    </w:p>
    <w:p w:rsidR="00842C83" w:rsidRDefault="00842C83">
      <w:pPr>
        <w:pStyle w:val="Heading2"/>
        <w:spacing w:before="240" w:after="120"/>
      </w:pPr>
      <w:bookmarkStart w:id="165" w:name="_Toc459295497"/>
      <w:bookmarkStart w:id="166" w:name="_Toc240795910"/>
      <w:bookmarkStart w:id="167" w:name="_Toc240795784"/>
      <w:bookmarkStart w:id="168" w:name="_Toc158815188"/>
      <w:bookmarkStart w:id="169" w:name="_Toc149140100"/>
      <w:bookmarkStart w:id="170" w:name="_Toc149542692"/>
      <w:bookmarkStart w:id="171" w:name="_Toc148498222"/>
      <w:bookmarkStart w:id="172" w:name="_Toc148496247"/>
      <w:r>
        <w:t xml:space="preserve">8.4 </w:t>
      </w:r>
      <w:r>
        <w:rPr>
          <w:rFonts w:hint="eastAsia"/>
        </w:rPr>
        <w:t>其他保障</w:t>
      </w:r>
      <w:bookmarkEnd w:id="165"/>
      <w:bookmarkEnd w:id="166"/>
      <w:bookmarkEnd w:id="167"/>
      <w:bookmarkEnd w:id="168"/>
      <w:bookmarkEnd w:id="169"/>
      <w:bookmarkEnd w:id="170"/>
      <w:bookmarkEnd w:id="171"/>
      <w:bookmarkEnd w:id="172"/>
    </w:p>
    <w:p w:rsidR="00842C83" w:rsidRDefault="00842C83">
      <w:pPr>
        <w:pStyle w:val="Heading3"/>
        <w:rPr>
          <w:color w:val="auto"/>
        </w:rPr>
      </w:pPr>
      <w:bookmarkStart w:id="173" w:name="_Toc149140102"/>
      <w:bookmarkStart w:id="174" w:name="_Toc148498224"/>
      <w:smartTag w:uri="urn:schemas-microsoft-com:office:smarttags" w:element="chsdate">
        <w:smartTagPr>
          <w:attr w:name="IsROCDate" w:val="False"/>
          <w:attr w:name="IsLunarDate" w:val="False"/>
          <w:attr w:name="Day" w:val="30"/>
          <w:attr w:name="Month" w:val="12"/>
          <w:attr w:name="Year" w:val="1899"/>
        </w:smartTagPr>
        <w:r>
          <w:rPr>
            <w:color w:val="auto"/>
          </w:rPr>
          <w:t>8.4.1</w:t>
        </w:r>
      </w:smartTag>
      <w:r>
        <w:rPr>
          <w:rFonts w:hint="eastAsia"/>
          <w:color w:val="auto"/>
        </w:rPr>
        <w:t>经费保障</w:t>
      </w:r>
    </w:p>
    <w:p w:rsidR="00842C83" w:rsidRDefault="00842C83">
      <w:pPr>
        <w:rPr>
          <w:color w:val="auto"/>
        </w:rPr>
      </w:pPr>
      <w:r>
        <w:rPr>
          <w:rFonts w:hint="eastAsia"/>
          <w:color w:val="auto"/>
        </w:rPr>
        <w:t>我公司每年安排固定资金作为应急专项经费，用于日常应急管理、人员培训、设施装备保障等方面。应急专项经费专款专用，以保障应急管理运行和应急反应中的各项活动开支。</w:t>
      </w:r>
    </w:p>
    <w:p w:rsidR="00842C83" w:rsidRDefault="00842C83">
      <w:pPr>
        <w:rPr>
          <w:color w:val="auto"/>
        </w:rPr>
      </w:pPr>
      <w:r>
        <w:rPr>
          <w:rFonts w:hint="eastAsia"/>
          <w:color w:val="auto"/>
        </w:rPr>
        <w:t>应急专项经费主要涉及的范围：</w:t>
      </w:r>
    </w:p>
    <w:p w:rsidR="00842C83" w:rsidRDefault="00842C83">
      <w:pPr>
        <w:rPr>
          <w:color w:val="auto"/>
        </w:rPr>
      </w:pPr>
      <w:r>
        <w:rPr>
          <w:rFonts w:hint="eastAsia"/>
          <w:color w:val="auto"/>
        </w:rPr>
        <w:t>（</w:t>
      </w:r>
      <w:r>
        <w:rPr>
          <w:color w:val="auto"/>
        </w:rPr>
        <w:t>1</w:t>
      </w:r>
      <w:r>
        <w:rPr>
          <w:rFonts w:hint="eastAsia"/>
          <w:color w:val="auto"/>
        </w:rPr>
        <w:t>）从业人员安全培训教育所需费用。</w:t>
      </w:r>
    </w:p>
    <w:p w:rsidR="00842C83" w:rsidRDefault="00842C83">
      <w:pPr>
        <w:rPr>
          <w:color w:val="auto"/>
        </w:rPr>
      </w:pPr>
      <w:r>
        <w:rPr>
          <w:rFonts w:hint="eastAsia"/>
          <w:color w:val="auto"/>
        </w:rPr>
        <w:t>（</w:t>
      </w:r>
      <w:r>
        <w:rPr>
          <w:color w:val="auto"/>
        </w:rPr>
        <w:t>2</w:t>
      </w:r>
      <w:r>
        <w:rPr>
          <w:rFonts w:hint="eastAsia"/>
          <w:color w:val="auto"/>
        </w:rPr>
        <w:t>）人员的培训、审验所需费用。</w:t>
      </w:r>
    </w:p>
    <w:p w:rsidR="00842C83" w:rsidRDefault="00842C83">
      <w:pPr>
        <w:rPr>
          <w:color w:val="auto"/>
        </w:rPr>
      </w:pPr>
      <w:r>
        <w:rPr>
          <w:rFonts w:hint="eastAsia"/>
          <w:color w:val="auto"/>
        </w:rPr>
        <w:t>（</w:t>
      </w:r>
      <w:r>
        <w:rPr>
          <w:color w:val="auto"/>
        </w:rPr>
        <w:t>3</w:t>
      </w:r>
      <w:r>
        <w:rPr>
          <w:rFonts w:hint="eastAsia"/>
          <w:color w:val="auto"/>
        </w:rPr>
        <w:t>）为从业人员配备符合国家标准的个体防护用品所需费用。</w:t>
      </w:r>
    </w:p>
    <w:p w:rsidR="00842C83" w:rsidRDefault="00842C83">
      <w:pPr>
        <w:rPr>
          <w:color w:val="auto"/>
        </w:rPr>
      </w:pPr>
      <w:r>
        <w:rPr>
          <w:rFonts w:hint="eastAsia"/>
          <w:color w:val="auto"/>
        </w:rPr>
        <w:t>（</w:t>
      </w:r>
      <w:r>
        <w:rPr>
          <w:color w:val="auto"/>
        </w:rPr>
        <w:t>4</w:t>
      </w:r>
      <w:r>
        <w:rPr>
          <w:rFonts w:hint="eastAsia"/>
          <w:color w:val="auto"/>
        </w:rPr>
        <w:t>）为从业人员缴纳工伤保险费用。</w:t>
      </w:r>
    </w:p>
    <w:p w:rsidR="00842C83" w:rsidRDefault="00842C83">
      <w:pPr>
        <w:rPr>
          <w:color w:val="auto"/>
        </w:rPr>
      </w:pPr>
      <w:r>
        <w:rPr>
          <w:rFonts w:hint="eastAsia"/>
          <w:color w:val="auto"/>
        </w:rPr>
        <w:t>（</w:t>
      </w:r>
      <w:r>
        <w:rPr>
          <w:color w:val="auto"/>
        </w:rPr>
        <w:t>5</w:t>
      </w:r>
      <w:r>
        <w:rPr>
          <w:rFonts w:hint="eastAsia"/>
          <w:color w:val="auto"/>
        </w:rPr>
        <w:t>）其它与安全生产投入有关的费用。</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8.4.2</w:t>
        </w:r>
      </w:smartTag>
      <w:r>
        <w:rPr>
          <w:rFonts w:hint="eastAsia"/>
          <w:color w:val="auto"/>
        </w:rPr>
        <w:t>交通运输保障</w:t>
      </w:r>
    </w:p>
    <w:p w:rsidR="00842C83" w:rsidRDefault="00842C83" w:rsidP="00C763A4">
      <w:pPr>
        <w:rPr>
          <w:color w:val="auto"/>
        </w:rPr>
      </w:pPr>
      <w:r>
        <w:rPr>
          <w:rFonts w:hint="eastAsia"/>
          <w:color w:val="auto"/>
        </w:rPr>
        <w:t>应保证紧急情况下应急交通工具的优先安排、优先调度、优先放行，确保运输安全畅通，确保抢险救灾物资和人员能够及时、安全送达。</w:t>
      </w:r>
    </w:p>
    <w:p w:rsidR="00842C83" w:rsidRDefault="00842C83">
      <w:pPr>
        <w:pStyle w:val="Heading3"/>
        <w:rPr>
          <w:color w:val="auto"/>
        </w:rPr>
      </w:pPr>
      <w:bookmarkStart w:id="175" w:name="_8.6_治安保障"/>
      <w:bookmarkStart w:id="176" w:name="_Toc148496248"/>
      <w:bookmarkStart w:id="177" w:name="_Toc148498225"/>
      <w:bookmarkStart w:id="178" w:name="_Toc149140103"/>
      <w:bookmarkEnd w:id="175"/>
      <w:bookmarkEnd w:id="173"/>
      <w:bookmarkEnd w:id="174"/>
      <w:smartTag w:uri="urn:schemas-microsoft-com:office:smarttags" w:element="chsdate">
        <w:smartTagPr>
          <w:attr w:name="IsROCDate" w:val="False"/>
          <w:attr w:name="IsLunarDate" w:val="False"/>
          <w:attr w:name="Day" w:val="30"/>
          <w:attr w:name="Month" w:val="12"/>
          <w:attr w:name="Year" w:val="1899"/>
        </w:smartTagPr>
        <w:r>
          <w:rPr>
            <w:color w:val="auto"/>
          </w:rPr>
          <w:t>8.4.3</w:t>
        </w:r>
      </w:smartTag>
      <w:r>
        <w:rPr>
          <w:rFonts w:hint="eastAsia"/>
          <w:color w:val="auto"/>
        </w:rPr>
        <w:t>治安保障</w:t>
      </w:r>
    </w:p>
    <w:p w:rsidR="00842C83" w:rsidRDefault="00842C83" w:rsidP="00C763A4">
      <w:pPr>
        <w:rPr>
          <w:color w:val="auto"/>
        </w:rPr>
      </w:pPr>
      <w:r>
        <w:rPr>
          <w:rFonts w:hint="eastAsia"/>
          <w:color w:val="auto"/>
        </w:rPr>
        <w:t>事故发生后，后勤保障组人员在事故现场周围设立警戒区，做好现场控制、交通管制、疏散救助群众、维护公共秩序等工作。</w:t>
      </w:r>
    </w:p>
    <w:p w:rsidR="00842C83" w:rsidRDefault="00842C83">
      <w:pPr>
        <w:pStyle w:val="Heading3"/>
        <w:rPr>
          <w:color w:val="auto"/>
        </w:rPr>
      </w:pPr>
      <w:bookmarkStart w:id="179" w:name="_8.7_医疗卫生保障"/>
      <w:bookmarkStart w:id="180" w:name="_Toc148496250"/>
      <w:bookmarkStart w:id="181" w:name="_Toc148498227"/>
      <w:bookmarkStart w:id="182" w:name="_Toc149140105"/>
      <w:bookmarkEnd w:id="179"/>
      <w:bookmarkEnd w:id="176"/>
      <w:bookmarkEnd w:id="177"/>
      <w:bookmarkEnd w:id="178"/>
      <w:smartTag w:uri="urn:schemas-microsoft-com:office:smarttags" w:element="chsdate">
        <w:smartTagPr>
          <w:attr w:name="IsROCDate" w:val="False"/>
          <w:attr w:name="IsLunarDate" w:val="False"/>
          <w:attr w:name="Day" w:val="30"/>
          <w:attr w:name="Month" w:val="12"/>
          <w:attr w:name="Year" w:val="1899"/>
        </w:smartTagPr>
        <w:r>
          <w:rPr>
            <w:color w:val="auto"/>
          </w:rPr>
          <w:t>8.4.4</w:t>
        </w:r>
      </w:smartTag>
      <w:r>
        <w:rPr>
          <w:rFonts w:hint="eastAsia"/>
          <w:color w:val="auto"/>
        </w:rPr>
        <w:t>医疗卫生保障</w:t>
      </w:r>
    </w:p>
    <w:p w:rsidR="00842C83" w:rsidRDefault="00842C83" w:rsidP="00C763A4">
      <w:pPr>
        <w:rPr>
          <w:color w:val="auto"/>
        </w:rPr>
      </w:pPr>
      <w:r>
        <w:rPr>
          <w:rFonts w:hint="eastAsia"/>
          <w:color w:val="auto"/>
        </w:rPr>
        <w:t>以属地医疗和卫生防疫机构为依托，保持相应的联系。事发后，及时取得支援，紧急救护组应保证现场医疗救治工作的开展，防止和控制伤情扩大。</w:t>
      </w:r>
    </w:p>
    <w:p w:rsidR="00842C83" w:rsidRDefault="00842C83">
      <w:pPr>
        <w:pStyle w:val="Heading3"/>
        <w:rPr>
          <w:color w:val="auto"/>
        </w:rPr>
      </w:pPr>
      <w:bookmarkStart w:id="183" w:name="_8.8_后勤保障"/>
      <w:bookmarkEnd w:id="183"/>
      <w:bookmarkEnd w:id="180"/>
      <w:bookmarkEnd w:id="181"/>
      <w:bookmarkEnd w:id="182"/>
      <w:smartTag w:uri="urn:schemas-microsoft-com:office:smarttags" w:element="chsdate">
        <w:smartTagPr>
          <w:attr w:name="IsROCDate" w:val="False"/>
          <w:attr w:name="IsLunarDate" w:val="False"/>
          <w:attr w:name="Day" w:val="30"/>
          <w:attr w:name="Month" w:val="12"/>
          <w:attr w:name="Year" w:val="1899"/>
        </w:smartTagPr>
        <w:r>
          <w:rPr>
            <w:color w:val="auto"/>
          </w:rPr>
          <w:t>8.4.5</w:t>
        </w:r>
      </w:smartTag>
      <w:r>
        <w:rPr>
          <w:rFonts w:hint="eastAsia"/>
          <w:color w:val="auto"/>
        </w:rPr>
        <w:t>后勤保障</w:t>
      </w:r>
    </w:p>
    <w:p w:rsidR="00842C83" w:rsidRDefault="00842C83">
      <w:pPr>
        <w:rPr>
          <w:color w:val="auto"/>
        </w:rPr>
        <w:sectPr w:rsidR="00842C83">
          <w:pgSz w:w="11906" w:h="16838"/>
          <w:pgMar w:top="1418" w:right="1134" w:bottom="1134" w:left="1588" w:header="851" w:footer="992" w:gutter="0"/>
          <w:cols w:space="720"/>
          <w:docGrid w:linePitch="312"/>
        </w:sectPr>
      </w:pPr>
      <w:r>
        <w:rPr>
          <w:rFonts w:hint="eastAsia"/>
          <w:color w:val="auto"/>
        </w:rPr>
        <w:t>在公司应急指挥应会同公司和当地政府有关部门保证受灾人员和救援人员的生活和其它各方面的保障工作。</w:t>
      </w:r>
    </w:p>
    <w:p w:rsidR="00842C83" w:rsidRDefault="00842C83">
      <w:pPr>
        <w:pStyle w:val="Heading1"/>
        <w:jc w:val="left"/>
      </w:pPr>
      <w:bookmarkStart w:id="184" w:name="_Toc459295498"/>
      <w:r>
        <w:t xml:space="preserve">9 </w:t>
      </w:r>
      <w:r>
        <w:rPr>
          <w:rFonts w:hint="eastAsia"/>
        </w:rPr>
        <w:t>应急预案管理</w:t>
      </w:r>
      <w:bookmarkEnd w:id="184"/>
    </w:p>
    <w:p w:rsidR="00842C83" w:rsidRDefault="00842C83">
      <w:pPr>
        <w:pStyle w:val="Heading2"/>
        <w:spacing w:before="240" w:after="120"/>
      </w:pPr>
      <w:bookmarkStart w:id="185" w:name="_Toc240795917"/>
      <w:bookmarkStart w:id="186" w:name="_Toc240795791"/>
      <w:bookmarkStart w:id="187" w:name="_Toc459295499"/>
      <w:r>
        <w:t xml:space="preserve">9.1 </w:t>
      </w:r>
      <w:r>
        <w:rPr>
          <w:rFonts w:hint="eastAsia"/>
        </w:rPr>
        <w:t>应急预案培训</w:t>
      </w:r>
      <w:bookmarkEnd w:id="185"/>
      <w:bookmarkEnd w:id="186"/>
      <w:bookmarkEnd w:id="187"/>
    </w:p>
    <w:p w:rsidR="00842C83" w:rsidRDefault="00842C83">
      <w:pPr>
        <w:rPr>
          <w:color w:val="auto"/>
        </w:rPr>
      </w:pPr>
      <w:r>
        <w:rPr>
          <w:rFonts w:hint="eastAsia"/>
          <w:color w:val="auto"/>
        </w:rPr>
        <w:t>总指挥负责制定每年的培训计划，组织对公司全体人员的应急技能培训。通过各种宣传手段，对公司周边公众广泛宣传、告知有关应急知识。</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9.1.1</w:t>
        </w:r>
      </w:smartTag>
      <w:r>
        <w:rPr>
          <w:color w:val="auto"/>
        </w:rPr>
        <w:t xml:space="preserve"> </w:t>
      </w:r>
      <w:r>
        <w:rPr>
          <w:rFonts w:hint="eastAsia"/>
          <w:color w:val="auto"/>
        </w:rPr>
        <w:t>培训计划</w:t>
      </w:r>
    </w:p>
    <w:p w:rsidR="00842C83" w:rsidRDefault="00842C83">
      <w:pPr>
        <w:rPr>
          <w:color w:val="auto"/>
        </w:rPr>
      </w:pPr>
      <w:r>
        <w:rPr>
          <w:rFonts w:hint="eastAsia"/>
          <w:color w:val="auto"/>
        </w:rPr>
        <w:t>为确保快速、有序和有效的应急能力，应急指挥和各专业救援队成员应认真学习本预案内容，明确在救援现场所担负的责任；对周边群众应告知危险物质的危害及避险方法。</w:t>
      </w:r>
    </w:p>
    <w:p w:rsidR="00842C83" w:rsidRDefault="00842C83">
      <w:pPr>
        <w:rPr>
          <w:color w:val="auto"/>
        </w:rPr>
      </w:pPr>
      <w:r>
        <w:rPr>
          <w:rFonts w:hint="eastAsia"/>
          <w:color w:val="auto"/>
        </w:rPr>
        <w:t>应急培训主要内容：</w:t>
      </w:r>
    </w:p>
    <w:p w:rsidR="00842C83" w:rsidRDefault="00842C83">
      <w:pPr>
        <w:rPr>
          <w:color w:val="auto"/>
        </w:rPr>
      </w:pPr>
      <w:r>
        <w:rPr>
          <w:rFonts w:hint="eastAsia"/>
          <w:color w:val="auto"/>
        </w:rPr>
        <w:t>（</w:t>
      </w:r>
      <w:r>
        <w:rPr>
          <w:color w:val="auto"/>
        </w:rPr>
        <w:t>1</w:t>
      </w:r>
      <w:r>
        <w:rPr>
          <w:rFonts w:hint="eastAsia"/>
          <w:color w:val="auto"/>
        </w:rPr>
        <w:t>）如何识别危险；</w:t>
      </w:r>
    </w:p>
    <w:p w:rsidR="00842C83" w:rsidRDefault="00842C83">
      <w:pPr>
        <w:rPr>
          <w:color w:val="auto"/>
        </w:rPr>
      </w:pPr>
      <w:r>
        <w:rPr>
          <w:rFonts w:hint="eastAsia"/>
          <w:color w:val="auto"/>
        </w:rPr>
        <w:t>（</w:t>
      </w:r>
      <w:r>
        <w:rPr>
          <w:color w:val="auto"/>
        </w:rPr>
        <w:t>2</w:t>
      </w:r>
      <w:r>
        <w:rPr>
          <w:rFonts w:hint="eastAsia"/>
          <w:color w:val="auto"/>
        </w:rPr>
        <w:t>）危险物质泄漏控制措施；</w:t>
      </w:r>
    </w:p>
    <w:p w:rsidR="00842C83" w:rsidRDefault="00842C83">
      <w:pPr>
        <w:rPr>
          <w:color w:val="auto"/>
        </w:rPr>
      </w:pPr>
      <w:r>
        <w:rPr>
          <w:rFonts w:hint="eastAsia"/>
          <w:color w:val="auto"/>
        </w:rPr>
        <w:t>（</w:t>
      </w:r>
      <w:r>
        <w:rPr>
          <w:color w:val="auto"/>
        </w:rPr>
        <w:t>3</w:t>
      </w:r>
      <w:r>
        <w:rPr>
          <w:rFonts w:hint="eastAsia"/>
          <w:color w:val="auto"/>
        </w:rPr>
        <w:t>）初期火灾灭火方法；</w:t>
      </w:r>
    </w:p>
    <w:p w:rsidR="00842C83" w:rsidRDefault="00842C83">
      <w:pPr>
        <w:rPr>
          <w:color w:val="auto"/>
        </w:rPr>
      </w:pPr>
      <w:r>
        <w:rPr>
          <w:rFonts w:hint="eastAsia"/>
          <w:color w:val="auto"/>
        </w:rPr>
        <w:t>（</w:t>
      </w:r>
      <w:r>
        <w:rPr>
          <w:color w:val="auto"/>
        </w:rPr>
        <w:t>4</w:t>
      </w:r>
      <w:r>
        <w:rPr>
          <w:rFonts w:hint="eastAsia"/>
          <w:color w:val="auto"/>
        </w:rPr>
        <w:t>）各种应急使用方法及事故预防、避险、避灾、自救、互救的常识；</w:t>
      </w:r>
    </w:p>
    <w:p w:rsidR="00842C83" w:rsidRDefault="00842C83">
      <w:pPr>
        <w:rPr>
          <w:color w:val="auto"/>
        </w:rPr>
      </w:pPr>
      <w:r>
        <w:rPr>
          <w:rFonts w:hint="eastAsia"/>
          <w:color w:val="auto"/>
        </w:rPr>
        <w:t>（</w:t>
      </w:r>
      <w:r>
        <w:rPr>
          <w:color w:val="auto"/>
        </w:rPr>
        <w:t>5</w:t>
      </w:r>
      <w:r>
        <w:rPr>
          <w:rFonts w:hint="eastAsia"/>
          <w:color w:val="auto"/>
        </w:rPr>
        <w:t>）防护用品佩戴和使用；</w:t>
      </w:r>
    </w:p>
    <w:p w:rsidR="00842C83" w:rsidRDefault="00842C83">
      <w:pPr>
        <w:rPr>
          <w:color w:val="auto"/>
        </w:rPr>
      </w:pPr>
      <w:r>
        <w:rPr>
          <w:rFonts w:hint="eastAsia"/>
          <w:color w:val="auto"/>
        </w:rPr>
        <w:t>（</w:t>
      </w:r>
      <w:r>
        <w:rPr>
          <w:color w:val="auto"/>
        </w:rPr>
        <w:t>6</w:t>
      </w:r>
      <w:r>
        <w:rPr>
          <w:rFonts w:hint="eastAsia"/>
          <w:color w:val="auto"/>
        </w:rPr>
        <w:t>）如何安全疏散人群等。</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9.1.2</w:t>
        </w:r>
      </w:smartTag>
      <w:r>
        <w:rPr>
          <w:color w:val="auto"/>
        </w:rPr>
        <w:t xml:space="preserve"> </w:t>
      </w:r>
      <w:r>
        <w:rPr>
          <w:rFonts w:hint="eastAsia"/>
          <w:color w:val="auto"/>
        </w:rPr>
        <w:t>培训方式</w:t>
      </w:r>
    </w:p>
    <w:p w:rsidR="00842C83" w:rsidRDefault="00842C83">
      <w:pPr>
        <w:rPr>
          <w:color w:val="auto"/>
        </w:rPr>
      </w:pPr>
      <w:r>
        <w:rPr>
          <w:rFonts w:hint="eastAsia"/>
          <w:color w:val="auto"/>
        </w:rPr>
        <w:t>培训方式可能根据我公司实际特点，采取多种形式进行，如定期开设培训班、上课、事故讲座、发放宣传资料等，使教育培训形象生动。</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9.1.3</w:t>
        </w:r>
      </w:smartTag>
      <w:r>
        <w:rPr>
          <w:color w:val="auto"/>
        </w:rPr>
        <w:t xml:space="preserve"> </w:t>
      </w:r>
      <w:r>
        <w:rPr>
          <w:rFonts w:hint="eastAsia"/>
          <w:color w:val="auto"/>
        </w:rPr>
        <w:t>培训要求</w:t>
      </w:r>
    </w:p>
    <w:p w:rsidR="00842C83" w:rsidRDefault="00842C83">
      <w:pPr>
        <w:rPr>
          <w:color w:val="auto"/>
        </w:rPr>
      </w:pPr>
      <w:r>
        <w:rPr>
          <w:rFonts w:hint="eastAsia"/>
          <w:color w:val="auto"/>
        </w:rPr>
        <w:t>针对性：针对可能的安全事故情景及承担的应急职责，不同的人员不同的内容；</w:t>
      </w:r>
    </w:p>
    <w:p w:rsidR="00842C83" w:rsidRDefault="00842C83">
      <w:pPr>
        <w:rPr>
          <w:color w:val="auto"/>
        </w:rPr>
      </w:pPr>
      <w:r>
        <w:rPr>
          <w:rFonts w:hint="eastAsia"/>
          <w:color w:val="auto"/>
        </w:rPr>
        <w:t>周期性：培训的时间相对短，但有一定的周期，一般至少一年进行一次。</w:t>
      </w:r>
    </w:p>
    <w:p w:rsidR="00842C83" w:rsidRDefault="00842C83">
      <w:pPr>
        <w:rPr>
          <w:color w:val="auto"/>
        </w:rPr>
      </w:pPr>
      <w:r>
        <w:rPr>
          <w:rFonts w:hint="eastAsia"/>
          <w:color w:val="auto"/>
        </w:rPr>
        <w:t>定期性：定期进行技能培训。</w:t>
      </w:r>
    </w:p>
    <w:p w:rsidR="00842C83" w:rsidRDefault="00842C83">
      <w:pPr>
        <w:rPr>
          <w:color w:val="auto"/>
        </w:rPr>
      </w:pPr>
      <w:r>
        <w:rPr>
          <w:rFonts w:hint="eastAsia"/>
          <w:color w:val="auto"/>
        </w:rPr>
        <w:t>真实性：尽量贴近实际应急活动。</w:t>
      </w:r>
    </w:p>
    <w:p w:rsidR="00842C83" w:rsidRDefault="00842C83">
      <w:pPr>
        <w:pStyle w:val="Heading2"/>
        <w:spacing w:before="240" w:after="120"/>
      </w:pPr>
      <w:bookmarkStart w:id="188" w:name="_Toc240795792"/>
      <w:bookmarkStart w:id="189" w:name="_Toc240795918"/>
      <w:bookmarkStart w:id="190" w:name="_Toc459295500"/>
      <w:r>
        <w:t xml:space="preserve">9.2 </w:t>
      </w:r>
      <w:r>
        <w:rPr>
          <w:rFonts w:hint="eastAsia"/>
        </w:rPr>
        <w:t>应急预案演练</w:t>
      </w:r>
      <w:bookmarkEnd w:id="188"/>
      <w:bookmarkEnd w:id="189"/>
      <w:bookmarkEnd w:id="190"/>
    </w:p>
    <w:p w:rsidR="00842C83" w:rsidRDefault="00842C83">
      <w:pPr>
        <w:rPr>
          <w:color w:val="auto"/>
        </w:rPr>
      </w:pPr>
      <w:r>
        <w:rPr>
          <w:rFonts w:hint="eastAsia"/>
          <w:color w:val="auto"/>
        </w:rPr>
        <w:t>每年组织两次应急演练，开展应急演练可分为演练准备、演练实施和演练总结三个阶段。由应急指挥部组织编制演练计划和方案，组织实施，在实施过程中进行记录，演练结束后进行总结和讲评，以检查应急预案是否需要改进，编写演练报告。</w:t>
      </w:r>
    </w:p>
    <w:p w:rsidR="00842C83" w:rsidRDefault="00842C83">
      <w:pPr>
        <w:rPr>
          <w:color w:val="auto"/>
        </w:rPr>
      </w:pPr>
      <w:r>
        <w:rPr>
          <w:rFonts w:hint="eastAsia"/>
          <w:color w:val="auto"/>
        </w:rPr>
        <w:t>总指挥每年要结合各自的实际情况制定应急演练计划，策划演练的规模、方式、范围、内容等，并按计划实施演练，评估、总结演练情况。</w:t>
      </w:r>
    </w:p>
    <w:p w:rsidR="00842C83" w:rsidRDefault="00842C83">
      <w:pPr>
        <w:rPr>
          <w:color w:val="auto"/>
        </w:rPr>
      </w:pPr>
      <w:r>
        <w:rPr>
          <w:rFonts w:hint="eastAsia"/>
          <w:color w:val="auto"/>
        </w:rPr>
        <w:t>本公司主要是对消防器材的使用及人员逃生、救援的演练。</w:t>
      </w:r>
    </w:p>
    <w:p w:rsidR="00842C83" w:rsidRDefault="00842C83">
      <w:pPr>
        <w:pStyle w:val="Heading2"/>
        <w:spacing w:before="240" w:after="120"/>
      </w:pPr>
      <w:bookmarkStart w:id="191" w:name="_Toc459295501"/>
      <w:r>
        <w:t xml:space="preserve">9.3 </w:t>
      </w:r>
      <w:r>
        <w:rPr>
          <w:rFonts w:hint="eastAsia"/>
        </w:rPr>
        <w:t>应急预案修订</w:t>
      </w:r>
      <w:bookmarkEnd w:id="191"/>
    </w:p>
    <w:p w:rsidR="00842C83" w:rsidRDefault="00842C83">
      <w:pPr>
        <w:rPr>
          <w:color w:val="auto"/>
        </w:rPr>
      </w:pPr>
      <w:r>
        <w:rPr>
          <w:rFonts w:hint="eastAsia"/>
          <w:color w:val="auto"/>
        </w:rPr>
        <w:t>公司应急指挥部至少每一年对本预案进行一次评审，以确保预案的持续适宜性。公司应急指挥部负责本预案的更新和维护等工作。</w:t>
      </w:r>
    </w:p>
    <w:p w:rsidR="00842C83" w:rsidRDefault="00842C83">
      <w:pPr>
        <w:rPr>
          <w:color w:val="auto"/>
        </w:rPr>
      </w:pPr>
      <w:r>
        <w:rPr>
          <w:rFonts w:hint="eastAsia"/>
          <w:color w:val="auto"/>
        </w:rPr>
        <w:t>在出现下列情况时，应及时对预案进行修订，并报相关部门备案：</w:t>
      </w:r>
    </w:p>
    <w:p w:rsidR="00842C83" w:rsidRDefault="00842C83">
      <w:pPr>
        <w:rPr>
          <w:color w:val="auto"/>
        </w:rPr>
      </w:pPr>
      <w:r>
        <w:rPr>
          <w:color w:val="auto"/>
        </w:rPr>
        <w:t>1</w:t>
      </w:r>
      <w:r>
        <w:rPr>
          <w:rFonts w:hint="eastAsia"/>
          <w:color w:val="auto"/>
        </w:rPr>
        <w:t>）应急和应急演习中发现了问题和出现了新情况；</w:t>
      </w:r>
    </w:p>
    <w:p w:rsidR="00842C83" w:rsidRDefault="00842C83">
      <w:pPr>
        <w:rPr>
          <w:color w:val="auto"/>
        </w:rPr>
      </w:pPr>
      <w:r>
        <w:rPr>
          <w:color w:val="auto"/>
        </w:rPr>
        <w:t>2</w:t>
      </w:r>
      <w:r>
        <w:rPr>
          <w:rFonts w:hint="eastAsia"/>
          <w:color w:val="auto"/>
        </w:rPr>
        <w:t>）机构调整或应急资源发生变化；</w:t>
      </w:r>
    </w:p>
    <w:p w:rsidR="00842C83" w:rsidRDefault="00842C83">
      <w:pPr>
        <w:rPr>
          <w:color w:val="auto"/>
        </w:rPr>
      </w:pPr>
      <w:r>
        <w:rPr>
          <w:color w:val="auto"/>
        </w:rPr>
        <w:t>3</w:t>
      </w:r>
      <w:r>
        <w:rPr>
          <w:rFonts w:hint="eastAsia"/>
          <w:color w:val="auto"/>
        </w:rPr>
        <w:t>）相关法律法规发生变化。</w:t>
      </w:r>
    </w:p>
    <w:p w:rsidR="00842C83" w:rsidRDefault="00842C83">
      <w:pPr>
        <w:pStyle w:val="Heading2"/>
        <w:spacing w:beforeLines="0" w:afterLines="0"/>
      </w:pPr>
      <w:bookmarkStart w:id="192" w:name="_Toc459295502"/>
      <w:r>
        <w:t xml:space="preserve">9.4 </w:t>
      </w:r>
      <w:r>
        <w:rPr>
          <w:rFonts w:hint="eastAsia"/>
        </w:rPr>
        <w:t>应急预案备案</w:t>
      </w:r>
      <w:bookmarkEnd w:id="192"/>
    </w:p>
    <w:p w:rsidR="00842C83" w:rsidRDefault="00842C83">
      <w:pPr>
        <w:rPr>
          <w:color w:val="auto"/>
        </w:rPr>
      </w:pPr>
      <w:r>
        <w:rPr>
          <w:rFonts w:hint="eastAsia"/>
          <w:color w:val="auto"/>
        </w:rPr>
        <w:t>本预案报送</w:t>
      </w:r>
      <w:r>
        <w:rPr>
          <w:color w:val="auto"/>
        </w:rPr>
        <w:t>**</w:t>
      </w:r>
      <w:r>
        <w:rPr>
          <w:rFonts w:hint="eastAsia"/>
          <w:color w:val="auto"/>
        </w:rPr>
        <w:t>区安监局备案。</w:t>
      </w:r>
    </w:p>
    <w:p w:rsidR="00842C83" w:rsidRDefault="00842C83">
      <w:pPr>
        <w:pStyle w:val="Heading2"/>
        <w:spacing w:before="240" w:after="120"/>
      </w:pPr>
      <w:bookmarkStart w:id="193" w:name="_Toc459295503"/>
      <w:r>
        <w:t xml:space="preserve">9.5 </w:t>
      </w:r>
      <w:r>
        <w:rPr>
          <w:rFonts w:hint="eastAsia"/>
        </w:rPr>
        <w:t>应急预案实施</w:t>
      </w:r>
      <w:bookmarkEnd w:id="193"/>
    </w:p>
    <w:p w:rsidR="00842C83" w:rsidRDefault="00842C83">
      <w:pPr>
        <w:rPr>
          <w:color w:val="auto"/>
        </w:rPr>
        <w:sectPr w:rsidR="00842C83">
          <w:pgSz w:w="11906" w:h="16838"/>
          <w:pgMar w:top="1418" w:right="1134" w:bottom="1134" w:left="1588" w:header="851" w:footer="992" w:gutter="0"/>
          <w:cols w:space="720"/>
          <w:docGrid w:linePitch="312"/>
        </w:sectPr>
      </w:pPr>
      <w:r>
        <w:rPr>
          <w:rFonts w:hint="eastAsia"/>
          <w:color w:val="auto"/>
        </w:rPr>
        <w:t>预案由公司应急指挥部制定，应急总指挥负责解释。本预案自发布之日起开始实施。</w:t>
      </w:r>
    </w:p>
    <w:p w:rsidR="00842C83" w:rsidRDefault="00842C83">
      <w:pPr>
        <w:rPr>
          <w:color w:val="auto"/>
        </w:rPr>
      </w:pPr>
      <w:bookmarkStart w:id="194" w:name="_Toc422829461"/>
      <w:bookmarkStart w:id="195" w:name="_Toc353048446"/>
      <w:bookmarkStart w:id="196" w:name="_Toc356771607"/>
      <w:bookmarkStart w:id="197" w:name="_Toc356770100"/>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pStyle w:val="Heading1"/>
      </w:pPr>
      <w:bookmarkStart w:id="198" w:name="_Toc459295504"/>
      <w:r>
        <w:rPr>
          <w:rFonts w:hint="eastAsia"/>
        </w:rPr>
        <w:t>第二部分</w:t>
      </w:r>
      <w:bookmarkEnd w:id="198"/>
    </w:p>
    <w:p w:rsidR="00842C83" w:rsidRDefault="00842C83">
      <w:pPr>
        <w:rPr>
          <w:color w:val="auto"/>
        </w:rPr>
      </w:pPr>
    </w:p>
    <w:p w:rsidR="00842C83" w:rsidRDefault="00842C83">
      <w:pPr>
        <w:pStyle w:val="Heading1"/>
      </w:pPr>
      <w:r>
        <w:t>*************</w:t>
      </w:r>
    </w:p>
    <w:p w:rsidR="00842C83" w:rsidRDefault="00842C83">
      <w:pPr>
        <w:pStyle w:val="Heading1"/>
      </w:pPr>
      <w:bookmarkStart w:id="199" w:name="_Toc424560087"/>
      <w:bookmarkStart w:id="200" w:name="_Toc424560179"/>
      <w:bookmarkStart w:id="201" w:name="_Toc424643382"/>
      <w:bookmarkStart w:id="202" w:name="_Toc459295506"/>
      <w:r>
        <w:rPr>
          <w:rFonts w:hint="eastAsia"/>
        </w:rPr>
        <w:t>火灾事故专项预案</w:t>
      </w:r>
      <w:bookmarkEnd w:id="199"/>
      <w:bookmarkEnd w:id="200"/>
      <w:bookmarkEnd w:id="201"/>
      <w:bookmarkEnd w:id="202"/>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pStyle w:val="Heading1"/>
        <w:jc w:val="left"/>
      </w:pPr>
      <w:bookmarkStart w:id="203" w:name="_Toc459295507"/>
      <w:bookmarkEnd w:id="194"/>
      <w:r>
        <w:t>1</w:t>
      </w:r>
      <w:r>
        <w:rPr>
          <w:rFonts w:hint="eastAsia"/>
        </w:rPr>
        <w:t>事故风险分析</w:t>
      </w:r>
      <w:bookmarkEnd w:id="203"/>
    </w:p>
    <w:p w:rsidR="00842C83" w:rsidRDefault="00842C83">
      <w:pPr>
        <w:pStyle w:val="Heading2"/>
        <w:spacing w:before="240" w:after="120"/>
      </w:pPr>
      <w:bookmarkStart w:id="204" w:name="_Toc427744120"/>
      <w:bookmarkStart w:id="205" w:name="_Toc459295508"/>
      <w:r>
        <w:t>1.1</w:t>
      </w:r>
      <w:r>
        <w:rPr>
          <w:rFonts w:hint="eastAsia"/>
        </w:rPr>
        <w:t>危险源分析</w:t>
      </w:r>
      <w:bookmarkEnd w:id="204"/>
      <w:bookmarkEnd w:id="205"/>
    </w:p>
    <w:p w:rsidR="00842C83" w:rsidRDefault="00842C83">
      <w:pPr>
        <w:rPr>
          <w:color w:val="auto"/>
        </w:rPr>
      </w:pPr>
      <w:bookmarkStart w:id="206" w:name="_Toc427744121"/>
      <w:r>
        <w:rPr>
          <w:rFonts w:hint="eastAsia"/>
          <w:color w:val="auto"/>
        </w:rPr>
        <w:t>在办公场所内，存有纸张等办公用品、木质办公家具等，如果火源管理不善，存在违章动火，可能引发火灾事故。</w:t>
      </w:r>
    </w:p>
    <w:p w:rsidR="00842C83" w:rsidRDefault="00842C83">
      <w:pPr>
        <w:pStyle w:val="Heading2"/>
        <w:spacing w:before="240" w:after="120"/>
      </w:pPr>
      <w:bookmarkStart w:id="207" w:name="_Toc459295509"/>
      <w:r>
        <w:t>1.2</w:t>
      </w:r>
      <w:r>
        <w:rPr>
          <w:rFonts w:hint="eastAsia"/>
        </w:rPr>
        <w:t>事故发生的可能性</w:t>
      </w:r>
      <w:bookmarkEnd w:id="206"/>
      <w:bookmarkEnd w:id="207"/>
    </w:p>
    <w:p w:rsidR="00842C83" w:rsidRDefault="00842C83">
      <w:pPr>
        <w:rPr>
          <w:color w:val="auto"/>
        </w:rPr>
      </w:pPr>
      <w:r>
        <w:rPr>
          <w:rFonts w:hint="eastAsia"/>
          <w:color w:val="auto"/>
        </w:rPr>
        <w:t>办公室内使用电脑等各种办公电器，电脑因其散热不良、电压不稳、长时间未断电源、电路板毁坏、电子元器件过热等引发火灾。</w:t>
      </w:r>
      <w:r>
        <w:rPr>
          <w:rFonts w:hint="eastAsia"/>
          <w:color w:val="auto"/>
          <w:szCs w:val="27"/>
        </w:rPr>
        <w:t>办公室电器多用插座供电，使用时用电负荷过大造成插座、插头啮合不良发热失火。</w:t>
      </w:r>
    </w:p>
    <w:p w:rsidR="00842C83" w:rsidRDefault="00842C83">
      <w:pPr>
        <w:pStyle w:val="Heading2"/>
        <w:spacing w:before="240" w:after="120"/>
      </w:pPr>
      <w:bookmarkStart w:id="208" w:name="_Toc427744122"/>
      <w:bookmarkStart w:id="209" w:name="_Toc459295510"/>
      <w:r>
        <w:t>1.3</w:t>
      </w:r>
      <w:r>
        <w:rPr>
          <w:rFonts w:hint="eastAsia"/>
        </w:rPr>
        <w:t>事故的严重程度</w:t>
      </w:r>
      <w:bookmarkEnd w:id="208"/>
      <w:bookmarkEnd w:id="209"/>
    </w:p>
    <w:p w:rsidR="00842C83" w:rsidRDefault="00842C83">
      <w:pPr>
        <w:rPr>
          <w:color w:val="auto"/>
        </w:rPr>
      </w:pPr>
      <w:r>
        <w:rPr>
          <w:rFonts w:hint="eastAsia"/>
          <w:color w:val="auto"/>
        </w:rPr>
        <w:t>初期火灾处理不当可能造成火灾的扩大，造成整个办公大楼的火灾，造成较大为人员伤亡及财产损失。</w:t>
      </w: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pStyle w:val="Heading1"/>
        <w:jc w:val="left"/>
      </w:pPr>
      <w:bookmarkStart w:id="210" w:name="_Toc340061035"/>
      <w:bookmarkStart w:id="211" w:name="_Toc459295511"/>
      <w:r>
        <w:t>2</w:t>
      </w:r>
      <w:r>
        <w:rPr>
          <w:rFonts w:hint="eastAsia"/>
        </w:rPr>
        <w:t>组织机构及职责</w:t>
      </w:r>
      <w:bookmarkEnd w:id="210"/>
      <w:bookmarkEnd w:id="211"/>
    </w:p>
    <w:p w:rsidR="00842C83" w:rsidRDefault="00842C83">
      <w:pPr>
        <w:pStyle w:val="Heading2"/>
        <w:spacing w:before="240" w:after="120"/>
      </w:pPr>
      <w:bookmarkStart w:id="212" w:name="_Toc340061036"/>
      <w:bookmarkStart w:id="213" w:name="_Toc459295512"/>
      <w:r>
        <w:t>2.1</w:t>
      </w:r>
      <w:r>
        <w:rPr>
          <w:rFonts w:hint="eastAsia"/>
        </w:rPr>
        <w:t>应急组织体系</w:t>
      </w:r>
      <w:bookmarkEnd w:id="212"/>
      <w:bookmarkEnd w:id="213"/>
    </w:p>
    <w:p w:rsidR="00842C83" w:rsidRDefault="00842C83">
      <w:pPr>
        <w:rPr>
          <w:color w:val="auto"/>
        </w:rPr>
      </w:pPr>
      <w:r>
        <w:rPr>
          <w:rFonts w:hint="eastAsia"/>
        </w:rPr>
        <w:t>公司规模较小，火灾专项预案的应急组织体系依托综合预案的应急组织</w:t>
      </w:r>
      <w:r>
        <w:rPr>
          <w:noProof/>
        </w:rPr>
        <w:pict>
          <v:shape id="Text Box 251" o:spid="_x0000_s1047" type="#_x0000_t202" style="position:absolute;left:0;text-align:left;margin-left:147.45pt;margin-top:26.1pt;width:140.6pt;height:63.8pt;z-index:251659776;mso-position-horizontal-relative:text;mso-position-vertical-relative:line" filled="f">
            <v:textbox>
              <w:txbxContent>
                <w:p w:rsidR="00842C83" w:rsidRDefault="00842C83">
                  <w:pPr>
                    <w:pStyle w:val="a"/>
                    <w:spacing w:line="360" w:lineRule="auto"/>
                  </w:pPr>
                  <w:r>
                    <w:rPr>
                      <w:rStyle w:val="Char0"/>
                      <w:rFonts w:hint="eastAsia"/>
                      <w:lang w:eastAsia="zh-CN"/>
                    </w:rPr>
                    <w:t>应急指挥部</w:t>
                  </w:r>
                </w:p>
                <w:p w:rsidR="00842C83" w:rsidRDefault="00842C83">
                  <w:pPr>
                    <w:spacing w:line="360" w:lineRule="auto"/>
                    <w:ind w:firstLineChars="0" w:firstLine="0"/>
                    <w:jc w:val="center"/>
                    <w:rPr>
                      <w:sz w:val="21"/>
                      <w:szCs w:val="21"/>
                    </w:rPr>
                  </w:pPr>
                  <w:r>
                    <w:rPr>
                      <w:rFonts w:hint="eastAsia"/>
                      <w:sz w:val="21"/>
                      <w:szCs w:val="21"/>
                    </w:rPr>
                    <w:t>总指挥</w:t>
                  </w:r>
                  <w:r>
                    <w:rPr>
                      <w:sz w:val="21"/>
                      <w:szCs w:val="21"/>
                    </w:rPr>
                    <w:t xml:space="preserve"> *</w:t>
                  </w:r>
                </w:p>
                <w:p w:rsidR="00842C83" w:rsidRDefault="00842C83">
                  <w:pPr>
                    <w:spacing w:line="360" w:lineRule="auto"/>
                    <w:ind w:firstLineChars="0" w:firstLine="0"/>
                    <w:jc w:val="center"/>
                    <w:rPr>
                      <w:sz w:val="21"/>
                      <w:szCs w:val="21"/>
                    </w:rPr>
                  </w:pPr>
                  <w:r>
                    <w:rPr>
                      <w:rFonts w:hint="eastAsia"/>
                      <w:sz w:val="21"/>
                      <w:szCs w:val="21"/>
                    </w:rPr>
                    <w:t>副总指挥</w:t>
                  </w:r>
                  <w:r>
                    <w:rPr>
                      <w:sz w:val="21"/>
                      <w:szCs w:val="21"/>
                    </w:rPr>
                    <w:t xml:space="preserve"> *</w:t>
                  </w:r>
                </w:p>
              </w:txbxContent>
            </v:textbox>
          </v:shape>
        </w:pict>
      </w:r>
      <w:r>
        <w:rPr>
          <w:rFonts w:hint="eastAsia"/>
        </w:rPr>
        <w:t>体系。</w:t>
      </w:r>
    </w:p>
    <w:p w:rsidR="00842C83" w:rsidRDefault="00842C83">
      <w:pPr>
        <w:rPr>
          <w:color w:val="auto"/>
        </w:rPr>
      </w:pPr>
    </w:p>
    <w:p w:rsidR="00842C83" w:rsidRDefault="00842C83">
      <w:pPr>
        <w:rPr>
          <w:color w:val="auto"/>
        </w:rPr>
      </w:pPr>
    </w:p>
    <w:p w:rsidR="00842C83" w:rsidRDefault="00842C83">
      <w:pPr>
        <w:rPr>
          <w:color w:val="auto"/>
        </w:rPr>
      </w:pPr>
      <w:r>
        <w:rPr>
          <w:noProof/>
        </w:rPr>
        <w:pict>
          <v:shape id="AutoShape 252" o:spid="_x0000_s1048" type="#_x0000_t32" style="position:absolute;left:0;text-align:left;margin-left:147.45pt;margin-top:23.65pt;width:147.4pt;height:.15pt;z-index:251660800;mso-position-vertical-relative:line"/>
        </w:pict>
      </w:r>
      <w:r>
        <w:rPr>
          <w:noProof/>
        </w:rPr>
        <w:pict>
          <v:shape id="AutoShape 254" o:spid="_x0000_s1049" type="#_x0000_t32" style="position:absolute;left:0;text-align:left;margin-left:294.85pt;margin-top:24.6pt;width:0;height:18.3pt;z-index:251662848;mso-position-vertical-relative:line">
            <v:stroke endarrow="block"/>
          </v:shape>
        </w:pict>
      </w:r>
      <w:r>
        <w:rPr>
          <w:noProof/>
        </w:rPr>
        <w:pict>
          <v:shape id="AutoShape 253" o:spid="_x0000_s1050" type="#_x0000_t32" style="position:absolute;left:0;text-align:left;margin-left:147.45pt;margin-top:24.6pt;width:0;height:18.3pt;z-index:251661824;mso-position-vertical-relative:line">
            <v:stroke endarrow="block"/>
          </v:shape>
        </w:pict>
      </w:r>
      <w:r>
        <w:rPr>
          <w:noProof/>
        </w:rPr>
        <w:pict>
          <v:shape id="AutoShape 256" o:spid="_x0000_s1051" type="#_x0000_t32" style="position:absolute;left:0;text-align:left;margin-left:218.8pt;margin-top:6.3pt;width:0;height:17.65pt;z-index:251664896;mso-position-vertical-relative:line"/>
        </w:pict>
      </w:r>
      <w:r>
        <w:rPr>
          <w:noProof/>
        </w:rPr>
        <w:pict>
          <v:shape id="AutoShape 255" o:spid="_x0000_s1052" type="#_x0000_t32" style="position:absolute;left:0;text-align:left;margin-left:218.8pt;margin-top:6.3pt;width:0;height:17.65pt;z-index:251663872;mso-position-vertical-relative:line" stroked="f"/>
        </w:pict>
      </w:r>
    </w:p>
    <w:p w:rsidR="00842C83" w:rsidRDefault="00842C83">
      <w:pPr>
        <w:rPr>
          <w:color w:val="auto"/>
        </w:rPr>
      </w:pPr>
      <w:r>
        <w:rPr>
          <w:noProof/>
        </w:rPr>
        <w:pict>
          <v:shape id="Text Box 258" o:spid="_x0000_s1053" type="#_x0000_t202" style="position:absolute;left:0;text-align:left;margin-left:228.95pt;margin-top:14.75pt;width:128.35pt;height:66.55pt;z-index:251666944;mso-position-vertical-relative:line" filled="f">
            <v:textbox>
              <w:txbxContent>
                <w:p w:rsidR="00842C83" w:rsidRDefault="00842C83">
                  <w:pPr>
                    <w:pStyle w:val="a"/>
                  </w:pPr>
                  <w:r>
                    <w:rPr>
                      <w:rFonts w:hint="eastAsia"/>
                    </w:rPr>
                    <w:t>后勤保障组</w:t>
                  </w:r>
                </w:p>
                <w:p w:rsidR="00842C83" w:rsidRDefault="00842C83">
                  <w:pPr>
                    <w:pStyle w:val="a"/>
                  </w:pPr>
                  <w:r>
                    <w:rPr>
                      <w:rFonts w:hint="eastAsia"/>
                    </w:rPr>
                    <w:t>组长：</w:t>
                  </w:r>
                  <w:r>
                    <w:t>*</w:t>
                  </w:r>
                </w:p>
              </w:txbxContent>
            </v:textbox>
          </v:shape>
        </w:pict>
      </w:r>
      <w:r>
        <w:rPr>
          <w:noProof/>
        </w:rPr>
        <w:pict>
          <v:shape id="Text Box 257" o:spid="_x0000_s1054" type="#_x0000_t202" style="position:absolute;left:0;text-align:left;margin-left:71.35pt;margin-top:14.75pt;width:132.45pt;height:66.55pt;z-index:251665920;mso-position-vertical-relative:line" filled="f">
            <v:textbox>
              <w:txbxContent>
                <w:p w:rsidR="00842C83" w:rsidRDefault="00842C83">
                  <w:pPr>
                    <w:pStyle w:val="a"/>
                  </w:pPr>
                  <w:r>
                    <w:rPr>
                      <w:rFonts w:hint="eastAsia"/>
                    </w:rPr>
                    <w:t>紧急救护组</w:t>
                  </w:r>
                </w:p>
                <w:p w:rsidR="00842C83" w:rsidRDefault="00842C83">
                  <w:pPr>
                    <w:pStyle w:val="a"/>
                  </w:pPr>
                  <w:r>
                    <w:rPr>
                      <w:rFonts w:hint="eastAsia"/>
                    </w:rPr>
                    <w:t>组长：</w:t>
                  </w:r>
                  <w:r>
                    <w:rPr>
                      <w:rFonts w:hAnsi="仿宋"/>
                    </w:rPr>
                    <w:t>*</w:t>
                  </w:r>
                </w:p>
              </w:txbxContent>
            </v:textbox>
          </v:shape>
        </w:pict>
      </w:r>
    </w:p>
    <w:p w:rsidR="00842C83" w:rsidRDefault="00842C83">
      <w:pPr>
        <w:rPr>
          <w:color w:val="auto"/>
        </w:rPr>
      </w:pPr>
    </w:p>
    <w:p w:rsidR="00842C83" w:rsidRDefault="00842C83">
      <w:pPr>
        <w:rPr>
          <w:color w:val="auto"/>
        </w:rPr>
      </w:pPr>
    </w:p>
    <w:p w:rsidR="00842C83" w:rsidRDefault="00842C83">
      <w:pPr>
        <w:pStyle w:val="Subtitle"/>
        <w:rPr>
          <w:color w:val="auto"/>
        </w:rPr>
      </w:pPr>
      <w:r>
        <w:rPr>
          <w:color w:val="auto"/>
        </w:rPr>
        <w:t>*************</w:t>
      </w:r>
      <w:r>
        <w:rPr>
          <w:rFonts w:hint="eastAsia"/>
          <w:color w:val="auto"/>
        </w:rPr>
        <w:t>应急组织体系图</w:t>
      </w:r>
    </w:p>
    <w:p w:rsidR="00842C83" w:rsidRDefault="00842C83">
      <w:pPr>
        <w:pStyle w:val="Heading2"/>
        <w:spacing w:before="240" w:after="120"/>
      </w:pPr>
      <w:bookmarkStart w:id="214" w:name="_Toc459295513"/>
      <w:r>
        <w:t>2.2</w:t>
      </w:r>
      <w:r>
        <w:rPr>
          <w:rFonts w:hint="eastAsia"/>
        </w:rPr>
        <w:t>公司应急指挥部成员及职责</w:t>
      </w:r>
      <w:bookmarkEnd w:id="214"/>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2.2.1</w:t>
        </w:r>
      </w:smartTag>
      <w:r>
        <w:rPr>
          <w:rFonts w:hint="eastAsia"/>
          <w:color w:val="auto"/>
        </w:rPr>
        <w:t>应急指挥部职责</w:t>
      </w:r>
    </w:p>
    <w:p w:rsidR="00842C83" w:rsidRDefault="00842C83">
      <w:pPr>
        <w:rPr>
          <w:color w:val="auto"/>
        </w:rPr>
      </w:pPr>
      <w:r>
        <w:rPr>
          <w:rFonts w:hint="eastAsia"/>
          <w:color w:val="auto"/>
        </w:rPr>
        <w:t>（</w:t>
      </w:r>
      <w:r>
        <w:rPr>
          <w:color w:val="auto"/>
        </w:rPr>
        <w:t>1</w:t>
      </w:r>
      <w:r>
        <w:rPr>
          <w:rFonts w:hint="eastAsia"/>
          <w:color w:val="auto"/>
        </w:rPr>
        <w:t>）公司应急指挥部成员</w:t>
      </w:r>
    </w:p>
    <w:p w:rsidR="00842C83" w:rsidRDefault="00842C83">
      <w:pPr>
        <w:rPr>
          <w:color w:val="auto"/>
        </w:rPr>
      </w:pPr>
      <w:r>
        <w:rPr>
          <w:rFonts w:hint="eastAsia"/>
          <w:color w:val="auto"/>
        </w:rPr>
        <w:t>总指挥：</w:t>
      </w:r>
      <w:r>
        <w:rPr>
          <w:color w:val="auto"/>
        </w:rPr>
        <w:t>*</w:t>
      </w:r>
    </w:p>
    <w:p w:rsidR="00842C83" w:rsidRDefault="00842C83">
      <w:pPr>
        <w:rPr>
          <w:color w:val="auto"/>
        </w:rPr>
      </w:pPr>
      <w:r>
        <w:rPr>
          <w:rFonts w:hint="eastAsia"/>
          <w:color w:val="auto"/>
        </w:rPr>
        <w:t>副总指挥：</w:t>
      </w:r>
      <w:r>
        <w:rPr>
          <w:color w:val="auto"/>
        </w:rPr>
        <w:t>*</w:t>
      </w:r>
    </w:p>
    <w:p w:rsidR="00842C83" w:rsidRDefault="00842C83">
      <w:r>
        <w:rPr>
          <w:rFonts w:hint="eastAsia"/>
        </w:rPr>
        <w:t>（</w:t>
      </w:r>
      <w:r>
        <w:t>2</w:t>
      </w:r>
      <w:r>
        <w:rPr>
          <w:rFonts w:hint="eastAsia"/>
        </w:rPr>
        <w:t>）总指挥职责</w:t>
      </w:r>
    </w:p>
    <w:p w:rsidR="00842C83" w:rsidRDefault="00842C83">
      <w:pPr>
        <w:rPr>
          <w:color w:val="auto"/>
        </w:rPr>
      </w:pPr>
      <w:r>
        <w:rPr>
          <w:color w:val="auto"/>
        </w:rPr>
        <w:t>1</w:t>
      </w:r>
      <w:r>
        <w:rPr>
          <w:rFonts w:hint="eastAsia"/>
          <w:color w:val="auto"/>
        </w:rPr>
        <w:t>）批准本预案的启动与终止；</w:t>
      </w:r>
    </w:p>
    <w:p w:rsidR="00842C83" w:rsidRDefault="00842C83">
      <w:pPr>
        <w:rPr>
          <w:color w:val="auto"/>
        </w:rPr>
      </w:pPr>
      <w:r>
        <w:rPr>
          <w:color w:val="auto"/>
        </w:rPr>
        <w:t>2</w:t>
      </w:r>
      <w:r>
        <w:rPr>
          <w:rFonts w:hint="eastAsia"/>
          <w:color w:val="auto"/>
        </w:rPr>
        <w:t>）事故信息的上报工作；</w:t>
      </w:r>
    </w:p>
    <w:p w:rsidR="00842C83" w:rsidRDefault="00842C83">
      <w:pPr>
        <w:rPr>
          <w:color w:val="auto"/>
        </w:rPr>
      </w:pPr>
      <w:r>
        <w:rPr>
          <w:color w:val="auto"/>
        </w:rPr>
        <w:t>3</w:t>
      </w:r>
      <w:r>
        <w:rPr>
          <w:rFonts w:hint="eastAsia"/>
          <w:color w:val="auto"/>
        </w:rPr>
        <w:t>）接受政府的指令和调动；</w:t>
      </w:r>
    </w:p>
    <w:p w:rsidR="00842C83" w:rsidRDefault="00842C83">
      <w:r>
        <w:rPr>
          <w:color w:val="auto"/>
        </w:rPr>
        <w:t>4</w:t>
      </w:r>
      <w:r>
        <w:rPr>
          <w:rFonts w:hint="eastAsia"/>
          <w:color w:val="auto"/>
        </w:rPr>
        <w:t>）协调事故现场有关工作。</w:t>
      </w:r>
    </w:p>
    <w:p w:rsidR="00842C83" w:rsidRDefault="00842C83">
      <w:r>
        <w:rPr>
          <w:rFonts w:hint="eastAsia"/>
        </w:rPr>
        <w:t>（</w:t>
      </w:r>
      <w:r>
        <w:t>3</w:t>
      </w:r>
      <w:r>
        <w:rPr>
          <w:rFonts w:hint="eastAsia"/>
        </w:rPr>
        <w:t>）副总指挥职责</w:t>
      </w:r>
    </w:p>
    <w:p w:rsidR="00842C83" w:rsidRDefault="00842C83">
      <w:pPr>
        <w:rPr>
          <w:color w:val="auto"/>
        </w:rPr>
      </w:pPr>
      <w:r>
        <w:rPr>
          <w:color w:val="auto"/>
        </w:rPr>
        <w:t>1</w:t>
      </w:r>
      <w:r>
        <w:rPr>
          <w:rFonts w:hint="eastAsia"/>
          <w:color w:val="auto"/>
        </w:rPr>
        <w:t>）组织制订事故应急预案；</w:t>
      </w:r>
    </w:p>
    <w:p w:rsidR="00842C83" w:rsidRDefault="00842C83">
      <w:pPr>
        <w:rPr>
          <w:color w:val="auto"/>
        </w:rPr>
      </w:pPr>
      <w:r>
        <w:rPr>
          <w:color w:val="auto"/>
        </w:rPr>
        <w:t>2</w:t>
      </w:r>
      <w:r>
        <w:rPr>
          <w:rFonts w:hint="eastAsia"/>
          <w:color w:val="auto"/>
        </w:rPr>
        <w:t>）负责人员、资源配置、应急队伍的调动；</w:t>
      </w:r>
    </w:p>
    <w:p w:rsidR="00842C83" w:rsidRDefault="00842C83">
      <w:pPr>
        <w:rPr>
          <w:color w:val="auto"/>
        </w:rPr>
      </w:pPr>
      <w:r>
        <w:rPr>
          <w:color w:val="auto"/>
        </w:rPr>
        <w:t>3</w:t>
      </w:r>
      <w:r>
        <w:rPr>
          <w:rFonts w:hint="eastAsia"/>
          <w:color w:val="auto"/>
        </w:rPr>
        <w:t>）确定现场指挥人员；</w:t>
      </w:r>
    </w:p>
    <w:p w:rsidR="00842C83" w:rsidRDefault="00842C83">
      <w:pPr>
        <w:rPr>
          <w:color w:val="auto"/>
        </w:rPr>
      </w:pPr>
      <w:r>
        <w:rPr>
          <w:color w:val="auto"/>
        </w:rPr>
        <w:t>4</w:t>
      </w:r>
      <w:r>
        <w:rPr>
          <w:rFonts w:hint="eastAsia"/>
          <w:color w:val="auto"/>
        </w:rPr>
        <w:t>）事故状态下各级人员的职责；</w:t>
      </w:r>
    </w:p>
    <w:p w:rsidR="00842C83" w:rsidRDefault="00842C83">
      <w:pPr>
        <w:rPr>
          <w:color w:val="auto"/>
        </w:rPr>
      </w:pPr>
      <w:r>
        <w:rPr>
          <w:color w:val="auto"/>
        </w:rPr>
        <w:t>5</w:t>
      </w:r>
      <w:r>
        <w:rPr>
          <w:rFonts w:hint="eastAsia"/>
          <w:color w:val="auto"/>
        </w:rPr>
        <w:t>）组织应急预案的演练；</w:t>
      </w:r>
    </w:p>
    <w:p w:rsidR="00842C83" w:rsidRDefault="00842C83">
      <w:pPr>
        <w:rPr>
          <w:color w:val="auto"/>
        </w:rPr>
      </w:pPr>
      <w:r>
        <w:rPr>
          <w:color w:val="auto"/>
        </w:rPr>
        <w:t>6</w:t>
      </w:r>
      <w:r>
        <w:rPr>
          <w:rFonts w:hint="eastAsia"/>
          <w:color w:val="auto"/>
        </w:rPr>
        <w:t>）负责保护事故现场及相关数据。</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2.2.2</w:t>
        </w:r>
      </w:smartTag>
      <w:r>
        <w:rPr>
          <w:rFonts w:hint="eastAsia"/>
          <w:color w:val="auto"/>
        </w:rPr>
        <w:t>紧急救护组成员及职责</w:t>
      </w:r>
    </w:p>
    <w:p w:rsidR="00842C83" w:rsidRDefault="00842C83">
      <w:pPr>
        <w:rPr>
          <w:color w:val="auto"/>
        </w:rPr>
      </w:pPr>
      <w:r>
        <w:rPr>
          <w:rFonts w:hint="eastAsia"/>
          <w:color w:val="auto"/>
        </w:rPr>
        <w:t>（</w:t>
      </w:r>
      <w:r>
        <w:rPr>
          <w:color w:val="auto"/>
        </w:rPr>
        <w:t>1</w:t>
      </w:r>
      <w:r>
        <w:rPr>
          <w:rFonts w:hint="eastAsia"/>
          <w:color w:val="auto"/>
        </w:rPr>
        <w:t>）紧急救护组成员</w:t>
      </w:r>
    </w:p>
    <w:p w:rsidR="00842C83" w:rsidRDefault="00842C83">
      <w:pPr>
        <w:rPr>
          <w:color w:val="auto"/>
        </w:rPr>
      </w:pPr>
      <w:r>
        <w:rPr>
          <w:rFonts w:hint="eastAsia"/>
          <w:color w:val="auto"/>
        </w:rPr>
        <w:t>紧急救护组组长：</w:t>
      </w:r>
      <w:r>
        <w:rPr>
          <w:color w:val="auto"/>
        </w:rPr>
        <w:t>*</w:t>
      </w:r>
    </w:p>
    <w:p w:rsidR="00842C83" w:rsidRDefault="00842C83">
      <w:pPr>
        <w:rPr>
          <w:color w:val="auto"/>
        </w:rPr>
      </w:pPr>
      <w:r>
        <w:rPr>
          <w:rFonts w:hint="eastAsia"/>
          <w:color w:val="auto"/>
        </w:rPr>
        <w:t>（</w:t>
      </w:r>
      <w:r>
        <w:rPr>
          <w:color w:val="auto"/>
        </w:rPr>
        <w:t>2</w:t>
      </w:r>
      <w:r>
        <w:rPr>
          <w:rFonts w:hint="eastAsia"/>
          <w:color w:val="auto"/>
        </w:rPr>
        <w:t>）紧急救护组职责</w:t>
      </w:r>
    </w:p>
    <w:p w:rsidR="00842C83" w:rsidRDefault="00842C83">
      <w:pPr>
        <w:numPr>
          <w:ilvl w:val="0"/>
          <w:numId w:val="4"/>
        </w:numPr>
        <w:ind w:left="0" w:firstLine="560"/>
        <w:rPr>
          <w:color w:val="auto"/>
        </w:rPr>
      </w:pPr>
      <w:r>
        <w:rPr>
          <w:rFonts w:hint="eastAsia"/>
          <w:color w:val="auto"/>
        </w:rPr>
        <w:t>负责现场抢救人员采取正确有效的方法进行急救。</w:t>
      </w:r>
    </w:p>
    <w:p w:rsidR="00842C83" w:rsidRDefault="00842C83">
      <w:pPr>
        <w:numPr>
          <w:ilvl w:val="0"/>
          <w:numId w:val="4"/>
        </w:numPr>
        <w:ind w:left="0" w:firstLine="560"/>
        <w:rPr>
          <w:color w:val="auto"/>
        </w:rPr>
      </w:pPr>
      <w:r>
        <w:rPr>
          <w:rFonts w:hint="eastAsia"/>
          <w:color w:val="auto"/>
        </w:rPr>
        <w:t>组织医护人员对受伤人员进行急救和治疗。</w:t>
      </w:r>
    </w:p>
    <w:p w:rsidR="00842C83" w:rsidRDefault="00842C83">
      <w:pPr>
        <w:numPr>
          <w:ilvl w:val="0"/>
          <w:numId w:val="4"/>
        </w:numPr>
        <w:ind w:left="0" w:firstLine="560"/>
        <w:rPr>
          <w:color w:val="auto"/>
        </w:rPr>
      </w:pPr>
      <w:r>
        <w:rPr>
          <w:rFonts w:hint="eastAsia"/>
          <w:color w:val="auto"/>
        </w:rPr>
        <w:t>及时转移受伤人员进行救治。</w:t>
      </w:r>
    </w:p>
    <w:p w:rsidR="00842C83" w:rsidRDefault="00842C83">
      <w:pPr>
        <w:numPr>
          <w:ilvl w:val="0"/>
          <w:numId w:val="4"/>
        </w:numPr>
        <w:ind w:left="0" w:firstLine="560"/>
        <w:rPr>
          <w:color w:val="auto"/>
        </w:rPr>
      </w:pPr>
      <w:r>
        <w:rPr>
          <w:rFonts w:hint="eastAsia"/>
          <w:color w:val="auto"/>
        </w:rPr>
        <w:t>局部轻微着火不危及人员安全可以马上扑灭的要立即进行扑救。</w:t>
      </w:r>
    </w:p>
    <w:p w:rsidR="00842C83" w:rsidRDefault="00842C83">
      <w:pPr>
        <w:numPr>
          <w:ilvl w:val="0"/>
          <w:numId w:val="4"/>
        </w:numPr>
        <w:ind w:left="0" w:firstLine="560"/>
        <w:rPr>
          <w:color w:val="auto"/>
        </w:rPr>
      </w:pPr>
      <w:r>
        <w:rPr>
          <w:rFonts w:hint="eastAsia"/>
          <w:color w:val="auto"/>
        </w:rPr>
        <w:t>实施抢险抢修的应急方案和措施，并不断加以改进。</w:t>
      </w:r>
    </w:p>
    <w:p w:rsidR="00842C83" w:rsidRDefault="00842C83">
      <w:pPr>
        <w:numPr>
          <w:ilvl w:val="0"/>
          <w:numId w:val="4"/>
        </w:numPr>
        <w:ind w:left="0" w:firstLine="560"/>
        <w:rPr>
          <w:color w:val="auto"/>
        </w:rPr>
      </w:pPr>
      <w:r>
        <w:rPr>
          <w:rFonts w:hint="eastAsia"/>
          <w:color w:val="auto"/>
        </w:rPr>
        <w:t>寻找受害者并转移至安全地带。</w:t>
      </w:r>
    </w:p>
    <w:p w:rsidR="00842C83" w:rsidRDefault="00842C83">
      <w:pPr>
        <w:numPr>
          <w:ilvl w:val="0"/>
          <w:numId w:val="4"/>
        </w:numPr>
        <w:ind w:left="0" w:firstLine="560"/>
        <w:rPr>
          <w:color w:val="auto"/>
        </w:rPr>
      </w:pPr>
      <w:r>
        <w:rPr>
          <w:rFonts w:hint="eastAsia"/>
          <w:color w:val="auto"/>
        </w:rPr>
        <w:t>在事故有可能扩大进行抢险抢修或救援时，高度注意避免意外伤害。</w:t>
      </w:r>
    </w:p>
    <w:p w:rsidR="00842C83" w:rsidRDefault="00842C83">
      <w:pPr>
        <w:numPr>
          <w:ilvl w:val="0"/>
          <w:numId w:val="4"/>
        </w:numPr>
        <w:ind w:left="0" w:firstLine="560"/>
        <w:rPr>
          <w:color w:val="auto"/>
        </w:rPr>
      </w:pPr>
      <w:r>
        <w:rPr>
          <w:rFonts w:hint="eastAsia"/>
          <w:color w:val="auto"/>
        </w:rPr>
        <w:t>抢险抢修或救援结束后，直接报告最高管理者并对结果进行复查和评估。</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2.2.3</w:t>
        </w:r>
      </w:smartTag>
      <w:r>
        <w:rPr>
          <w:rFonts w:hint="eastAsia"/>
          <w:color w:val="auto"/>
        </w:rPr>
        <w:t>后勤保障组成员及职责</w:t>
      </w:r>
    </w:p>
    <w:p w:rsidR="00842C83" w:rsidRDefault="00842C83">
      <w:pPr>
        <w:rPr>
          <w:color w:val="auto"/>
        </w:rPr>
      </w:pPr>
      <w:r>
        <w:rPr>
          <w:rFonts w:hint="eastAsia"/>
          <w:color w:val="auto"/>
        </w:rPr>
        <w:t>（</w:t>
      </w:r>
      <w:r>
        <w:rPr>
          <w:color w:val="auto"/>
        </w:rPr>
        <w:t>1</w:t>
      </w:r>
      <w:r>
        <w:rPr>
          <w:rFonts w:hint="eastAsia"/>
          <w:color w:val="auto"/>
        </w:rPr>
        <w:t>）</w:t>
      </w:r>
      <w:r>
        <w:rPr>
          <w:color w:val="auto"/>
        </w:rPr>
        <w:t xml:space="preserve"> </w:t>
      </w:r>
      <w:r>
        <w:rPr>
          <w:rFonts w:hint="eastAsia"/>
          <w:color w:val="auto"/>
        </w:rPr>
        <w:t>后勤保障组成员</w:t>
      </w:r>
    </w:p>
    <w:p w:rsidR="00842C83" w:rsidRDefault="00842C83">
      <w:pPr>
        <w:rPr>
          <w:color w:val="auto"/>
        </w:rPr>
      </w:pPr>
      <w:r>
        <w:rPr>
          <w:rFonts w:hint="eastAsia"/>
          <w:color w:val="auto"/>
        </w:rPr>
        <w:t>后勤保障组组长：</w:t>
      </w:r>
      <w:r>
        <w:rPr>
          <w:color w:val="auto"/>
        </w:rPr>
        <w:t>*</w:t>
      </w:r>
    </w:p>
    <w:p w:rsidR="00842C83" w:rsidRDefault="00842C83">
      <w:pPr>
        <w:rPr>
          <w:color w:val="auto"/>
        </w:rPr>
      </w:pPr>
      <w:r>
        <w:rPr>
          <w:rFonts w:hint="eastAsia"/>
          <w:color w:val="auto"/>
        </w:rPr>
        <w:t>（</w:t>
      </w:r>
      <w:r>
        <w:rPr>
          <w:color w:val="auto"/>
        </w:rPr>
        <w:t>2</w:t>
      </w:r>
      <w:r>
        <w:rPr>
          <w:rFonts w:hint="eastAsia"/>
          <w:color w:val="auto"/>
        </w:rPr>
        <w:t>）后勤保障组职责</w:t>
      </w:r>
    </w:p>
    <w:p w:rsidR="00842C83" w:rsidRDefault="00842C83">
      <w:pPr>
        <w:numPr>
          <w:ilvl w:val="0"/>
          <w:numId w:val="5"/>
        </w:numPr>
        <w:ind w:firstLineChars="0"/>
        <w:rPr>
          <w:color w:val="auto"/>
        </w:rPr>
      </w:pPr>
      <w:r>
        <w:rPr>
          <w:rFonts w:hint="eastAsia"/>
          <w:color w:val="auto"/>
        </w:rPr>
        <w:t>负责事故现场的治安、保卫、警戒，维护事故现场秩序；</w:t>
      </w:r>
    </w:p>
    <w:p w:rsidR="00842C83" w:rsidRDefault="00842C83">
      <w:pPr>
        <w:numPr>
          <w:ilvl w:val="0"/>
          <w:numId w:val="5"/>
        </w:numPr>
        <w:ind w:left="0" w:firstLineChars="0" w:firstLine="420"/>
        <w:rPr>
          <w:color w:val="auto"/>
        </w:rPr>
      </w:pPr>
      <w:r>
        <w:rPr>
          <w:rFonts w:hint="eastAsia"/>
          <w:color w:val="auto"/>
        </w:rPr>
        <w:t>负责交通疏导，确保应急抢险道路畅通；</w:t>
      </w:r>
    </w:p>
    <w:p w:rsidR="00842C83" w:rsidRDefault="00842C83">
      <w:pPr>
        <w:numPr>
          <w:ilvl w:val="0"/>
          <w:numId w:val="5"/>
        </w:numPr>
        <w:ind w:left="0" w:firstLineChars="0" w:firstLine="420"/>
        <w:rPr>
          <w:color w:val="auto"/>
        </w:rPr>
      </w:pPr>
      <w:r>
        <w:rPr>
          <w:rFonts w:hint="eastAsia"/>
          <w:color w:val="auto"/>
        </w:rPr>
        <w:t>协助组织人员进行安全疏散和转移。</w:t>
      </w:r>
    </w:p>
    <w:p w:rsidR="00842C83" w:rsidRDefault="00842C83">
      <w:pPr>
        <w:numPr>
          <w:ilvl w:val="0"/>
          <w:numId w:val="5"/>
        </w:numPr>
        <w:ind w:left="0" w:firstLineChars="0" w:firstLine="420"/>
        <w:rPr>
          <w:color w:val="auto"/>
        </w:rPr>
      </w:pPr>
      <w:r>
        <w:rPr>
          <w:rFonts w:hint="eastAsia"/>
          <w:color w:val="auto"/>
        </w:rPr>
        <w:t>负责抢险救灾人员食品和生活用品的及时供应；</w:t>
      </w:r>
    </w:p>
    <w:p w:rsidR="00842C83" w:rsidRDefault="00842C83">
      <w:pPr>
        <w:numPr>
          <w:ilvl w:val="0"/>
          <w:numId w:val="5"/>
        </w:numPr>
        <w:ind w:left="0" w:firstLineChars="0" w:firstLine="420"/>
        <w:rPr>
          <w:color w:val="auto"/>
        </w:rPr>
      </w:pPr>
      <w:r>
        <w:rPr>
          <w:rFonts w:hint="eastAsia"/>
          <w:color w:val="auto"/>
        </w:rPr>
        <w:t>负责受灾人员的安置和食品供应等工作；</w:t>
      </w:r>
    </w:p>
    <w:p w:rsidR="00842C83" w:rsidRDefault="00842C83">
      <w:pPr>
        <w:numPr>
          <w:ilvl w:val="0"/>
          <w:numId w:val="5"/>
        </w:numPr>
        <w:ind w:left="0" w:firstLineChars="0" w:firstLine="420"/>
        <w:rPr>
          <w:color w:val="auto"/>
        </w:rPr>
      </w:pPr>
      <w:r>
        <w:rPr>
          <w:rFonts w:hint="eastAsia"/>
          <w:color w:val="auto"/>
        </w:rPr>
        <w:t>协助疏散、安顿受灾人员；</w:t>
      </w:r>
    </w:p>
    <w:p w:rsidR="00842C83" w:rsidRDefault="00842C83">
      <w:pPr>
        <w:numPr>
          <w:ilvl w:val="0"/>
          <w:numId w:val="5"/>
        </w:numPr>
        <w:ind w:left="0" w:firstLineChars="0" w:firstLine="420"/>
        <w:rPr>
          <w:color w:val="auto"/>
        </w:rPr>
      </w:pPr>
      <w:r>
        <w:rPr>
          <w:rFonts w:hint="eastAsia"/>
          <w:color w:val="auto"/>
        </w:rPr>
        <w:t>做好伤员的防护、送医和安抚工作；</w:t>
      </w:r>
    </w:p>
    <w:p w:rsidR="00842C83" w:rsidRDefault="00842C83">
      <w:pPr>
        <w:numPr>
          <w:ilvl w:val="0"/>
          <w:numId w:val="5"/>
        </w:numPr>
        <w:ind w:left="0" w:firstLineChars="0" w:firstLine="420"/>
        <w:rPr>
          <w:color w:val="auto"/>
        </w:rPr>
      </w:pPr>
      <w:r>
        <w:rPr>
          <w:rFonts w:hint="eastAsia"/>
          <w:color w:val="auto"/>
        </w:rPr>
        <w:t>负责事故善后处置工作；</w:t>
      </w:r>
    </w:p>
    <w:p w:rsidR="00842C83" w:rsidRDefault="00842C83">
      <w:pPr>
        <w:numPr>
          <w:ilvl w:val="0"/>
          <w:numId w:val="5"/>
        </w:numPr>
        <w:ind w:left="0" w:firstLineChars="0" w:firstLine="420"/>
        <w:rPr>
          <w:color w:val="auto"/>
        </w:rPr>
      </w:pPr>
      <w:r>
        <w:rPr>
          <w:rFonts w:hint="eastAsia"/>
          <w:color w:val="auto"/>
        </w:rPr>
        <w:t>认真做好受伤职工及家属的思想情绪稳定工作；</w:t>
      </w:r>
    </w:p>
    <w:p w:rsidR="00842C83" w:rsidRDefault="00842C83">
      <w:pPr>
        <w:numPr>
          <w:ilvl w:val="0"/>
          <w:numId w:val="5"/>
        </w:numPr>
        <w:ind w:left="0" w:firstLineChars="0" w:firstLine="420"/>
        <w:rPr>
          <w:color w:val="auto"/>
        </w:rPr>
      </w:pPr>
      <w:r>
        <w:rPr>
          <w:rFonts w:hint="eastAsia"/>
          <w:color w:val="auto"/>
        </w:rPr>
        <w:t>负责应急救援物资的日常维护。</w:t>
      </w:r>
    </w:p>
    <w:p w:rsidR="00842C83" w:rsidRDefault="00842C83">
      <w:pPr>
        <w:widowControl/>
        <w:snapToGrid/>
        <w:spacing w:line="240" w:lineRule="auto"/>
        <w:ind w:firstLineChars="0" w:firstLine="0"/>
        <w:jc w:val="left"/>
        <w:rPr>
          <w:color w:val="auto"/>
        </w:rPr>
      </w:pPr>
      <w:r>
        <w:rPr>
          <w:color w:val="auto"/>
        </w:rPr>
        <w:br w:type="page"/>
      </w:r>
    </w:p>
    <w:p w:rsidR="00842C83" w:rsidRDefault="00842C83">
      <w:pPr>
        <w:pStyle w:val="Heading1"/>
        <w:jc w:val="left"/>
      </w:pPr>
      <w:bookmarkStart w:id="215" w:name="_Toc459295514"/>
      <w:r>
        <w:t>3</w:t>
      </w:r>
      <w:r>
        <w:rPr>
          <w:rFonts w:hint="eastAsia"/>
        </w:rPr>
        <w:t>处置程序</w:t>
      </w:r>
      <w:bookmarkEnd w:id="215"/>
    </w:p>
    <w:p w:rsidR="00842C83" w:rsidRDefault="00842C83" w:rsidP="00C763A4">
      <w:pPr>
        <w:pStyle w:val="Heading2"/>
        <w:spacing w:before="240" w:after="120"/>
      </w:pPr>
      <w:bookmarkStart w:id="216" w:name="_Toc459295515"/>
      <w:bookmarkStart w:id="217" w:name="_Toc340061048"/>
      <w:r>
        <w:t>3.1</w:t>
      </w:r>
      <w:r>
        <w:rPr>
          <w:rFonts w:hint="eastAsia"/>
        </w:rPr>
        <w:t>事故险情报告</w:t>
      </w:r>
      <w:bookmarkEnd w:id="216"/>
    </w:p>
    <w:p w:rsidR="00842C83" w:rsidRDefault="00842C83">
      <w:pPr>
        <w:pStyle w:val="Heading3"/>
        <w:rPr>
          <w:color w:val="auto"/>
        </w:rPr>
      </w:pPr>
      <w:bookmarkStart w:id="218" w:name="_Toc424643392"/>
      <w:bookmarkStart w:id="219" w:name="_Toc424722004"/>
      <w:smartTag w:uri="urn:schemas-microsoft-com:office:smarttags" w:element="chsdate">
        <w:smartTagPr>
          <w:attr w:name="IsROCDate" w:val="False"/>
          <w:attr w:name="IsLunarDate" w:val="False"/>
          <w:attr w:name="Day" w:val="30"/>
          <w:attr w:name="Month" w:val="12"/>
          <w:attr w:name="Year" w:val="1899"/>
        </w:smartTagPr>
        <w:r>
          <w:rPr>
            <w:color w:val="auto"/>
          </w:rPr>
          <w:t>3.1.1</w:t>
        </w:r>
      </w:smartTag>
      <w:r>
        <w:rPr>
          <w:rFonts w:hint="eastAsia"/>
          <w:color w:val="auto"/>
        </w:rPr>
        <w:t>事故险情报告程序</w:t>
      </w:r>
      <w:bookmarkEnd w:id="218"/>
      <w:bookmarkEnd w:id="219"/>
    </w:p>
    <w:p w:rsidR="00842C83" w:rsidRDefault="00842C83" w:rsidP="00C763A4">
      <w:pPr>
        <w:rPr>
          <w:color w:val="auto"/>
        </w:rPr>
      </w:pPr>
      <w:bookmarkStart w:id="220" w:name="_Toc424722005"/>
      <w:bookmarkStart w:id="221" w:name="_Toc424643393"/>
      <w:r>
        <w:rPr>
          <w:rFonts w:hint="eastAsia"/>
          <w:color w:val="auto"/>
        </w:rPr>
        <w:t>发生初期火灾时，由公司内部处置，并通知应急指挥部和周围可能影响到的单位。</w:t>
      </w:r>
    </w:p>
    <w:p w:rsidR="00842C83" w:rsidRDefault="00842C83">
      <w:pPr>
        <w:rPr>
          <w:color w:val="auto"/>
        </w:rPr>
      </w:pPr>
      <w:r>
        <w:rPr>
          <w:rFonts w:hint="eastAsia"/>
          <w:color w:val="auto"/>
        </w:rPr>
        <w:t>若公司的应急能力不能满足要求时应立即向相关方请求援助，如周边单位和地方消防队。</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3.1.2</w:t>
        </w:r>
      </w:smartTag>
      <w:r>
        <w:rPr>
          <w:rFonts w:hint="eastAsia"/>
          <w:color w:val="auto"/>
        </w:rPr>
        <w:t>事故险情报告内容</w:t>
      </w:r>
      <w:bookmarkEnd w:id="220"/>
      <w:bookmarkEnd w:id="221"/>
    </w:p>
    <w:p w:rsidR="00842C83" w:rsidRDefault="00842C83">
      <w:pPr>
        <w:rPr>
          <w:color w:val="auto"/>
        </w:rPr>
      </w:pPr>
      <w:r>
        <w:rPr>
          <w:rFonts w:hint="eastAsia"/>
          <w:color w:val="auto"/>
        </w:rPr>
        <w:t>报告事故应当包括下列内容：</w:t>
      </w:r>
    </w:p>
    <w:p w:rsidR="00842C83" w:rsidRDefault="00842C83">
      <w:pPr>
        <w:rPr>
          <w:color w:val="auto"/>
        </w:rPr>
      </w:pPr>
      <w:r>
        <w:rPr>
          <w:rFonts w:hint="eastAsia"/>
          <w:color w:val="auto"/>
        </w:rPr>
        <w:t>（</w:t>
      </w:r>
      <w:r>
        <w:rPr>
          <w:color w:val="auto"/>
        </w:rPr>
        <w:t>1</w:t>
      </w:r>
      <w:r>
        <w:rPr>
          <w:rFonts w:hint="eastAsia"/>
          <w:color w:val="auto"/>
        </w:rPr>
        <w:t>）事故发生单位概况；</w:t>
      </w:r>
    </w:p>
    <w:p w:rsidR="00842C83" w:rsidRDefault="00842C83">
      <w:pPr>
        <w:rPr>
          <w:color w:val="auto"/>
        </w:rPr>
      </w:pPr>
      <w:r>
        <w:rPr>
          <w:rFonts w:hint="eastAsia"/>
          <w:color w:val="auto"/>
        </w:rPr>
        <w:t>（</w:t>
      </w:r>
      <w:r>
        <w:rPr>
          <w:color w:val="auto"/>
        </w:rPr>
        <w:t>2</w:t>
      </w:r>
      <w:r>
        <w:rPr>
          <w:rFonts w:hint="eastAsia"/>
          <w:color w:val="auto"/>
        </w:rPr>
        <w:t>）事故发生的时间、地点以及事故现场情况；</w:t>
      </w:r>
    </w:p>
    <w:p w:rsidR="00842C83" w:rsidRDefault="00842C83">
      <w:pPr>
        <w:rPr>
          <w:color w:val="auto"/>
        </w:rPr>
      </w:pPr>
      <w:r>
        <w:rPr>
          <w:rFonts w:hint="eastAsia"/>
          <w:color w:val="auto"/>
        </w:rPr>
        <w:t>（</w:t>
      </w:r>
      <w:r>
        <w:rPr>
          <w:color w:val="auto"/>
        </w:rPr>
        <w:t>3</w:t>
      </w:r>
      <w:r>
        <w:rPr>
          <w:rFonts w:hint="eastAsia"/>
          <w:color w:val="auto"/>
        </w:rPr>
        <w:t>）事故的简要经过；</w:t>
      </w:r>
    </w:p>
    <w:p w:rsidR="00842C83" w:rsidRDefault="00842C83">
      <w:pPr>
        <w:rPr>
          <w:color w:val="auto"/>
        </w:rPr>
      </w:pPr>
      <w:r>
        <w:rPr>
          <w:rFonts w:hint="eastAsia"/>
          <w:color w:val="auto"/>
        </w:rPr>
        <w:t>（</w:t>
      </w:r>
      <w:r>
        <w:rPr>
          <w:color w:val="auto"/>
        </w:rPr>
        <w:t>4</w:t>
      </w:r>
      <w:r>
        <w:rPr>
          <w:rFonts w:hint="eastAsia"/>
          <w:color w:val="auto"/>
        </w:rPr>
        <w:t>）事故已经造成或者可能造成的伤亡人数（包括下落不明的人数）和初步估计的直接经济损失；</w:t>
      </w:r>
    </w:p>
    <w:p w:rsidR="00842C83" w:rsidRDefault="00842C83">
      <w:pPr>
        <w:rPr>
          <w:color w:val="auto"/>
        </w:rPr>
      </w:pPr>
      <w:r>
        <w:rPr>
          <w:rFonts w:hint="eastAsia"/>
          <w:color w:val="auto"/>
        </w:rPr>
        <w:t>（</w:t>
      </w:r>
      <w:r>
        <w:rPr>
          <w:color w:val="auto"/>
        </w:rPr>
        <w:t>5</w:t>
      </w:r>
      <w:r>
        <w:rPr>
          <w:rFonts w:hint="eastAsia"/>
          <w:color w:val="auto"/>
        </w:rPr>
        <w:t>）已经采取的措施；</w:t>
      </w:r>
    </w:p>
    <w:p w:rsidR="00842C83" w:rsidRDefault="00842C83">
      <w:pPr>
        <w:rPr>
          <w:color w:val="auto"/>
        </w:rPr>
      </w:pPr>
      <w:r>
        <w:rPr>
          <w:rFonts w:hint="eastAsia"/>
          <w:color w:val="auto"/>
        </w:rPr>
        <w:t>（</w:t>
      </w:r>
      <w:r>
        <w:rPr>
          <w:color w:val="auto"/>
        </w:rPr>
        <w:t>6</w:t>
      </w:r>
      <w:r>
        <w:rPr>
          <w:rFonts w:hint="eastAsia"/>
          <w:color w:val="auto"/>
        </w:rPr>
        <w:t>）其他应当报告的情况。</w:t>
      </w:r>
    </w:p>
    <w:p w:rsidR="00842C83" w:rsidRDefault="00842C83">
      <w:pPr>
        <w:rPr>
          <w:color w:val="auto"/>
        </w:rPr>
      </w:pPr>
      <w:r>
        <w:rPr>
          <w:rFonts w:hint="eastAsia"/>
          <w:color w:val="auto"/>
        </w:rPr>
        <w:t>情况紧急时，事故现场有关人员可以直接向</w:t>
      </w:r>
      <w:r>
        <w:rPr>
          <w:color w:val="auto"/>
        </w:rPr>
        <w:t>**</w:t>
      </w:r>
      <w:r>
        <w:rPr>
          <w:rFonts w:hint="eastAsia"/>
          <w:color w:val="auto"/>
        </w:rPr>
        <w:t>区安全生产监督管理局和负有安全生产监督管理职责的有关部门报告。</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3.1.3</w:t>
        </w:r>
      </w:smartTag>
      <w:r>
        <w:rPr>
          <w:rFonts w:hint="eastAsia"/>
          <w:color w:val="auto"/>
        </w:rPr>
        <w:t>报告负责人</w:t>
      </w:r>
    </w:p>
    <w:p w:rsidR="00842C83" w:rsidRDefault="00842C83">
      <w:pPr>
        <w:rPr>
          <w:color w:val="auto"/>
        </w:rPr>
      </w:pPr>
      <w:r>
        <w:rPr>
          <w:rFonts w:hint="eastAsia"/>
          <w:color w:val="auto"/>
        </w:rPr>
        <w:t>事故险情报告人为总指挥</w:t>
      </w:r>
      <w:r>
        <w:rPr>
          <w:color w:val="auto"/>
        </w:rPr>
        <w:t>*</w:t>
      </w:r>
      <w:r>
        <w:rPr>
          <w:rFonts w:hint="eastAsia"/>
          <w:color w:val="auto"/>
        </w:rPr>
        <w:t>，联系方式：</w:t>
      </w:r>
      <w:r>
        <w:rPr>
          <w:color w:val="auto"/>
        </w:rPr>
        <w:t>*************</w:t>
      </w:r>
      <w:r>
        <w:rPr>
          <w:rFonts w:hint="eastAsia"/>
          <w:color w:val="auto"/>
        </w:rPr>
        <w:t>。</w:t>
      </w:r>
    </w:p>
    <w:p w:rsidR="00842C83" w:rsidRDefault="00842C83">
      <w:pPr>
        <w:pStyle w:val="Heading2"/>
        <w:spacing w:before="240" w:after="120"/>
      </w:pPr>
      <w:bookmarkStart w:id="222" w:name="_Toc459295516"/>
      <w:r>
        <w:t>3.2</w:t>
      </w:r>
      <w:r>
        <w:rPr>
          <w:rFonts w:hint="eastAsia"/>
        </w:rPr>
        <w:t>响应分级</w:t>
      </w:r>
      <w:bookmarkEnd w:id="217"/>
      <w:bookmarkEnd w:id="222"/>
    </w:p>
    <w:p w:rsidR="00842C83" w:rsidRDefault="00842C83" w:rsidP="00C763A4">
      <w:pPr>
        <w:rPr>
          <w:color w:val="auto"/>
        </w:rPr>
      </w:pPr>
      <w:bookmarkStart w:id="223" w:name="_Toc340061049"/>
      <w:r>
        <w:rPr>
          <w:rFonts w:hint="eastAsia"/>
          <w:color w:val="auto"/>
        </w:rPr>
        <w:t>根据事故危害程度、影响范围和公司控制事态的能力，将事故分为二级应急响应，分级负责。</w:t>
      </w:r>
    </w:p>
    <w:p w:rsidR="00842C83" w:rsidRDefault="00842C83">
      <w:pPr>
        <w:rPr>
          <w:color w:val="auto"/>
        </w:rPr>
      </w:pPr>
      <w:r>
        <w:rPr>
          <w:rFonts w:hint="eastAsia"/>
          <w:color w:val="auto"/>
        </w:rPr>
        <w:t>Ⅰ级应急响应</w:t>
      </w:r>
    </w:p>
    <w:p w:rsidR="00842C83" w:rsidRDefault="00842C83">
      <w:pPr>
        <w:rPr>
          <w:color w:val="auto"/>
        </w:rPr>
      </w:pPr>
      <w:r>
        <w:rPr>
          <w:rFonts w:hint="eastAsia"/>
          <w:color w:val="auto"/>
        </w:rPr>
        <w:t>适用于发生重大伤亡事故，由</w:t>
      </w:r>
      <w:r>
        <w:rPr>
          <w:color w:val="auto"/>
        </w:rPr>
        <w:t>**</w:t>
      </w:r>
      <w:r>
        <w:rPr>
          <w:rFonts w:hint="eastAsia"/>
          <w:color w:val="auto"/>
        </w:rPr>
        <w:t>区应急管理机构统一指挥，</w:t>
      </w:r>
      <w:r>
        <w:rPr>
          <w:color w:val="auto"/>
        </w:rPr>
        <w:t>*************</w:t>
      </w:r>
      <w:r>
        <w:rPr>
          <w:rFonts w:hint="eastAsia"/>
          <w:color w:val="auto"/>
        </w:rPr>
        <w:t>应急指挥部配合政府应急管理机构开展应急工作。</w:t>
      </w:r>
    </w:p>
    <w:p w:rsidR="00842C83" w:rsidRDefault="00842C83">
      <w:pPr>
        <w:rPr>
          <w:color w:val="auto"/>
        </w:rPr>
      </w:pPr>
      <w:r>
        <w:rPr>
          <w:rFonts w:hint="eastAsia"/>
          <w:color w:val="auto"/>
        </w:rPr>
        <w:t>Ⅱ级应急响应</w:t>
      </w:r>
    </w:p>
    <w:p w:rsidR="00842C83" w:rsidRDefault="00842C83">
      <w:pPr>
        <w:rPr>
          <w:color w:val="auto"/>
        </w:rPr>
      </w:pPr>
      <w:r>
        <w:rPr>
          <w:rFonts w:hint="eastAsia"/>
          <w:color w:val="auto"/>
        </w:rPr>
        <w:t>适用于发生一般的轻伤事故，由</w:t>
      </w:r>
      <w:r>
        <w:rPr>
          <w:color w:val="auto"/>
        </w:rPr>
        <w:t>*************</w:t>
      </w:r>
      <w:r>
        <w:rPr>
          <w:rFonts w:hint="eastAsia"/>
          <w:color w:val="auto"/>
        </w:rPr>
        <w:t>应急指挥部协调事故单位开展应急处理工作，进行处置。</w:t>
      </w:r>
    </w:p>
    <w:p w:rsidR="00842C83" w:rsidRDefault="00842C83">
      <w:pPr>
        <w:pStyle w:val="Heading2"/>
        <w:spacing w:before="240" w:after="120"/>
      </w:pPr>
      <w:bookmarkStart w:id="224" w:name="_Toc459295517"/>
      <w:r>
        <w:t>3.3</w:t>
      </w:r>
      <w:r>
        <w:rPr>
          <w:rFonts w:hint="eastAsia"/>
        </w:rPr>
        <w:t>响应程序</w:t>
      </w:r>
      <w:bookmarkEnd w:id="223"/>
      <w:bookmarkEnd w:id="224"/>
    </w:p>
    <w:p w:rsidR="00842C83" w:rsidRDefault="00842C83">
      <w:pPr>
        <w:rPr>
          <w:color w:val="auto"/>
        </w:rPr>
      </w:pPr>
      <w:r>
        <w:rPr>
          <w:rFonts w:hint="eastAsia"/>
          <w:color w:val="auto"/>
        </w:rPr>
        <w:t>事故发生时，领导或事故现场人员应立即向应急值班室报告，值班领导应视事故的严重程度协调相关人员进行救援，同时向总指挥汇报，接受总指挥的领导，按照总指挥发布的信息，处理事故有关事宜。应急小组和人员到位后，共同参与事故抢险工作。</w:t>
      </w:r>
    </w:p>
    <w:p w:rsidR="00842C83" w:rsidRDefault="00842C83">
      <w:pPr>
        <w:rPr>
          <w:color w:val="auto"/>
        </w:rPr>
      </w:pPr>
      <w:r>
        <w:rPr>
          <w:rFonts w:hint="eastAsia"/>
          <w:color w:val="auto"/>
        </w:rPr>
        <w:t>公司内救援力量不能满足应急要求时，应立即按照程序向外部救援力量求援。</w:t>
      </w:r>
    </w:p>
    <w:p w:rsidR="00842C83" w:rsidRDefault="00842C83">
      <w:pPr>
        <w:rPr>
          <w:color w:val="auto"/>
        </w:rPr>
      </w:pPr>
      <w:r>
        <w:rPr>
          <w:color w:val="auto"/>
        </w:rPr>
        <w:t>II</w:t>
      </w:r>
      <w:r>
        <w:rPr>
          <w:rFonts w:hint="eastAsia"/>
          <w:color w:val="auto"/>
        </w:rPr>
        <w:t>级事故相应程序主要在公司内部运行，当发生</w:t>
      </w:r>
      <w:r>
        <w:rPr>
          <w:color w:val="auto"/>
        </w:rPr>
        <w:t>I</w:t>
      </w:r>
      <w:r>
        <w:rPr>
          <w:rFonts w:hint="eastAsia"/>
          <w:color w:val="auto"/>
        </w:rPr>
        <w:t>级事故时应立即由应急指挥部启动外部救援程序。</w:t>
      </w:r>
    </w:p>
    <w:p w:rsidR="00842C83" w:rsidRDefault="00842C83">
      <w:pPr>
        <w:widowControl/>
        <w:snapToGrid/>
        <w:spacing w:line="240" w:lineRule="auto"/>
        <w:ind w:firstLineChars="0" w:firstLine="0"/>
        <w:jc w:val="left"/>
        <w:rPr>
          <w:color w:val="auto"/>
        </w:rPr>
      </w:pPr>
      <w:r>
        <w:rPr>
          <w:color w:val="auto"/>
        </w:rPr>
        <w:br w:type="page"/>
      </w:r>
    </w:p>
    <w:p w:rsidR="00842C83" w:rsidRDefault="00842C83">
      <w:pPr>
        <w:pStyle w:val="Heading1"/>
        <w:jc w:val="left"/>
      </w:pPr>
      <w:bookmarkStart w:id="225" w:name="_Toc459295518"/>
      <w:r>
        <w:t>4</w:t>
      </w:r>
      <w:r>
        <w:rPr>
          <w:rFonts w:hint="eastAsia"/>
        </w:rPr>
        <w:t>处置措施</w:t>
      </w:r>
      <w:bookmarkEnd w:id="225"/>
    </w:p>
    <w:p w:rsidR="00842C83" w:rsidRDefault="00842C83">
      <w:pPr>
        <w:rPr>
          <w:color w:val="auto"/>
        </w:rPr>
      </w:pPr>
      <w:r>
        <w:rPr>
          <w:rFonts w:hint="eastAsia"/>
          <w:color w:val="auto"/>
        </w:rPr>
        <w:t>（</w:t>
      </w:r>
      <w:r>
        <w:rPr>
          <w:color w:val="auto"/>
        </w:rPr>
        <w:t>1</w:t>
      </w:r>
      <w:r>
        <w:rPr>
          <w:rFonts w:hint="eastAsia"/>
          <w:color w:val="auto"/>
        </w:rPr>
        <w:t>）在公司发生火灾时，在岗员工应立即大声喊：“起火了！”进行报警；对初起火灾进行扑救，防止火势蔓延，并立即通知应急总指挥，实行就近原则运用灭火器材（如灭火器）扑灭火源；使用灭火器要注意以下要点：先拉开保险栓，操作者站在上风位置，侧身作业，手按压柄，距离着火点</w:t>
      </w:r>
      <w:r>
        <w:rPr>
          <w:color w:val="auto"/>
        </w:rPr>
        <w:t>2</w:t>
      </w:r>
      <w:r>
        <w:rPr>
          <w:rFonts w:hint="eastAsia"/>
          <w:color w:val="auto"/>
        </w:rPr>
        <w:t>米位置胶管对准火源扫射；在扑救火灾的过程中，始终坚持救人第一的原则，严禁因拯救物资而置生命于不顾；对伤者实施急救措施后，立即送往医院治疗；</w:t>
      </w:r>
    </w:p>
    <w:p w:rsidR="00842C83" w:rsidRDefault="00842C83">
      <w:pPr>
        <w:rPr>
          <w:color w:val="auto"/>
        </w:rPr>
      </w:pPr>
      <w:r>
        <w:rPr>
          <w:rFonts w:hint="eastAsia"/>
          <w:color w:val="auto"/>
        </w:rPr>
        <w:t>（</w:t>
      </w:r>
      <w:r>
        <w:rPr>
          <w:color w:val="auto"/>
        </w:rPr>
        <w:t>2</w:t>
      </w:r>
      <w:r>
        <w:rPr>
          <w:rFonts w:hint="eastAsia"/>
          <w:color w:val="auto"/>
        </w:rPr>
        <w:t>）起火时现场人员对火势进行判断，视火势发展情况决定是否需要拨打报警电话（报警人员应向消防部门详细报告火灾的现场情况，包括火场的单位名称和具体位置、燃烧物资、人员围困情况、联系电话和姓名等信息）并安排人员到路口接消防车，以便消防队员把握火灾情况和尽快抵达现场，采取相应的灭火措施，抓住救灾时机；</w:t>
      </w:r>
    </w:p>
    <w:p w:rsidR="00842C83" w:rsidRDefault="00842C83">
      <w:pPr>
        <w:rPr>
          <w:color w:val="auto"/>
        </w:rPr>
      </w:pPr>
      <w:r>
        <w:rPr>
          <w:rFonts w:hint="eastAsia"/>
          <w:color w:val="auto"/>
        </w:rPr>
        <w:t>（</w:t>
      </w:r>
      <w:r>
        <w:rPr>
          <w:color w:val="auto"/>
        </w:rPr>
        <w:t>3</w:t>
      </w:r>
      <w:r>
        <w:rPr>
          <w:rFonts w:hint="eastAsia"/>
          <w:color w:val="auto"/>
        </w:rPr>
        <w:t>）火灾警报响后，现场人员应立即切断电源，立即做好火灾现场人员秩序维护和无关人员的疏散撤离工作。</w:t>
      </w:r>
    </w:p>
    <w:p w:rsidR="00842C83" w:rsidRDefault="00842C83">
      <w:pPr>
        <w:rPr>
          <w:color w:val="auto"/>
        </w:rPr>
      </w:pPr>
      <w:r>
        <w:rPr>
          <w:color w:val="auto"/>
        </w:rPr>
        <w:br w:type="page"/>
      </w: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pStyle w:val="Heading1"/>
      </w:pPr>
      <w:bookmarkStart w:id="226" w:name="_Toc459295519"/>
      <w:r>
        <w:rPr>
          <w:rFonts w:hint="eastAsia"/>
        </w:rPr>
        <w:t>第三部分</w:t>
      </w:r>
      <w:bookmarkEnd w:id="226"/>
    </w:p>
    <w:p w:rsidR="00842C83" w:rsidRDefault="00842C83">
      <w:pPr>
        <w:rPr>
          <w:color w:val="auto"/>
        </w:rPr>
      </w:pPr>
    </w:p>
    <w:p w:rsidR="00842C83" w:rsidRDefault="00842C83">
      <w:pPr>
        <w:pStyle w:val="Heading1"/>
      </w:pPr>
      <w:bookmarkStart w:id="227" w:name="_Toc424643398"/>
      <w:bookmarkStart w:id="228" w:name="_Toc459295520"/>
      <w:r>
        <w:rPr>
          <w:rFonts w:hint="eastAsia"/>
        </w:rPr>
        <w:t>现场处置方案</w:t>
      </w:r>
      <w:bookmarkEnd w:id="227"/>
      <w:bookmarkEnd w:id="228"/>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pStyle w:val="Heading1"/>
        <w:jc w:val="left"/>
      </w:pPr>
      <w:bookmarkStart w:id="229" w:name="_Toc459295521"/>
      <w:r>
        <w:t>1.</w:t>
      </w:r>
      <w:r>
        <w:rPr>
          <w:rFonts w:hint="eastAsia"/>
        </w:rPr>
        <w:t>事故风险分析</w:t>
      </w:r>
      <w:bookmarkEnd w:id="229"/>
    </w:p>
    <w:p w:rsidR="00842C83" w:rsidRDefault="00842C83">
      <w:pPr>
        <w:pStyle w:val="Heading2"/>
        <w:spacing w:before="240" w:after="120"/>
      </w:pPr>
      <w:bookmarkStart w:id="230" w:name="_Toc459295522"/>
      <w:r>
        <w:t>1.1</w:t>
      </w:r>
      <w:r>
        <w:rPr>
          <w:rFonts w:hint="eastAsia"/>
        </w:rPr>
        <w:t>事故类型</w:t>
      </w:r>
      <w:bookmarkEnd w:id="230"/>
    </w:p>
    <w:p w:rsidR="00842C83" w:rsidRDefault="00842C83" w:rsidP="00C763A4">
      <w:pPr>
        <w:rPr>
          <w:color w:val="auto"/>
        </w:rPr>
      </w:pPr>
      <w:bookmarkStart w:id="231" w:name="_Toc427744137"/>
      <w:r>
        <w:rPr>
          <w:rFonts w:hint="eastAsia"/>
          <w:color w:val="auto"/>
        </w:rPr>
        <w:t>本公司可能发生的事故类型有：火灾、触电。</w:t>
      </w:r>
    </w:p>
    <w:p w:rsidR="00842C83" w:rsidRDefault="00842C83">
      <w:pPr>
        <w:pStyle w:val="Heading2"/>
        <w:spacing w:before="240" w:after="120"/>
      </w:pPr>
      <w:bookmarkStart w:id="232" w:name="_Toc459295523"/>
      <w:r>
        <w:t xml:space="preserve">1.2 </w:t>
      </w:r>
      <w:r>
        <w:rPr>
          <w:rFonts w:hint="eastAsia"/>
        </w:rPr>
        <w:t>事故发生的地点、装置</w:t>
      </w:r>
      <w:bookmarkEnd w:id="231"/>
      <w:bookmarkEnd w:id="232"/>
    </w:p>
    <w:p w:rsidR="00842C83" w:rsidRDefault="00842C83">
      <w:pPr>
        <w:rPr>
          <w:color w:val="auto"/>
        </w:rPr>
      </w:pPr>
      <w:r>
        <w:rPr>
          <w:rFonts w:hint="eastAsia"/>
          <w:color w:val="auto"/>
        </w:rPr>
        <w:t>事故发生的地点、装置详见下表：</w:t>
      </w:r>
    </w:p>
    <w:p w:rsidR="00842C83" w:rsidRDefault="00842C83">
      <w:pPr>
        <w:ind w:firstLine="482"/>
        <w:jc w:val="center"/>
        <w:rPr>
          <w:b/>
          <w:color w:val="auto"/>
          <w:sz w:val="24"/>
        </w:rPr>
      </w:pPr>
      <w:r>
        <w:rPr>
          <w:rFonts w:hint="eastAsia"/>
          <w:b/>
          <w:color w:val="auto"/>
          <w:sz w:val="24"/>
        </w:rPr>
        <w:t>事故发生的地点、装置</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817"/>
        <w:gridCol w:w="2268"/>
        <w:gridCol w:w="6315"/>
      </w:tblGrid>
      <w:tr w:rsidR="00842C83">
        <w:tc>
          <w:tcPr>
            <w:tcW w:w="817" w:type="dxa"/>
          </w:tcPr>
          <w:p w:rsidR="00842C83" w:rsidRPr="00FF45F5" w:rsidRDefault="00842C83">
            <w:pPr>
              <w:pStyle w:val="a"/>
              <w:jc w:val="both"/>
              <w:rPr>
                <w:b/>
                <w:szCs w:val="21"/>
              </w:rPr>
            </w:pPr>
            <w:r w:rsidRPr="00FF45F5">
              <w:rPr>
                <w:rFonts w:hint="eastAsia"/>
                <w:b/>
                <w:szCs w:val="21"/>
              </w:rPr>
              <w:t>序号</w:t>
            </w:r>
          </w:p>
        </w:tc>
        <w:tc>
          <w:tcPr>
            <w:tcW w:w="2268" w:type="dxa"/>
          </w:tcPr>
          <w:p w:rsidR="00842C83" w:rsidRPr="00FF45F5" w:rsidRDefault="00842C83">
            <w:pPr>
              <w:pStyle w:val="a"/>
              <w:ind w:firstLine="562"/>
              <w:rPr>
                <w:b/>
                <w:szCs w:val="21"/>
              </w:rPr>
            </w:pPr>
            <w:r w:rsidRPr="00FF45F5">
              <w:rPr>
                <w:rFonts w:hint="eastAsia"/>
                <w:b/>
                <w:szCs w:val="21"/>
              </w:rPr>
              <w:t>事故类型</w:t>
            </w:r>
          </w:p>
        </w:tc>
        <w:tc>
          <w:tcPr>
            <w:tcW w:w="6315" w:type="dxa"/>
          </w:tcPr>
          <w:p w:rsidR="00842C83" w:rsidRPr="00FF45F5" w:rsidRDefault="00842C83">
            <w:pPr>
              <w:pStyle w:val="a"/>
              <w:ind w:firstLine="562"/>
              <w:rPr>
                <w:b/>
                <w:szCs w:val="21"/>
              </w:rPr>
            </w:pPr>
            <w:r w:rsidRPr="00FF45F5">
              <w:rPr>
                <w:rFonts w:hint="eastAsia"/>
                <w:b/>
                <w:szCs w:val="21"/>
              </w:rPr>
              <w:t>发生地点、装置</w:t>
            </w:r>
          </w:p>
        </w:tc>
      </w:tr>
      <w:tr w:rsidR="00842C83">
        <w:tc>
          <w:tcPr>
            <w:tcW w:w="817" w:type="dxa"/>
          </w:tcPr>
          <w:p w:rsidR="00842C83" w:rsidRPr="00FF45F5" w:rsidRDefault="00842C83">
            <w:pPr>
              <w:pStyle w:val="a"/>
              <w:rPr>
                <w:szCs w:val="21"/>
              </w:rPr>
            </w:pPr>
            <w:r w:rsidRPr="00FF45F5">
              <w:rPr>
                <w:szCs w:val="21"/>
              </w:rPr>
              <w:t>1</w:t>
            </w:r>
          </w:p>
        </w:tc>
        <w:tc>
          <w:tcPr>
            <w:tcW w:w="2268" w:type="dxa"/>
          </w:tcPr>
          <w:p w:rsidR="00842C83" w:rsidRPr="00FF45F5" w:rsidRDefault="00842C83">
            <w:pPr>
              <w:pStyle w:val="a"/>
              <w:rPr>
                <w:szCs w:val="21"/>
              </w:rPr>
            </w:pPr>
            <w:r w:rsidRPr="00FF45F5">
              <w:rPr>
                <w:rFonts w:hint="eastAsia"/>
                <w:szCs w:val="21"/>
              </w:rPr>
              <w:t>火灾</w:t>
            </w:r>
          </w:p>
        </w:tc>
        <w:tc>
          <w:tcPr>
            <w:tcW w:w="6315" w:type="dxa"/>
          </w:tcPr>
          <w:p w:rsidR="00842C83" w:rsidRPr="00FF45F5" w:rsidRDefault="00842C83">
            <w:pPr>
              <w:pStyle w:val="a"/>
              <w:rPr>
                <w:szCs w:val="21"/>
              </w:rPr>
            </w:pPr>
            <w:r w:rsidRPr="00FF45F5">
              <w:rPr>
                <w:rFonts w:hint="eastAsia"/>
                <w:szCs w:val="21"/>
              </w:rPr>
              <w:t>办公室</w:t>
            </w:r>
          </w:p>
        </w:tc>
      </w:tr>
      <w:tr w:rsidR="00842C83">
        <w:tc>
          <w:tcPr>
            <w:tcW w:w="817" w:type="dxa"/>
          </w:tcPr>
          <w:p w:rsidR="00842C83" w:rsidRPr="00FF45F5" w:rsidRDefault="00842C83">
            <w:pPr>
              <w:pStyle w:val="a"/>
              <w:rPr>
                <w:szCs w:val="21"/>
              </w:rPr>
            </w:pPr>
            <w:r w:rsidRPr="00FF45F5">
              <w:rPr>
                <w:szCs w:val="21"/>
              </w:rPr>
              <w:t>2</w:t>
            </w:r>
          </w:p>
        </w:tc>
        <w:tc>
          <w:tcPr>
            <w:tcW w:w="2268" w:type="dxa"/>
          </w:tcPr>
          <w:p w:rsidR="00842C83" w:rsidRPr="00FF45F5" w:rsidRDefault="00842C83">
            <w:pPr>
              <w:pStyle w:val="a"/>
              <w:rPr>
                <w:szCs w:val="21"/>
              </w:rPr>
            </w:pPr>
            <w:r w:rsidRPr="00FF45F5">
              <w:rPr>
                <w:rFonts w:hint="eastAsia"/>
                <w:szCs w:val="21"/>
              </w:rPr>
              <w:t>触电</w:t>
            </w:r>
          </w:p>
        </w:tc>
        <w:tc>
          <w:tcPr>
            <w:tcW w:w="6315" w:type="dxa"/>
          </w:tcPr>
          <w:p w:rsidR="00842C83" w:rsidRPr="00FF45F5" w:rsidRDefault="00842C83">
            <w:pPr>
              <w:pStyle w:val="a"/>
              <w:rPr>
                <w:szCs w:val="21"/>
              </w:rPr>
            </w:pPr>
            <w:r w:rsidRPr="00FF45F5">
              <w:rPr>
                <w:rFonts w:hint="eastAsia"/>
                <w:szCs w:val="21"/>
              </w:rPr>
              <w:t>办公室</w:t>
            </w:r>
          </w:p>
        </w:tc>
      </w:tr>
    </w:tbl>
    <w:p w:rsidR="00842C83" w:rsidRDefault="00842C83" w:rsidP="00C763A4">
      <w:pPr>
        <w:pStyle w:val="Heading2"/>
        <w:spacing w:before="240" w:after="120"/>
      </w:pPr>
      <w:bookmarkStart w:id="233" w:name="_Toc459295524"/>
      <w:r>
        <w:t>1.3</w:t>
      </w:r>
      <w:r>
        <w:rPr>
          <w:rFonts w:hint="eastAsia"/>
        </w:rPr>
        <w:t>事故发生的可能时间、事故危害程度</w:t>
      </w:r>
      <w:bookmarkEnd w:id="233"/>
    </w:p>
    <w:p w:rsidR="00842C83" w:rsidRDefault="00842C83">
      <w:pPr>
        <w:pStyle w:val="Heading3"/>
        <w:rPr>
          <w:color w:val="auto"/>
        </w:rPr>
      </w:pPr>
      <w:bookmarkStart w:id="234" w:name="_Toc424643403"/>
      <w:bookmarkStart w:id="235" w:name="_Toc424722015"/>
      <w:bookmarkEnd w:id="195"/>
      <w:bookmarkEnd w:id="196"/>
      <w:bookmarkEnd w:id="197"/>
      <w:smartTag w:uri="urn:schemas-microsoft-com:office:smarttags" w:element="chsdate">
        <w:smartTagPr>
          <w:attr w:name="IsROCDate" w:val="False"/>
          <w:attr w:name="IsLunarDate" w:val="False"/>
          <w:attr w:name="Day" w:val="30"/>
          <w:attr w:name="Month" w:val="12"/>
          <w:attr w:name="Year" w:val="1899"/>
        </w:smartTagPr>
        <w:r>
          <w:rPr>
            <w:color w:val="auto"/>
          </w:rPr>
          <w:t>1.3.1</w:t>
        </w:r>
      </w:smartTag>
      <w:r>
        <w:rPr>
          <w:rFonts w:hint="eastAsia"/>
          <w:color w:val="auto"/>
        </w:rPr>
        <w:t>发生的可能时间</w:t>
      </w:r>
      <w:bookmarkEnd w:id="234"/>
      <w:bookmarkEnd w:id="235"/>
    </w:p>
    <w:p w:rsidR="00842C83" w:rsidRDefault="00842C83">
      <w:pPr>
        <w:rPr>
          <w:color w:val="auto"/>
        </w:rPr>
      </w:pPr>
      <w:r>
        <w:rPr>
          <w:rFonts w:hint="eastAsia"/>
          <w:color w:val="auto"/>
        </w:rPr>
        <w:t>可能发生事故季节：火灾、触电事故四季均可发生。</w:t>
      </w:r>
    </w:p>
    <w:p w:rsidR="00842C83" w:rsidRDefault="00842C83">
      <w:pPr>
        <w:pStyle w:val="Heading3"/>
        <w:rPr>
          <w:color w:val="auto"/>
        </w:rPr>
      </w:pPr>
      <w:bookmarkStart w:id="236" w:name="_Toc424643404"/>
      <w:bookmarkStart w:id="237" w:name="_Toc424722016"/>
      <w:smartTag w:uri="urn:schemas-microsoft-com:office:smarttags" w:element="chsdate">
        <w:smartTagPr>
          <w:attr w:name="IsROCDate" w:val="False"/>
          <w:attr w:name="IsLunarDate" w:val="False"/>
          <w:attr w:name="Day" w:val="30"/>
          <w:attr w:name="Month" w:val="12"/>
          <w:attr w:name="Year" w:val="1899"/>
        </w:smartTagPr>
        <w:r>
          <w:rPr>
            <w:color w:val="auto"/>
          </w:rPr>
          <w:t>1.3.2</w:t>
        </w:r>
      </w:smartTag>
      <w:r>
        <w:rPr>
          <w:rFonts w:hint="eastAsia"/>
          <w:color w:val="auto"/>
        </w:rPr>
        <w:t>事故危害程度</w:t>
      </w:r>
      <w:bookmarkEnd w:id="236"/>
      <w:bookmarkEnd w:id="237"/>
    </w:p>
    <w:p w:rsidR="00842C83" w:rsidRDefault="00842C83">
      <w:pPr>
        <w:rPr>
          <w:color w:val="auto"/>
        </w:rPr>
      </w:pPr>
      <w:r>
        <w:rPr>
          <w:rFonts w:hint="eastAsia"/>
          <w:color w:val="auto"/>
        </w:rPr>
        <w:t>初期火灾处理不当可能造成火灾的扩大，造成整个办公室的火灾，造成较大为人员伤亡及财产损失。</w:t>
      </w: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pStyle w:val="Heading1"/>
        <w:jc w:val="left"/>
      </w:pPr>
      <w:bookmarkStart w:id="238" w:name="_Toc459295525"/>
      <w:r>
        <w:t>2.</w:t>
      </w:r>
      <w:r>
        <w:rPr>
          <w:rFonts w:hint="eastAsia"/>
        </w:rPr>
        <w:t>应急工作职责</w:t>
      </w:r>
      <w:bookmarkEnd w:id="238"/>
    </w:p>
    <w:p w:rsidR="00842C83" w:rsidRDefault="00842C83">
      <w:pPr>
        <w:pStyle w:val="Heading2"/>
        <w:spacing w:before="240" w:after="120"/>
      </w:pPr>
      <w:bookmarkStart w:id="239" w:name="_Toc340061062"/>
      <w:bookmarkStart w:id="240" w:name="_Toc459295526"/>
      <w:r>
        <w:t>2.1</w:t>
      </w:r>
      <w:r>
        <w:rPr>
          <w:rFonts w:hint="eastAsia"/>
        </w:rPr>
        <w:t>应急自救组织形式和人员构成情况</w:t>
      </w:r>
      <w:bookmarkEnd w:id="239"/>
      <w:bookmarkEnd w:id="240"/>
    </w:p>
    <w:p w:rsidR="00842C83" w:rsidRDefault="00842C83">
      <w:pPr>
        <w:pStyle w:val="Heading3"/>
        <w:spacing w:before="0" w:after="0"/>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2.1.1</w:t>
        </w:r>
      </w:smartTag>
      <w:r>
        <w:rPr>
          <w:rFonts w:hint="eastAsia"/>
          <w:color w:val="auto"/>
        </w:rPr>
        <w:t>组织形式</w:t>
      </w:r>
    </w:p>
    <w:p w:rsidR="00842C83" w:rsidRDefault="00842C83">
      <w:pPr>
        <w:rPr>
          <w:color w:val="auto"/>
        </w:rPr>
      </w:pPr>
      <w:r>
        <w:rPr>
          <w:rFonts w:hint="eastAsia"/>
          <w:color w:val="auto"/>
        </w:rPr>
        <w:t>公司员工较少，现场处置小组与应急小组为同一小组。</w:t>
      </w:r>
    </w:p>
    <w:p w:rsidR="00842C83" w:rsidRDefault="00842C83">
      <w:pPr>
        <w:pStyle w:val="Heading3"/>
        <w:spacing w:before="0" w:after="0"/>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2.1.2</w:t>
        </w:r>
      </w:smartTag>
      <w:r>
        <w:rPr>
          <w:rFonts w:hint="eastAsia"/>
          <w:color w:val="auto"/>
        </w:rPr>
        <w:t>人员构成情况</w:t>
      </w:r>
    </w:p>
    <w:p w:rsidR="00842C83" w:rsidRDefault="00842C83">
      <w:pPr>
        <w:rPr>
          <w:color w:val="auto"/>
        </w:rPr>
      </w:pPr>
      <w:r>
        <w:rPr>
          <w:rFonts w:hint="eastAsia"/>
          <w:color w:val="auto"/>
        </w:rPr>
        <w:t>应急小组组长：</w:t>
      </w:r>
      <w:r>
        <w:rPr>
          <w:color w:val="auto"/>
        </w:rPr>
        <w:t>*</w:t>
      </w:r>
    </w:p>
    <w:p w:rsidR="00842C83" w:rsidRDefault="00842C83">
      <w:pPr>
        <w:rPr>
          <w:color w:val="auto"/>
        </w:rPr>
      </w:pPr>
      <w:r>
        <w:rPr>
          <w:rFonts w:hint="eastAsia"/>
          <w:color w:val="auto"/>
        </w:rPr>
        <w:t>应急小组副组长：</w:t>
      </w:r>
      <w:r>
        <w:rPr>
          <w:color w:val="auto"/>
        </w:rPr>
        <w:t>*</w:t>
      </w:r>
    </w:p>
    <w:p w:rsidR="00842C83" w:rsidRDefault="00842C83">
      <w:pPr>
        <w:rPr>
          <w:color w:val="auto"/>
        </w:rPr>
      </w:pPr>
      <w:r>
        <w:rPr>
          <w:rFonts w:hint="eastAsia"/>
          <w:color w:val="auto"/>
        </w:rPr>
        <w:t>应急小组成员：</w:t>
      </w:r>
      <w:r>
        <w:rPr>
          <w:color w:val="auto"/>
        </w:rPr>
        <w:t>*</w:t>
      </w:r>
      <w:r>
        <w:rPr>
          <w:rFonts w:hint="eastAsia"/>
          <w:color w:val="auto"/>
        </w:rPr>
        <w:t>、</w:t>
      </w:r>
      <w:r>
        <w:rPr>
          <w:color w:val="auto"/>
        </w:rPr>
        <w:t>**</w:t>
      </w:r>
      <w:r>
        <w:rPr>
          <w:rFonts w:hint="eastAsia"/>
          <w:color w:val="auto"/>
        </w:rPr>
        <w:t>、</w:t>
      </w:r>
      <w:r>
        <w:rPr>
          <w:color w:val="auto"/>
        </w:rPr>
        <w:t>*</w:t>
      </w:r>
      <w:r>
        <w:rPr>
          <w:rFonts w:hint="eastAsia"/>
          <w:color w:val="auto"/>
        </w:rPr>
        <w:t>、</w:t>
      </w:r>
      <w:r>
        <w:rPr>
          <w:color w:val="auto"/>
        </w:rPr>
        <w:t>**</w:t>
      </w:r>
    </w:p>
    <w:p w:rsidR="00842C83" w:rsidRDefault="00842C83">
      <w:pPr>
        <w:pStyle w:val="Heading2"/>
        <w:spacing w:before="240" w:after="120"/>
      </w:pPr>
      <w:bookmarkStart w:id="241" w:name="_Toc340061063"/>
      <w:bookmarkStart w:id="242" w:name="_Toc459295527"/>
      <w:r>
        <w:t>2.2</w:t>
      </w:r>
      <w:r>
        <w:rPr>
          <w:rFonts w:hint="eastAsia"/>
        </w:rPr>
        <w:t>应急小组、人员的具体职责</w:t>
      </w:r>
      <w:bookmarkEnd w:id="241"/>
      <w:bookmarkEnd w:id="242"/>
    </w:p>
    <w:p w:rsidR="00842C83" w:rsidRDefault="00842C83">
      <w:pPr>
        <w:pStyle w:val="Heading3"/>
        <w:spacing w:before="0" w:after="0"/>
        <w:rPr>
          <w:color w:val="auto"/>
        </w:rPr>
      </w:pPr>
      <w:bookmarkStart w:id="243" w:name="_Toc424722023"/>
      <w:bookmarkStart w:id="244" w:name="_Toc426466909"/>
      <w:bookmarkStart w:id="245" w:name="_Toc424643411"/>
      <w:smartTag w:uri="urn:schemas-microsoft-com:office:smarttags" w:element="chsdate">
        <w:smartTagPr>
          <w:attr w:name="IsROCDate" w:val="False"/>
          <w:attr w:name="IsLunarDate" w:val="False"/>
          <w:attr w:name="Day" w:val="30"/>
          <w:attr w:name="Month" w:val="12"/>
          <w:attr w:name="Year" w:val="1899"/>
        </w:smartTagPr>
        <w:r>
          <w:rPr>
            <w:color w:val="auto"/>
          </w:rPr>
          <w:t>2.2.1</w:t>
        </w:r>
      </w:smartTag>
      <w:r>
        <w:rPr>
          <w:rFonts w:hint="eastAsia"/>
          <w:color w:val="auto"/>
        </w:rPr>
        <w:t>应急小组职责</w:t>
      </w:r>
      <w:bookmarkEnd w:id="243"/>
      <w:bookmarkEnd w:id="244"/>
      <w:bookmarkEnd w:id="245"/>
    </w:p>
    <w:p w:rsidR="00842C83" w:rsidRDefault="00842C83">
      <w:pPr>
        <w:rPr>
          <w:color w:val="auto"/>
        </w:rPr>
      </w:pPr>
      <w:r>
        <w:rPr>
          <w:color w:val="auto"/>
        </w:rPr>
        <w:t>1</w:t>
      </w:r>
      <w:r>
        <w:rPr>
          <w:rFonts w:hint="eastAsia"/>
          <w:color w:val="auto"/>
        </w:rPr>
        <w:t>）应急小组主要担负本岗位事故应急任务以及现场处置。</w:t>
      </w:r>
    </w:p>
    <w:p w:rsidR="00842C83" w:rsidRDefault="00842C83">
      <w:pPr>
        <w:rPr>
          <w:color w:val="auto"/>
        </w:rPr>
      </w:pPr>
      <w:r>
        <w:rPr>
          <w:color w:val="auto"/>
        </w:rPr>
        <w:t>2</w:t>
      </w:r>
      <w:r>
        <w:rPr>
          <w:rFonts w:hint="eastAsia"/>
          <w:color w:val="auto"/>
        </w:rPr>
        <w:t>）负责本岗位应急器材的保管和维护。</w:t>
      </w:r>
    </w:p>
    <w:p w:rsidR="00842C83" w:rsidRDefault="00842C83">
      <w:pPr>
        <w:rPr>
          <w:color w:val="auto"/>
        </w:rPr>
      </w:pPr>
      <w:r>
        <w:rPr>
          <w:color w:val="auto"/>
        </w:rPr>
        <w:t>3</w:t>
      </w:r>
      <w:r>
        <w:rPr>
          <w:rFonts w:hint="eastAsia"/>
          <w:color w:val="auto"/>
        </w:rPr>
        <w:t>）接受公司应急指挥部的指挥和工作指导。</w:t>
      </w:r>
    </w:p>
    <w:p w:rsidR="00842C83" w:rsidRDefault="00842C83">
      <w:pPr>
        <w:rPr>
          <w:color w:val="auto"/>
        </w:rPr>
      </w:pPr>
      <w:r>
        <w:rPr>
          <w:color w:val="auto"/>
        </w:rPr>
        <w:t>4</w:t>
      </w:r>
      <w:r>
        <w:rPr>
          <w:rFonts w:hint="eastAsia"/>
          <w:color w:val="auto"/>
        </w:rPr>
        <w:t>）配合公司和社会应急组织的应急工作，听从上级应急组织的指挥。</w:t>
      </w:r>
    </w:p>
    <w:p w:rsidR="00842C83" w:rsidRDefault="00842C83">
      <w:pPr>
        <w:rPr>
          <w:color w:val="auto"/>
        </w:rPr>
      </w:pPr>
      <w:r>
        <w:rPr>
          <w:color w:val="auto"/>
        </w:rPr>
        <w:t>5</w:t>
      </w:r>
      <w:r>
        <w:rPr>
          <w:rFonts w:hint="eastAsia"/>
          <w:color w:val="auto"/>
        </w:rPr>
        <w:t>）参与公司其他岗位的应急工作。</w:t>
      </w:r>
    </w:p>
    <w:p w:rsidR="00842C83" w:rsidRDefault="00842C83">
      <w:pPr>
        <w:rPr>
          <w:color w:val="auto"/>
        </w:rPr>
      </w:pPr>
      <w:r>
        <w:rPr>
          <w:color w:val="auto"/>
        </w:rPr>
        <w:t>6</w:t>
      </w:r>
      <w:r>
        <w:rPr>
          <w:rFonts w:hint="eastAsia"/>
          <w:color w:val="auto"/>
        </w:rPr>
        <w:t>）完成公司应急指挥部交给的其他临时任务。</w:t>
      </w:r>
    </w:p>
    <w:p w:rsidR="00842C83" w:rsidRDefault="00842C83">
      <w:pPr>
        <w:pStyle w:val="Heading3"/>
        <w:spacing w:before="0" w:after="0"/>
        <w:rPr>
          <w:color w:val="auto"/>
        </w:rPr>
      </w:pPr>
      <w:bookmarkStart w:id="246" w:name="_Toc424722024"/>
      <w:bookmarkStart w:id="247" w:name="_Toc426466910"/>
      <w:bookmarkStart w:id="248" w:name="_Toc424643412"/>
      <w:smartTag w:uri="urn:schemas-microsoft-com:office:smarttags" w:element="chsdate">
        <w:smartTagPr>
          <w:attr w:name="IsROCDate" w:val="False"/>
          <w:attr w:name="IsLunarDate" w:val="False"/>
          <w:attr w:name="Day" w:val="30"/>
          <w:attr w:name="Month" w:val="12"/>
          <w:attr w:name="Year" w:val="1899"/>
        </w:smartTagPr>
        <w:r>
          <w:rPr>
            <w:color w:val="auto"/>
          </w:rPr>
          <w:t>2.2.2</w:t>
        </w:r>
      </w:smartTag>
      <w:r>
        <w:rPr>
          <w:rFonts w:hint="eastAsia"/>
          <w:color w:val="auto"/>
        </w:rPr>
        <w:t>应急小组成人员的职责</w:t>
      </w:r>
      <w:bookmarkEnd w:id="246"/>
      <w:bookmarkEnd w:id="247"/>
      <w:bookmarkEnd w:id="248"/>
    </w:p>
    <w:p w:rsidR="00842C83" w:rsidRDefault="00842C83">
      <w:pPr>
        <w:rPr>
          <w:color w:val="auto"/>
        </w:rPr>
      </w:pPr>
      <w:r>
        <w:rPr>
          <w:color w:val="auto"/>
        </w:rPr>
        <w:t>1</w:t>
      </w:r>
      <w:r>
        <w:rPr>
          <w:rFonts w:hint="eastAsia"/>
          <w:color w:val="auto"/>
        </w:rPr>
        <w:t>）组长</w:t>
      </w:r>
      <w:r>
        <w:rPr>
          <w:color w:val="auto"/>
        </w:rPr>
        <w:t>*</w:t>
      </w:r>
      <w:r>
        <w:rPr>
          <w:rFonts w:hint="eastAsia"/>
          <w:color w:val="auto"/>
        </w:rPr>
        <w:t>担任应急小组在发生事故时的现场处置指挥员。</w:t>
      </w:r>
    </w:p>
    <w:p w:rsidR="00842C83" w:rsidRDefault="00842C83">
      <w:pPr>
        <w:rPr>
          <w:color w:val="auto"/>
        </w:rPr>
      </w:pPr>
      <w:r>
        <w:rPr>
          <w:color w:val="auto"/>
        </w:rPr>
        <w:t>2</w:t>
      </w:r>
      <w:r>
        <w:rPr>
          <w:rFonts w:hint="eastAsia"/>
          <w:color w:val="auto"/>
        </w:rPr>
        <w:t>）小组成员应听从组长指挥不得善自行动。</w:t>
      </w:r>
    </w:p>
    <w:p w:rsidR="00842C83" w:rsidRDefault="00842C83">
      <w:pPr>
        <w:rPr>
          <w:color w:val="auto"/>
        </w:rPr>
      </w:pPr>
      <w:r>
        <w:rPr>
          <w:color w:val="auto"/>
        </w:rPr>
        <w:t>3</w:t>
      </w:r>
      <w:r>
        <w:rPr>
          <w:rFonts w:hint="eastAsia"/>
          <w:color w:val="auto"/>
        </w:rPr>
        <w:t>）在发生事故时第一发现人应立即报告组长，报告内容包括发生事故地点、类型、有无人员伤亡以及紧急处置情况等。</w:t>
      </w:r>
    </w:p>
    <w:p w:rsidR="00842C83" w:rsidRDefault="00842C83">
      <w:pPr>
        <w:rPr>
          <w:color w:val="auto"/>
        </w:rPr>
      </w:pPr>
      <w:r>
        <w:rPr>
          <w:color w:val="auto"/>
        </w:rPr>
        <w:t>4</w:t>
      </w:r>
      <w:r>
        <w:rPr>
          <w:rFonts w:hint="eastAsia"/>
          <w:color w:val="auto"/>
        </w:rPr>
        <w:t>）小组成员应接受组长交给的其他应急任务。</w:t>
      </w:r>
    </w:p>
    <w:p w:rsidR="00842C83" w:rsidRDefault="00842C83">
      <w:pPr>
        <w:pStyle w:val="Heading1"/>
        <w:jc w:val="left"/>
      </w:pPr>
      <w:r>
        <w:br w:type="page"/>
      </w:r>
      <w:bookmarkStart w:id="249" w:name="_Toc340061064"/>
      <w:bookmarkStart w:id="250" w:name="_Toc459295528"/>
      <w:r>
        <w:t>3</w:t>
      </w:r>
      <w:r>
        <w:rPr>
          <w:rFonts w:hint="eastAsia"/>
        </w:rPr>
        <w:t>应急处置</w:t>
      </w:r>
      <w:bookmarkEnd w:id="249"/>
      <w:bookmarkEnd w:id="250"/>
    </w:p>
    <w:p w:rsidR="00842C83" w:rsidRDefault="00842C83">
      <w:pPr>
        <w:pStyle w:val="Heading2"/>
        <w:spacing w:before="240" w:after="120"/>
      </w:pPr>
      <w:bookmarkStart w:id="251" w:name="_Toc340061065"/>
      <w:bookmarkStart w:id="252" w:name="_Toc459295529"/>
      <w:r>
        <w:t>3.1</w:t>
      </w:r>
      <w:r>
        <w:rPr>
          <w:rFonts w:hint="eastAsia"/>
        </w:rPr>
        <w:t>事故应急处置程序</w:t>
      </w:r>
      <w:bookmarkEnd w:id="251"/>
      <w:bookmarkEnd w:id="252"/>
    </w:p>
    <w:p w:rsidR="00842C83" w:rsidRDefault="00842C83">
      <w:pPr>
        <w:rPr>
          <w:color w:val="auto"/>
        </w:rPr>
      </w:pPr>
      <w:bookmarkStart w:id="253" w:name="_Toc340061066"/>
      <w:r>
        <w:rPr>
          <w:rFonts w:hint="eastAsia"/>
          <w:color w:val="auto"/>
        </w:rPr>
        <w:t>发生事故时，应急小组应首先进行应急处置，当在现有条件下应急处置无法避免事故扩大的情况下，应及时报告应急指挥部。</w:t>
      </w:r>
    </w:p>
    <w:p w:rsidR="00842C83" w:rsidRDefault="00842C83">
      <w:pPr>
        <w:rPr>
          <w:color w:val="auto"/>
        </w:rPr>
      </w:pPr>
      <w:r>
        <w:rPr>
          <w:rFonts w:hint="eastAsia"/>
          <w:color w:val="auto"/>
        </w:rPr>
        <w:t>如果事故急速扩大，应立即报告应急总指挥，请求启动应急预案。</w:t>
      </w:r>
    </w:p>
    <w:p w:rsidR="00842C83" w:rsidRDefault="00842C83">
      <w:pPr>
        <w:rPr>
          <w:color w:val="auto"/>
        </w:rPr>
      </w:pPr>
      <w:r>
        <w:rPr>
          <w:rFonts w:hint="eastAsia"/>
          <w:color w:val="auto"/>
        </w:rPr>
        <w:t>应急小组在处理的事故时，如发现事故不能处理，停留在现场有人身危险时应立即撤离事故现场，撤离的同时通知相关岗位的人员及时撤离。</w:t>
      </w:r>
    </w:p>
    <w:p w:rsidR="00842C83" w:rsidRDefault="00842C83">
      <w:pPr>
        <w:pStyle w:val="Heading2"/>
        <w:spacing w:before="240" w:after="120"/>
      </w:pPr>
      <w:bookmarkStart w:id="254" w:name="_Toc459295530"/>
      <w:r>
        <w:t>3.2</w:t>
      </w:r>
      <w:r>
        <w:rPr>
          <w:rFonts w:hint="eastAsia"/>
        </w:rPr>
        <w:t>现场应急处置措施</w:t>
      </w:r>
      <w:bookmarkEnd w:id="253"/>
      <w:bookmarkEnd w:id="254"/>
    </w:p>
    <w:p w:rsidR="00842C83" w:rsidRDefault="00842C83">
      <w:pPr>
        <w:pStyle w:val="Heading3"/>
        <w:rPr>
          <w:color w:val="auto"/>
        </w:rPr>
      </w:pPr>
      <w:bookmarkStart w:id="255" w:name="_Toc424643416"/>
      <w:bookmarkStart w:id="256" w:name="_Toc424722028"/>
      <w:bookmarkStart w:id="257" w:name="_Toc340061067"/>
      <w:smartTag w:uri="urn:schemas-microsoft-com:office:smarttags" w:element="chsdate">
        <w:smartTagPr>
          <w:attr w:name="IsROCDate" w:val="False"/>
          <w:attr w:name="IsLunarDate" w:val="False"/>
          <w:attr w:name="Day" w:val="30"/>
          <w:attr w:name="Month" w:val="12"/>
          <w:attr w:name="Year" w:val="1899"/>
        </w:smartTagPr>
        <w:r>
          <w:rPr>
            <w:color w:val="auto"/>
          </w:rPr>
          <w:t>3.2.1</w:t>
        </w:r>
      </w:smartTag>
      <w:r>
        <w:rPr>
          <w:rFonts w:hint="eastAsia"/>
          <w:color w:val="auto"/>
        </w:rPr>
        <w:t>火灾事故</w:t>
      </w:r>
      <w:bookmarkEnd w:id="255"/>
      <w:bookmarkEnd w:id="256"/>
    </w:p>
    <w:p w:rsidR="00842C83" w:rsidRDefault="00842C83">
      <w:pPr>
        <w:rPr>
          <w:color w:val="auto"/>
        </w:rPr>
      </w:pPr>
      <w:r>
        <w:rPr>
          <w:rFonts w:hint="eastAsia"/>
          <w:color w:val="auto"/>
        </w:rPr>
        <w:t>初起火灾，就近原则运用灭火器材（如灭火器）扑灭火源。当火势未能得到控制时，立即拨打报警电话</w:t>
      </w:r>
      <w:r>
        <w:rPr>
          <w:color w:val="auto"/>
        </w:rPr>
        <w:t>119</w:t>
      </w:r>
      <w:r>
        <w:rPr>
          <w:rFonts w:hint="eastAsia"/>
          <w:color w:val="auto"/>
        </w:rPr>
        <w:t>进行报警，安排人员到路口接消防车，以便消防队员把握火灾情况和尽快抵达现场，采取相应的灭火措施，抓住救灾时机；</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3.2.2</w:t>
        </w:r>
      </w:smartTag>
      <w:r>
        <w:rPr>
          <w:rFonts w:hint="eastAsia"/>
          <w:color w:val="auto"/>
        </w:rPr>
        <w:t>触电事故处置措施</w:t>
      </w:r>
    </w:p>
    <w:p w:rsidR="00842C83" w:rsidRDefault="00842C83">
      <w:pPr>
        <w:rPr>
          <w:color w:val="auto"/>
        </w:rPr>
      </w:pPr>
      <w:r>
        <w:rPr>
          <w:rFonts w:hint="eastAsia"/>
          <w:color w:val="auto"/>
        </w:rPr>
        <w:t>立即拉掉开关、拔出插销，切断电源。用木板等绝缘物插入触电者身下，以隔断流经人体的电流。用干燥的衣服、手套、绳索、木板、木桥等绝缘物作为工具，拉开触电者及挑开电线使触电者脱离电源。</w:t>
      </w:r>
    </w:p>
    <w:p w:rsidR="00842C83" w:rsidRDefault="00842C83">
      <w:pPr>
        <w:pStyle w:val="Heading2"/>
        <w:spacing w:before="240" w:after="120"/>
      </w:pPr>
      <w:bookmarkStart w:id="258" w:name="_Toc459295531"/>
      <w:r>
        <w:t>3.3</w:t>
      </w:r>
      <w:r>
        <w:rPr>
          <w:rFonts w:hint="eastAsia"/>
        </w:rPr>
        <w:t>报警联络方式及事故报告</w:t>
      </w:r>
      <w:bookmarkEnd w:id="257"/>
      <w:bookmarkEnd w:id="258"/>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3.3.1</w:t>
        </w:r>
      </w:smartTag>
      <w:r>
        <w:rPr>
          <w:rFonts w:hint="eastAsia"/>
          <w:color w:val="auto"/>
        </w:rPr>
        <w:t>报警电话、上级管理部门联络方式和联系人员</w:t>
      </w:r>
    </w:p>
    <w:p w:rsidR="00842C83" w:rsidRDefault="00842C83">
      <w:pPr>
        <w:rPr>
          <w:color w:val="auto"/>
        </w:rPr>
      </w:pPr>
      <w:r>
        <w:rPr>
          <w:rFonts w:hint="eastAsia"/>
          <w:color w:val="auto"/>
        </w:rPr>
        <w:t>（</w:t>
      </w:r>
      <w:r>
        <w:rPr>
          <w:color w:val="auto"/>
        </w:rPr>
        <w:t>1</w:t>
      </w:r>
      <w:r>
        <w:rPr>
          <w:rFonts w:hint="eastAsia"/>
          <w:color w:val="auto"/>
        </w:rPr>
        <w:t>）报警电话</w:t>
      </w:r>
    </w:p>
    <w:p w:rsidR="00842C83" w:rsidRDefault="00842C83">
      <w:pPr>
        <w:rPr>
          <w:color w:val="auto"/>
        </w:rPr>
      </w:pPr>
      <w:r>
        <w:rPr>
          <w:rFonts w:hint="eastAsia"/>
          <w:color w:val="auto"/>
        </w:rPr>
        <w:t>值班电话：</w:t>
      </w:r>
      <w:r>
        <w:rPr>
          <w:color w:val="auto"/>
        </w:rPr>
        <w:t>010-81285243</w:t>
      </w:r>
    </w:p>
    <w:p w:rsidR="00842C83" w:rsidRDefault="00842C83">
      <w:pPr>
        <w:rPr>
          <w:color w:val="auto"/>
        </w:rPr>
      </w:pPr>
      <w:r>
        <w:rPr>
          <w:rFonts w:hint="eastAsia"/>
          <w:color w:val="auto"/>
        </w:rPr>
        <w:t>（</w:t>
      </w:r>
      <w:r>
        <w:rPr>
          <w:color w:val="auto"/>
        </w:rPr>
        <w:t>2</w:t>
      </w:r>
      <w:r>
        <w:rPr>
          <w:rFonts w:hint="eastAsia"/>
          <w:color w:val="auto"/>
        </w:rPr>
        <w:t>）上级管理部门联络方式</w:t>
      </w:r>
    </w:p>
    <w:p w:rsidR="00842C83" w:rsidRDefault="00842C83">
      <w:r>
        <w:t>**</w:t>
      </w:r>
      <w:r>
        <w:rPr>
          <w:rFonts w:hint="eastAsia"/>
        </w:rPr>
        <w:t>区安监局</w:t>
      </w:r>
      <w:r>
        <w:t>24h</w:t>
      </w:r>
      <w:r>
        <w:rPr>
          <w:rFonts w:hint="eastAsia"/>
        </w:rPr>
        <w:t>值班电话</w:t>
      </w:r>
      <w:r>
        <w:rPr>
          <w:rFonts w:hint="eastAsia"/>
          <w:color w:val="auto"/>
        </w:rPr>
        <w:t>：</w:t>
      </w:r>
      <w:r>
        <w:t>010-69207142</w:t>
      </w:r>
    </w:p>
    <w:p w:rsidR="00842C83" w:rsidRDefault="00842C83">
      <w:r>
        <w:t>**</w:t>
      </w:r>
      <w:r>
        <w:rPr>
          <w:rFonts w:hint="eastAsia"/>
        </w:rPr>
        <w:t>镇政府</w:t>
      </w:r>
      <w:r>
        <w:t>24</w:t>
      </w:r>
      <w:r>
        <w:rPr>
          <w:rFonts w:hint="eastAsia"/>
        </w:rPr>
        <w:t>小时值班电话：</w:t>
      </w:r>
      <w:r>
        <w:t>010-60253111</w:t>
      </w:r>
    </w:p>
    <w:p w:rsidR="00842C83" w:rsidRDefault="00842C83">
      <w:pPr>
        <w:rPr>
          <w:color w:val="auto"/>
        </w:rPr>
      </w:pPr>
      <w:r>
        <w:rPr>
          <w:rFonts w:hint="eastAsia"/>
          <w:color w:val="auto"/>
        </w:rPr>
        <w:t>消防支队：</w:t>
      </w:r>
      <w:r>
        <w:rPr>
          <w:color w:val="auto"/>
        </w:rPr>
        <w:t>119</w:t>
      </w:r>
    </w:p>
    <w:p w:rsidR="00842C83" w:rsidRDefault="00842C83">
      <w:pPr>
        <w:rPr>
          <w:color w:val="auto"/>
        </w:rPr>
      </w:pPr>
      <w:r>
        <w:rPr>
          <w:rFonts w:hint="eastAsia"/>
          <w:color w:val="auto"/>
        </w:rPr>
        <w:t>急救中心：</w:t>
      </w:r>
      <w:r>
        <w:rPr>
          <w:color w:val="auto"/>
        </w:rPr>
        <w:t>120</w:t>
      </w:r>
    </w:p>
    <w:p w:rsidR="00842C83" w:rsidRDefault="00842C83">
      <w:pPr>
        <w:pStyle w:val="Heading3"/>
        <w:rPr>
          <w:color w:val="auto"/>
        </w:rPr>
      </w:pPr>
      <w:smartTag w:uri="urn:schemas-microsoft-com:office:smarttags" w:element="chsdate">
        <w:smartTagPr>
          <w:attr w:name="IsROCDate" w:val="False"/>
          <w:attr w:name="IsLunarDate" w:val="False"/>
          <w:attr w:name="Day" w:val="30"/>
          <w:attr w:name="Month" w:val="12"/>
          <w:attr w:name="Year" w:val="1899"/>
        </w:smartTagPr>
        <w:r>
          <w:rPr>
            <w:color w:val="auto"/>
          </w:rPr>
          <w:t>3.3.2</w:t>
        </w:r>
      </w:smartTag>
      <w:r>
        <w:rPr>
          <w:rFonts w:hint="eastAsia"/>
          <w:color w:val="auto"/>
        </w:rPr>
        <w:t>事故报告的基本要求和内容</w:t>
      </w:r>
    </w:p>
    <w:p w:rsidR="00842C83" w:rsidRDefault="00842C83">
      <w:pPr>
        <w:rPr>
          <w:color w:val="auto"/>
        </w:rPr>
      </w:pPr>
      <w:r>
        <w:rPr>
          <w:rFonts w:hint="eastAsia"/>
          <w:color w:val="auto"/>
        </w:rPr>
        <w:t>（</w:t>
      </w:r>
      <w:r>
        <w:rPr>
          <w:color w:val="auto"/>
        </w:rPr>
        <w:t>1</w:t>
      </w:r>
      <w:r>
        <w:rPr>
          <w:rFonts w:hint="eastAsia"/>
          <w:color w:val="auto"/>
        </w:rPr>
        <w:t>）事故报告的基本要求</w:t>
      </w:r>
    </w:p>
    <w:p w:rsidR="00842C83" w:rsidRDefault="00842C83">
      <w:pPr>
        <w:rPr>
          <w:color w:val="auto"/>
        </w:rPr>
      </w:pPr>
      <w:r>
        <w:rPr>
          <w:rFonts w:hint="eastAsia"/>
          <w:color w:val="auto"/>
        </w:rPr>
        <w:t>事故发生后，事故现场有关人员应当立即向本单位负责人报告；单位负责人接到报告后，应当于</w:t>
      </w:r>
      <w:r>
        <w:rPr>
          <w:color w:val="auto"/>
        </w:rPr>
        <w:t>1</w:t>
      </w:r>
      <w:r>
        <w:rPr>
          <w:rFonts w:hint="eastAsia"/>
          <w:color w:val="auto"/>
        </w:rPr>
        <w:t>小时内向事故发生地区级以上人民政府安全生产监督管理部门和负有安全生产监督管理职责的有关部门报告。</w:t>
      </w:r>
    </w:p>
    <w:p w:rsidR="00842C83" w:rsidRDefault="00842C83">
      <w:pPr>
        <w:rPr>
          <w:color w:val="auto"/>
        </w:rPr>
      </w:pPr>
      <w:r>
        <w:rPr>
          <w:rFonts w:hint="eastAsia"/>
          <w:color w:val="auto"/>
        </w:rPr>
        <w:t>（</w:t>
      </w:r>
      <w:r>
        <w:rPr>
          <w:color w:val="auto"/>
        </w:rPr>
        <w:t>2</w:t>
      </w:r>
      <w:r>
        <w:rPr>
          <w:rFonts w:hint="eastAsia"/>
          <w:color w:val="auto"/>
        </w:rPr>
        <w:t>）事故报告的内容</w:t>
      </w:r>
    </w:p>
    <w:p w:rsidR="00842C83" w:rsidRDefault="00842C83">
      <w:pPr>
        <w:rPr>
          <w:color w:val="auto"/>
        </w:rPr>
      </w:pPr>
      <w:r>
        <w:rPr>
          <w:color w:val="auto"/>
        </w:rPr>
        <w:t>1</w:t>
      </w:r>
      <w:r>
        <w:rPr>
          <w:rFonts w:hint="eastAsia"/>
          <w:color w:val="auto"/>
        </w:rPr>
        <w:t>）事故发生单位概况；</w:t>
      </w:r>
    </w:p>
    <w:p w:rsidR="00842C83" w:rsidRDefault="00842C83">
      <w:pPr>
        <w:rPr>
          <w:color w:val="auto"/>
        </w:rPr>
      </w:pPr>
      <w:r>
        <w:rPr>
          <w:color w:val="auto"/>
        </w:rPr>
        <w:t>2</w:t>
      </w:r>
      <w:r>
        <w:rPr>
          <w:rFonts w:hint="eastAsia"/>
          <w:color w:val="auto"/>
        </w:rPr>
        <w:t>）事故发生的时间、地点以及事故现场情况；</w:t>
      </w:r>
    </w:p>
    <w:p w:rsidR="00842C83" w:rsidRDefault="00842C83">
      <w:pPr>
        <w:rPr>
          <w:color w:val="auto"/>
        </w:rPr>
      </w:pPr>
      <w:r>
        <w:rPr>
          <w:color w:val="auto"/>
        </w:rPr>
        <w:t>3</w:t>
      </w:r>
      <w:r>
        <w:rPr>
          <w:rFonts w:hint="eastAsia"/>
          <w:color w:val="auto"/>
        </w:rPr>
        <w:t>）事故的简要经过；</w:t>
      </w:r>
    </w:p>
    <w:p w:rsidR="00842C83" w:rsidRDefault="00842C83">
      <w:pPr>
        <w:rPr>
          <w:color w:val="auto"/>
        </w:rPr>
      </w:pPr>
      <w:r>
        <w:rPr>
          <w:color w:val="auto"/>
        </w:rPr>
        <w:t>4</w:t>
      </w:r>
      <w:r>
        <w:rPr>
          <w:rFonts w:hint="eastAsia"/>
          <w:color w:val="auto"/>
        </w:rPr>
        <w:t>）事故已经造成或者可能造成的伤亡人数（包括下落不明的人数）和初步估计的直接经济损失；</w:t>
      </w:r>
    </w:p>
    <w:p w:rsidR="00842C83" w:rsidRDefault="00842C83">
      <w:pPr>
        <w:rPr>
          <w:color w:val="auto"/>
        </w:rPr>
      </w:pPr>
      <w:r>
        <w:rPr>
          <w:color w:val="auto"/>
        </w:rPr>
        <w:t>5</w:t>
      </w:r>
      <w:r>
        <w:rPr>
          <w:rFonts w:hint="eastAsia"/>
          <w:color w:val="auto"/>
        </w:rPr>
        <w:t>）已经采取的措施；</w:t>
      </w:r>
    </w:p>
    <w:p w:rsidR="00842C83" w:rsidRDefault="00842C83">
      <w:pPr>
        <w:rPr>
          <w:color w:val="auto"/>
        </w:rPr>
      </w:pPr>
      <w:r>
        <w:rPr>
          <w:color w:val="auto"/>
        </w:rPr>
        <w:t>6</w:t>
      </w:r>
      <w:r>
        <w:rPr>
          <w:rFonts w:hint="eastAsia"/>
          <w:color w:val="auto"/>
        </w:rPr>
        <w:t>）其他应当报告的情况。</w:t>
      </w: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pStyle w:val="Heading1"/>
        <w:jc w:val="left"/>
      </w:pPr>
      <w:bookmarkStart w:id="259" w:name="_Toc340061068"/>
      <w:bookmarkStart w:id="260" w:name="_Toc459295532"/>
      <w:r>
        <w:t>4</w:t>
      </w:r>
      <w:r>
        <w:rPr>
          <w:rFonts w:hint="eastAsia"/>
        </w:rPr>
        <w:t>注意事项</w:t>
      </w:r>
      <w:bookmarkEnd w:id="259"/>
      <w:bookmarkEnd w:id="260"/>
    </w:p>
    <w:p w:rsidR="00842C83" w:rsidRDefault="00842C83" w:rsidP="00C763A4">
      <w:pPr>
        <w:pStyle w:val="Heading2"/>
        <w:spacing w:before="240" w:after="120"/>
      </w:pPr>
      <w:bookmarkStart w:id="261" w:name="_Toc340061069"/>
      <w:bookmarkStart w:id="262" w:name="_Toc459295533"/>
      <w:r>
        <w:t>4.1</w:t>
      </w:r>
      <w:bookmarkStart w:id="263" w:name="_Toc340061070"/>
      <w:bookmarkEnd w:id="261"/>
      <w:r>
        <w:rPr>
          <w:rFonts w:hint="eastAsia"/>
        </w:rPr>
        <w:t>使用抢险救援器材方面的注意事项</w:t>
      </w:r>
      <w:bookmarkEnd w:id="262"/>
    </w:p>
    <w:p w:rsidR="00842C83" w:rsidRDefault="00842C83">
      <w:pPr>
        <w:rPr>
          <w:color w:val="auto"/>
        </w:rPr>
      </w:pPr>
      <w:r>
        <w:rPr>
          <w:rFonts w:hint="eastAsia"/>
          <w:color w:val="auto"/>
        </w:rPr>
        <w:t>（</w:t>
      </w:r>
      <w:r>
        <w:rPr>
          <w:color w:val="auto"/>
        </w:rPr>
        <w:t>1</w:t>
      </w:r>
      <w:r>
        <w:rPr>
          <w:rFonts w:hint="eastAsia"/>
          <w:color w:val="auto"/>
        </w:rPr>
        <w:t>）使用灭火器时，其喷射出的灭火剂应对准火焰根部。</w:t>
      </w:r>
    </w:p>
    <w:p w:rsidR="00842C83" w:rsidRDefault="00842C83">
      <w:pPr>
        <w:rPr>
          <w:color w:val="auto"/>
        </w:rPr>
      </w:pPr>
      <w:r>
        <w:rPr>
          <w:rFonts w:hint="eastAsia"/>
          <w:color w:val="auto"/>
        </w:rPr>
        <w:t>（</w:t>
      </w:r>
      <w:r>
        <w:rPr>
          <w:color w:val="auto"/>
        </w:rPr>
        <w:t>2</w:t>
      </w:r>
      <w:r>
        <w:rPr>
          <w:rFonts w:hint="eastAsia"/>
          <w:color w:val="auto"/>
        </w:rPr>
        <w:t>）火场中受热的灭火器不得使用。</w:t>
      </w:r>
    </w:p>
    <w:p w:rsidR="00842C83" w:rsidRDefault="00842C83">
      <w:pPr>
        <w:rPr>
          <w:color w:val="auto"/>
        </w:rPr>
      </w:pPr>
      <w:r>
        <w:rPr>
          <w:rFonts w:hint="eastAsia"/>
          <w:color w:val="auto"/>
        </w:rPr>
        <w:t>（</w:t>
      </w:r>
      <w:r>
        <w:rPr>
          <w:color w:val="auto"/>
        </w:rPr>
        <w:t>3</w:t>
      </w:r>
      <w:r>
        <w:rPr>
          <w:rFonts w:hint="eastAsia"/>
          <w:color w:val="auto"/>
        </w:rPr>
        <w:t>）灭火时应注意使用和着火物质相适应的灭火器。</w:t>
      </w:r>
    </w:p>
    <w:p w:rsidR="00842C83" w:rsidRDefault="00842C83">
      <w:pPr>
        <w:rPr>
          <w:color w:val="auto"/>
        </w:rPr>
      </w:pPr>
      <w:r>
        <w:rPr>
          <w:rFonts w:hint="eastAsia"/>
          <w:color w:val="auto"/>
        </w:rPr>
        <w:t>（</w:t>
      </w:r>
      <w:r>
        <w:rPr>
          <w:color w:val="auto"/>
        </w:rPr>
        <w:t>4</w:t>
      </w:r>
      <w:r>
        <w:rPr>
          <w:rFonts w:hint="eastAsia"/>
          <w:color w:val="auto"/>
        </w:rPr>
        <w:t>）救护人不可直接用手或其它金属及潮湿的构件作为救护工具，而必须使用适当的绝缘工具。救护人要用一只手操作，以防自己触电。</w:t>
      </w:r>
    </w:p>
    <w:p w:rsidR="00842C83" w:rsidRDefault="00842C83">
      <w:pPr>
        <w:pStyle w:val="Heading2"/>
        <w:spacing w:before="240" w:after="120"/>
      </w:pPr>
      <w:bookmarkStart w:id="264" w:name="_Toc340061071"/>
      <w:bookmarkStart w:id="265" w:name="_Toc459295534"/>
      <w:bookmarkEnd w:id="263"/>
      <w:r>
        <w:t>4.2</w:t>
      </w:r>
      <w:r>
        <w:rPr>
          <w:rFonts w:hint="eastAsia"/>
        </w:rPr>
        <w:t>采取救援对策或措施方面的注意事项</w:t>
      </w:r>
      <w:bookmarkEnd w:id="264"/>
      <w:bookmarkEnd w:id="265"/>
    </w:p>
    <w:p w:rsidR="00842C83" w:rsidRDefault="00842C83">
      <w:pPr>
        <w:rPr>
          <w:color w:val="auto"/>
        </w:rPr>
      </w:pPr>
      <w:r>
        <w:rPr>
          <w:rFonts w:hint="eastAsia"/>
          <w:color w:val="auto"/>
        </w:rPr>
        <w:t>（</w:t>
      </w:r>
      <w:r>
        <w:rPr>
          <w:color w:val="auto"/>
        </w:rPr>
        <w:t>1</w:t>
      </w:r>
      <w:r>
        <w:rPr>
          <w:rFonts w:hint="eastAsia"/>
          <w:color w:val="auto"/>
        </w:rPr>
        <w:t>）如果采取的措施未能奏效，应立即讨论实施其他有效的对策措施，以免延误救援时机。</w:t>
      </w:r>
    </w:p>
    <w:p w:rsidR="00842C83" w:rsidRDefault="00842C83">
      <w:pPr>
        <w:rPr>
          <w:color w:val="auto"/>
        </w:rPr>
      </w:pPr>
      <w:r>
        <w:rPr>
          <w:rFonts w:hint="eastAsia"/>
          <w:color w:val="auto"/>
        </w:rPr>
        <w:t>（</w:t>
      </w:r>
      <w:r>
        <w:rPr>
          <w:color w:val="auto"/>
        </w:rPr>
        <w:t>2</w:t>
      </w:r>
      <w:r>
        <w:rPr>
          <w:rFonts w:hint="eastAsia"/>
          <w:color w:val="auto"/>
        </w:rPr>
        <w:t>）公司的救援力量不能满足救援要求时，应立即启动外部应急程序，不得延误。</w:t>
      </w:r>
    </w:p>
    <w:p w:rsidR="00842C83" w:rsidRDefault="00842C83">
      <w:pPr>
        <w:pStyle w:val="Heading2"/>
        <w:spacing w:before="240" w:after="120"/>
      </w:pPr>
      <w:bookmarkStart w:id="266" w:name="_Toc340061072"/>
      <w:bookmarkStart w:id="267" w:name="_Toc459295535"/>
      <w:r>
        <w:t>4.3</w:t>
      </w:r>
      <w:r>
        <w:rPr>
          <w:rFonts w:hint="eastAsia"/>
        </w:rPr>
        <w:t>现场自救和互救注意事项</w:t>
      </w:r>
      <w:bookmarkEnd w:id="266"/>
      <w:bookmarkEnd w:id="267"/>
    </w:p>
    <w:p w:rsidR="00842C83" w:rsidRDefault="00842C83">
      <w:pPr>
        <w:rPr>
          <w:color w:val="auto"/>
        </w:rPr>
      </w:pPr>
      <w:r>
        <w:rPr>
          <w:rFonts w:hint="eastAsia"/>
          <w:color w:val="auto"/>
        </w:rPr>
        <w:t>（</w:t>
      </w:r>
      <w:r>
        <w:rPr>
          <w:color w:val="auto"/>
        </w:rPr>
        <w:t>1</w:t>
      </w:r>
      <w:r>
        <w:rPr>
          <w:rFonts w:hint="eastAsia"/>
          <w:color w:val="auto"/>
        </w:rPr>
        <w:t>）现场自救应遵循能自救不能拖延，不能自救严禁强行行动的原则。</w:t>
      </w:r>
    </w:p>
    <w:p w:rsidR="00842C83" w:rsidRDefault="00842C83">
      <w:pPr>
        <w:rPr>
          <w:color w:val="auto"/>
        </w:rPr>
      </w:pPr>
      <w:r>
        <w:rPr>
          <w:rFonts w:hint="eastAsia"/>
          <w:color w:val="auto"/>
        </w:rPr>
        <w:t>（</w:t>
      </w:r>
      <w:r>
        <w:rPr>
          <w:color w:val="auto"/>
        </w:rPr>
        <w:t>2</w:t>
      </w:r>
      <w:r>
        <w:rPr>
          <w:rFonts w:hint="eastAsia"/>
          <w:color w:val="auto"/>
        </w:rPr>
        <w:t>）在佩戴必要的防护用品的情况下进入事故现场时，应由两个人组成救援小组，严禁一个人进入事故现场。</w:t>
      </w:r>
    </w:p>
    <w:p w:rsidR="00842C83" w:rsidRDefault="00842C83">
      <w:pPr>
        <w:rPr>
          <w:color w:val="auto"/>
        </w:rPr>
      </w:pPr>
      <w:r>
        <w:rPr>
          <w:rFonts w:hint="eastAsia"/>
          <w:color w:val="auto"/>
        </w:rPr>
        <w:t>（</w:t>
      </w:r>
      <w:r>
        <w:rPr>
          <w:color w:val="auto"/>
        </w:rPr>
        <w:t>3</w:t>
      </w:r>
      <w:r>
        <w:rPr>
          <w:rFonts w:hint="eastAsia"/>
          <w:color w:val="auto"/>
        </w:rPr>
        <w:t>）互救应在保证救助人自身安全的情况下才能进行，否则应采取其他措施，不得盲目施救。</w:t>
      </w:r>
    </w:p>
    <w:p w:rsidR="00842C83" w:rsidRDefault="00842C83">
      <w:pPr>
        <w:pStyle w:val="Heading2"/>
        <w:spacing w:before="240" w:after="120"/>
      </w:pPr>
      <w:bookmarkStart w:id="268" w:name="_Toc340061073"/>
      <w:bookmarkStart w:id="269" w:name="_Toc459295536"/>
      <w:r>
        <w:t>4.4</w:t>
      </w:r>
      <w:r>
        <w:rPr>
          <w:rFonts w:hint="eastAsia"/>
        </w:rPr>
        <w:t>现场应急处置能力确认和人员安全防护等事项</w:t>
      </w:r>
      <w:bookmarkEnd w:id="268"/>
      <w:bookmarkEnd w:id="269"/>
    </w:p>
    <w:p w:rsidR="00842C83" w:rsidRDefault="00842C83">
      <w:pPr>
        <w:rPr>
          <w:color w:val="auto"/>
        </w:rPr>
      </w:pPr>
      <w:r>
        <w:rPr>
          <w:rFonts w:hint="eastAsia"/>
          <w:color w:val="auto"/>
        </w:rPr>
        <w:t>（</w:t>
      </w:r>
      <w:r>
        <w:rPr>
          <w:color w:val="auto"/>
        </w:rPr>
        <w:t>1</w:t>
      </w:r>
      <w:r>
        <w:rPr>
          <w:rFonts w:hint="eastAsia"/>
          <w:color w:val="auto"/>
        </w:rPr>
        <w:t>）现场应急处置能力确认应由事故现场最高指挥者确认，其他人提出不同意见时，事故现场最高指挥者应征求其他有关人员意见，不能盲目确认处置能力，以避免造成不必要的损失。</w:t>
      </w:r>
    </w:p>
    <w:p w:rsidR="00842C83" w:rsidRDefault="00842C83">
      <w:pPr>
        <w:rPr>
          <w:color w:val="auto"/>
        </w:rPr>
      </w:pPr>
      <w:r>
        <w:rPr>
          <w:rFonts w:hint="eastAsia"/>
          <w:color w:val="auto"/>
        </w:rPr>
        <w:t>（</w:t>
      </w:r>
      <w:r>
        <w:rPr>
          <w:color w:val="auto"/>
        </w:rPr>
        <w:t>2</w:t>
      </w:r>
      <w:r>
        <w:rPr>
          <w:rFonts w:hint="eastAsia"/>
          <w:color w:val="auto"/>
        </w:rPr>
        <w:t>）应急人员的安全防护不到位严禁进入事故现场。</w:t>
      </w:r>
    </w:p>
    <w:p w:rsidR="00842C83" w:rsidRDefault="00842C83">
      <w:pPr>
        <w:pStyle w:val="Heading2"/>
        <w:spacing w:before="240" w:after="120"/>
      </w:pPr>
      <w:bookmarkStart w:id="270" w:name="_Toc340061074"/>
      <w:bookmarkStart w:id="271" w:name="_Toc459295537"/>
      <w:r>
        <w:t>4.5</w:t>
      </w:r>
      <w:r>
        <w:rPr>
          <w:rFonts w:hint="eastAsia"/>
        </w:rPr>
        <w:t>应急结束后的注意事项</w:t>
      </w:r>
      <w:bookmarkEnd w:id="270"/>
      <w:bookmarkEnd w:id="271"/>
    </w:p>
    <w:p w:rsidR="00842C83" w:rsidRDefault="00842C83">
      <w:pPr>
        <w:rPr>
          <w:color w:val="auto"/>
        </w:rPr>
      </w:pPr>
      <w:r>
        <w:rPr>
          <w:rFonts w:hint="eastAsia"/>
          <w:color w:val="auto"/>
        </w:rPr>
        <w:t>（</w:t>
      </w:r>
      <w:r>
        <w:rPr>
          <w:color w:val="auto"/>
        </w:rPr>
        <w:t>1</w:t>
      </w:r>
      <w:r>
        <w:rPr>
          <w:rFonts w:hint="eastAsia"/>
          <w:color w:val="auto"/>
        </w:rPr>
        <w:t>）应首先由公司紧急救援组确认应急结束后事故现场的安全性，包括事故现场是否存在安全隐患、事故现场空气是否达标、事故调查是否需要保持事故现场等。</w:t>
      </w:r>
    </w:p>
    <w:p w:rsidR="00842C83" w:rsidRDefault="00842C83">
      <w:pPr>
        <w:rPr>
          <w:color w:val="auto"/>
        </w:rPr>
      </w:pPr>
      <w:r>
        <w:rPr>
          <w:rFonts w:hint="eastAsia"/>
          <w:color w:val="auto"/>
        </w:rPr>
        <w:t>（</w:t>
      </w:r>
      <w:r>
        <w:rPr>
          <w:color w:val="auto"/>
        </w:rPr>
        <w:t>2</w:t>
      </w:r>
      <w:r>
        <w:rPr>
          <w:rFonts w:hint="eastAsia"/>
          <w:color w:val="auto"/>
        </w:rPr>
        <w:t>）应急结束后，应急指挥小组应及时安排相关人员向全公司发布事故的主要信息，以消除职工的恐慌感。</w:t>
      </w:r>
    </w:p>
    <w:p w:rsidR="00842C83" w:rsidRDefault="00842C83">
      <w:pPr>
        <w:rPr>
          <w:color w:val="auto"/>
        </w:rPr>
      </w:pPr>
      <w:r>
        <w:rPr>
          <w:rFonts w:hint="eastAsia"/>
          <w:color w:val="auto"/>
        </w:rPr>
        <w:t>（</w:t>
      </w:r>
      <w:r>
        <w:rPr>
          <w:color w:val="auto"/>
        </w:rPr>
        <w:t>3</w:t>
      </w:r>
      <w:r>
        <w:rPr>
          <w:rFonts w:hint="eastAsia"/>
          <w:color w:val="auto"/>
        </w:rPr>
        <w:t>）及时组织有关应急小组对事故现场进行洗消。</w:t>
      </w:r>
    </w:p>
    <w:p w:rsidR="00842C83" w:rsidRDefault="00842C83">
      <w:pPr>
        <w:rPr>
          <w:color w:val="auto"/>
        </w:rPr>
      </w:pPr>
      <w:r>
        <w:rPr>
          <w:rFonts w:hint="eastAsia"/>
          <w:color w:val="auto"/>
        </w:rPr>
        <w:t>（</w:t>
      </w:r>
      <w:r>
        <w:rPr>
          <w:color w:val="auto"/>
        </w:rPr>
        <w:t>4</w:t>
      </w:r>
      <w:r>
        <w:rPr>
          <w:rFonts w:hint="eastAsia"/>
          <w:color w:val="auto"/>
        </w:rPr>
        <w:t>）后勤保障组小组立即启动后勤保障组程序。</w:t>
      </w:r>
    </w:p>
    <w:p w:rsidR="00842C83" w:rsidRDefault="00842C83">
      <w:pPr>
        <w:pStyle w:val="Heading2"/>
        <w:spacing w:before="240" w:after="120"/>
      </w:pPr>
      <w:bookmarkStart w:id="272" w:name="_Toc340061075"/>
      <w:bookmarkStart w:id="273" w:name="_Toc459295538"/>
      <w:r>
        <w:t>4.6</w:t>
      </w:r>
      <w:r>
        <w:rPr>
          <w:rFonts w:hint="eastAsia"/>
        </w:rPr>
        <w:t>其他需要特别警示的事项</w:t>
      </w:r>
      <w:bookmarkEnd w:id="272"/>
      <w:bookmarkEnd w:id="273"/>
    </w:p>
    <w:p w:rsidR="00842C83" w:rsidRDefault="00842C83">
      <w:pPr>
        <w:rPr>
          <w:color w:val="auto"/>
        </w:rPr>
      </w:pPr>
      <w:r>
        <w:rPr>
          <w:rFonts w:hint="eastAsia"/>
          <w:color w:val="auto"/>
        </w:rPr>
        <w:t>事故发生时，应注意强调应急人员的风险意识，发现事故不能处理或处理能力不能达到时，应立即命令救援人员撤离事故现场。</w:t>
      </w:r>
    </w:p>
    <w:p w:rsidR="00842C83" w:rsidRDefault="00842C83">
      <w:pPr>
        <w:rPr>
          <w:color w:val="auto"/>
        </w:rPr>
      </w:pPr>
      <w:r>
        <w:rPr>
          <w:rFonts w:hint="eastAsia"/>
          <w:color w:val="auto"/>
        </w:rPr>
        <w:t>平时演练应注重人员逃生的演练，以保证发生事故时事故现场人员能够顺利逃生。</w:t>
      </w: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pStyle w:val="Heading1"/>
      </w:pPr>
      <w:bookmarkStart w:id="274" w:name="_Toc459295539"/>
      <w:r>
        <w:rPr>
          <w:rFonts w:hint="eastAsia"/>
        </w:rPr>
        <w:t>第四部分</w:t>
      </w:r>
      <w:bookmarkEnd w:id="274"/>
    </w:p>
    <w:p w:rsidR="00842C83" w:rsidRDefault="00842C83">
      <w:pPr>
        <w:rPr>
          <w:color w:val="auto"/>
        </w:rPr>
      </w:pPr>
    </w:p>
    <w:p w:rsidR="00842C83" w:rsidRDefault="00842C83">
      <w:pPr>
        <w:pStyle w:val="Heading1"/>
      </w:pPr>
      <w:bookmarkStart w:id="275" w:name="_Toc424643427"/>
      <w:bookmarkStart w:id="276" w:name="_Toc459295540"/>
      <w:r>
        <w:rPr>
          <w:rFonts w:hint="eastAsia"/>
        </w:rPr>
        <w:t>附件</w:t>
      </w:r>
      <w:bookmarkEnd w:id="275"/>
      <w:bookmarkEnd w:id="276"/>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widowControl/>
        <w:snapToGrid/>
        <w:spacing w:line="240" w:lineRule="auto"/>
        <w:ind w:firstLineChars="0" w:firstLine="0"/>
        <w:jc w:val="left"/>
        <w:rPr>
          <w:color w:val="auto"/>
        </w:rPr>
      </w:pPr>
      <w:r>
        <w:rPr>
          <w:color w:val="auto"/>
        </w:rPr>
        <w:br w:type="page"/>
      </w:r>
    </w:p>
    <w:p w:rsidR="00842C83" w:rsidRDefault="00842C83">
      <w:pPr>
        <w:pStyle w:val="Heading1"/>
        <w:jc w:val="left"/>
      </w:pPr>
      <w:bookmarkStart w:id="277" w:name="_Toc459295541"/>
      <w:r>
        <w:rPr>
          <w:rFonts w:hint="eastAsia"/>
        </w:rPr>
        <w:t>附件</w:t>
      </w:r>
      <w:r>
        <w:t xml:space="preserve">1 </w:t>
      </w:r>
      <w:r>
        <w:rPr>
          <w:rFonts w:hint="eastAsia"/>
        </w:rPr>
        <w:t>有关应急部门、机构或人员的联系方式</w:t>
      </w:r>
      <w:bookmarkEnd w:id="277"/>
    </w:p>
    <w:p w:rsidR="00842C83" w:rsidRDefault="00842C83">
      <w:pPr>
        <w:pStyle w:val="Heading2"/>
        <w:spacing w:before="240" w:after="120"/>
      </w:pPr>
      <w:bookmarkStart w:id="278" w:name="_Toc459295542"/>
      <w:r>
        <w:t>1.1</w:t>
      </w:r>
      <w:r>
        <w:rPr>
          <w:rFonts w:hint="eastAsia"/>
        </w:rPr>
        <w:t>应急组织有关人员联系电话</w:t>
      </w:r>
      <w:bookmarkEnd w:id="278"/>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150"/>
        <w:gridCol w:w="2070"/>
        <w:gridCol w:w="2151"/>
        <w:gridCol w:w="2151"/>
      </w:tblGrid>
      <w:tr w:rsidR="00842C83">
        <w:trPr>
          <w:jc w:val="center"/>
        </w:trPr>
        <w:tc>
          <w:tcPr>
            <w:tcW w:w="2150" w:type="dxa"/>
            <w:vAlign w:val="center"/>
          </w:tcPr>
          <w:p w:rsidR="00842C83" w:rsidRPr="00FF45F5" w:rsidRDefault="00842C83">
            <w:pPr>
              <w:pStyle w:val="a"/>
              <w:rPr>
                <w:szCs w:val="21"/>
              </w:rPr>
            </w:pPr>
            <w:r w:rsidRPr="00FF45F5">
              <w:rPr>
                <w:rFonts w:hint="eastAsia"/>
                <w:szCs w:val="21"/>
              </w:rPr>
              <w:t>应急组织</w:t>
            </w:r>
          </w:p>
        </w:tc>
        <w:tc>
          <w:tcPr>
            <w:tcW w:w="2070" w:type="dxa"/>
            <w:vAlign w:val="center"/>
          </w:tcPr>
          <w:p w:rsidR="00842C83" w:rsidRPr="00FF45F5" w:rsidRDefault="00842C83">
            <w:pPr>
              <w:pStyle w:val="a"/>
              <w:rPr>
                <w:szCs w:val="21"/>
              </w:rPr>
            </w:pPr>
            <w:r w:rsidRPr="00FF45F5">
              <w:rPr>
                <w:rFonts w:hint="eastAsia"/>
                <w:szCs w:val="21"/>
              </w:rPr>
              <w:t>职务</w:t>
            </w:r>
          </w:p>
        </w:tc>
        <w:tc>
          <w:tcPr>
            <w:tcW w:w="2151" w:type="dxa"/>
            <w:vAlign w:val="center"/>
          </w:tcPr>
          <w:p w:rsidR="00842C83" w:rsidRPr="00FF45F5" w:rsidRDefault="00842C83">
            <w:pPr>
              <w:pStyle w:val="a"/>
              <w:rPr>
                <w:szCs w:val="21"/>
              </w:rPr>
            </w:pPr>
            <w:r w:rsidRPr="00FF45F5">
              <w:rPr>
                <w:rFonts w:hint="eastAsia"/>
                <w:szCs w:val="21"/>
              </w:rPr>
              <w:t>姓名</w:t>
            </w:r>
          </w:p>
        </w:tc>
        <w:tc>
          <w:tcPr>
            <w:tcW w:w="2151" w:type="dxa"/>
            <w:vAlign w:val="center"/>
          </w:tcPr>
          <w:p w:rsidR="00842C83" w:rsidRPr="00FF45F5" w:rsidRDefault="00842C83">
            <w:pPr>
              <w:pStyle w:val="a"/>
              <w:rPr>
                <w:szCs w:val="21"/>
              </w:rPr>
            </w:pPr>
            <w:r w:rsidRPr="00FF45F5">
              <w:rPr>
                <w:rFonts w:hint="eastAsia"/>
                <w:szCs w:val="21"/>
              </w:rPr>
              <w:t>联系方式</w:t>
            </w:r>
          </w:p>
        </w:tc>
      </w:tr>
      <w:tr w:rsidR="00842C83">
        <w:trPr>
          <w:jc w:val="center"/>
        </w:trPr>
        <w:tc>
          <w:tcPr>
            <w:tcW w:w="2150" w:type="dxa"/>
            <w:vMerge w:val="restart"/>
            <w:vAlign w:val="center"/>
          </w:tcPr>
          <w:p w:rsidR="00842C83" w:rsidRPr="00FF45F5" w:rsidRDefault="00842C83">
            <w:pPr>
              <w:pStyle w:val="a"/>
              <w:rPr>
                <w:szCs w:val="21"/>
              </w:rPr>
            </w:pPr>
            <w:r w:rsidRPr="00FF45F5">
              <w:rPr>
                <w:rFonts w:hint="eastAsia"/>
                <w:szCs w:val="21"/>
              </w:rPr>
              <w:t>应急指挥部</w:t>
            </w:r>
          </w:p>
        </w:tc>
        <w:tc>
          <w:tcPr>
            <w:tcW w:w="2070" w:type="dxa"/>
            <w:vAlign w:val="center"/>
          </w:tcPr>
          <w:p w:rsidR="00842C83" w:rsidRPr="00FF45F5" w:rsidRDefault="00842C83">
            <w:pPr>
              <w:pStyle w:val="a"/>
              <w:rPr>
                <w:szCs w:val="21"/>
              </w:rPr>
            </w:pPr>
            <w:r w:rsidRPr="00FF45F5">
              <w:rPr>
                <w:rFonts w:hint="eastAsia"/>
                <w:szCs w:val="21"/>
              </w:rPr>
              <w:t>总指挥</w:t>
            </w:r>
          </w:p>
        </w:tc>
        <w:tc>
          <w:tcPr>
            <w:tcW w:w="2151" w:type="dxa"/>
            <w:vAlign w:val="center"/>
          </w:tcPr>
          <w:p w:rsidR="00842C83" w:rsidRPr="00FF45F5" w:rsidRDefault="00842C83">
            <w:pPr>
              <w:pStyle w:val="a"/>
              <w:rPr>
                <w:szCs w:val="21"/>
              </w:rPr>
            </w:pPr>
            <w:r w:rsidRPr="00FF45F5">
              <w:rPr>
                <w:szCs w:val="21"/>
              </w:rPr>
              <w:t>*</w:t>
            </w:r>
          </w:p>
        </w:tc>
        <w:tc>
          <w:tcPr>
            <w:tcW w:w="2151" w:type="dxa"/>
            <w:vAlign w:val="center"/>
          </w:tcPr>
          <w:p w:rsidR="00842C83" w:rsidRPr="00FF45F5" w:rsidRDefault="00842C83">
            <w:pPr>
              <w:pStyle w:val="a"/>
              <w:rPr>
                <w:szCs w:val="21"/>
              </w:rPr>
            </w:pPr>
          </w:p>
        </w:tc>
      </w:tr>
      <w:tr w:rsidR="00842C83">
        <w:trPr>
          <w:jc w:val="center"/>
        </w:trPr>
        <w:tc>
          <w:tcPr>
            <w:tcW w:w="2150" w:type="dxa"/>
            <w:vMerge/>
            <w:vAlign w:val="center"/>
          </w:tcPr>
          <w:p w:rsidR="00842C83" w:rsidRPr="00FF45F5" w:rsidRDefault="00842C83">
            <w:pPr>
              <w:pStyle w:val="a"/>
              <w:rPr>
                <w:szCs w:val="21"/>
              </w:rPr>
            </w:pPr>
          </w:p>
        </w:tc>
        <w:tc>
          <w:tcPr>
            <w:tcW w:w="2070" w:type="dxa"/>
            <w:vAlign w:val="center"/>
          </w:tcPr>
          <w:p w:rsidR="00842C83" w:rsidRPr="00FF45F5" w:rsidRDefault="00842C83">
            <w:pPr>
              <w:pStyle w:val="a"/>
              <w:rPr>
                <w:szCs w:val="21"/>
              </w:rPr>
            </w:pPr>
            <w:r w:rsidRPr="00FF45F5">
              <w:rPr>
                <w:rFonts w:hint="eastAsia"/>
                <w:szCs w:val="21"/>
              </w:rPr>
              <w:t>副总指挥</w:t>
            </w:r>
          </w:p>
        </w:tc>
        <w:tc>
          <w:tcPr>
            <w:tcW w:w="2151" w:type="dxa"/>
            <w:vAlign w:val="center"/>
          </w:tcPr>
          <w:p w:rsidR="00842C83" w:rsidRPr="00FF45F5" w:rsidRDefault="00842C83">
            <w:pPr>
              <w:pStyle w:val="a"/>
              <w:rPr>
                <w:szCs w:val="21"/>
              </w:rPr>
            </w:pPr>
            <w:r w:rsidRPr="00FF45F5">
              <w:rPr>
                <w:szCs w:val="21"/>
              </w:rPr>
              <w:t>*</w:t>
            </w:r>
          </w:p>
        </w:tc>
        <w:tc>
          <w:tcPr>
            <w:tcW w:w="2151" w:type="dxa"/>
            <w:vAlign w:val="center"/>
          </w:tcPr>
          <w:p w:rsidR="00842C83" w:rsidRPr="00FF45F5" w:rsidRDefault="00842C83">
            <w:pPr>
              <w:pStyle w:val="a"/>
              <w:rPr>
                <w:szCs w:val="21"/>
              </w:rPr>
            </w:pPr>
          </w:p>
        </w:tc>
      </w:tr>
      <w:tr w:rsidR="00842C83">
        <w:trPr>
          <w:jc w:val="center"/>
        </w:trPr>
        <w:tc>
          <w:tcPr>
            <w:tcW w:w="2150" w:type="dxa"/>
            <w:vMerge w:val="restart"/>
            <w:vAlign w:val="center"/>
          </w:tcPr>
          <w:p w:rsidR="00842C83" w:rsidRPr="00FF45F5" w:rsidRDefault="00842C83">
            <w:pPr>
              <w:pStyle w:val="a"/>
              <w:rPr>
                <w:szCs w:val="21"/>
              </w:rPr>
            </w:pPr>
            <w:r w:rsidRPr="00FF45F5">
              <w:rPr>
                <w:rFonts w:hint="eastAsia"/>
                <w:szCs w:val="21"/>
              </w:rPr>
              <w:t>紧急救护组</w:t>
            </w:r>
          </w:p>
        </w:tc>
        <w:tc>
          <w:tcPr>
            <w:tcW w:w="2070" w:type="dxa"/>
            <w:vAlign w:val="center"/>
          </w:tcPr>
          <w:p w:rsidR="00842C83" w:rsidRPr="00FF45F5" w:rsidRDefault="00842C83">
            <w:pPr>
              <w:pStyle w:val="a"/>
              <w:rPr>
                <w:szCs w:val="21"/>
              </w:rPr>
            </w:pPr>
            <w:r w:rsidRPr="00FF45F5">
              <w:rPr>
                <w:rFonts w:hint="eastAsia"/>
                <w:szCs w:val="21"/>
              </w:rPr>
              <w:t>组长</w:t>
            </w:r>
          </w:p>
        </w:tc>
        <w:tc>
          <w:tcPr>
            <w:tcW w:w="2151" w:type="dxa"/>
            <w:vAlign w:val="center"/>
          </w:tcPr>
          <w:p w:rsidR="00842C83" w:rsidRPr="00FF45F5" w:rsidRDefault="00842C83">
            <w:pPr>
              <w:pStyle w:val="a"/>
              <w:rPr>
                <w:szCs w:val="21"/>
              </w:rPr>
            </w:pPr>
            <w:r w:rsidRPr="00FF45F5">
              <w:rPr>
                <w:szCs w:val="21"/>
              </w:rPr>
              <w:t>*</w:t>
            </w:r>
          </w:p>
        </w:tc>
        <w:tc>
          <w:tcPr>
            <w:tcW w:w="2151" w:type="dxa"/>
            <w:vAlign w:val="center"/>
          </w:tcPr>
          <w:p w:rsidR="00842C83" w:rsidRPr="00FF45F5" w:rsidRDefault="00842C83">
            <w:pPr>
              <w:pStyle w:val="a"/>
              <w:rPr>
                <w:szCs w:val="21"/>
              </w:rPr>
            </w:pPr>
          </w:p>
        </w:tc>
      </w:tr>
      <w:tr w:rsidR="00842C83">
        <w:trPr>
          <w:jc w:val="center"/>
        </w:trPr>
        <w:tc>
          <w:tcPr>
            <w:tcW w:w="2150" w:type="dxa"/>
            <w:vMerge/>
            <w:vAlign w:val="center"/>
          </w:tcPr>
          <w:p w:rsidR="00842C83" w:rsidRPr="00FF45F5" w:rsidRDefault="00842C83">
            <w:pPr>
              <w:pStyle w:val="a"/>
              <w:rPr>
                <w:szCs w:val="21"/>
              </w:rPr>
            </w:pPr>
          </w:p>
        </w:tc>
        <w:tc>
          <w:tcPr>
            <w:tcW w:w="2070" w:type="dxa"/>
            <w:vAlign w:val="center"/>
          </w:tcPr>
          <w:p w:rsidR="00842C83" w:rsidRPr="00FF45F5" w:rsidRDefault="00842C83">
            <w:pPr>
              <w:pStyle w:val="a"/>
              <w:rPr>
                <w:szCs w:val="21"/>
              </w:rPr>
            </w:pPr>
            <w:r w:rsidRPr="00FF45F5">
              <w:rPr>
                <w:rFonts w:hint="eastAsia"/>
                <w:szCs w:val="21"/>
              </w:rPr>
              <w:t>组员</w:t>
            </w:r>
          </w:p>
        </w:tc>
        <w:tc>
          <w:tcPr>
            <w:tcW w:w="2151" w:type="dxa"/>
            <w:vAlign w:val="center"/>
          </w:tcPr>
          <w:p w:rsidR="00842C83" w:rsidRPr="00FF45F5" w:rsidRDefault="00842C83">
            <w:pPr>
              <w:pStyle w:val="a"/>
              <w:rPr>
                <w:szCs w:val="21"/>
              </w:rPr>
            </w:pPr>
            <w:r w:rsidRPr="00FF45F5">
              <w:rPr>
                <w:szCs w:val="21"/>
              </w:rPr>
              <w:t>**</w:t>
            </w:r>
          </w:p>
        </w:tc>
        <w:tc>
          <w:tcPr>
            <w:tcW w:w="2151" w:type="dxa"/>
            <w:vAlign w:val="center"/>
          </w:tcPr>
          <w:p w:rsidR="00842C83" w:rsidRPr="00FF45F5" w:rsidRDefault="00842C83">
            <w:pPr>
              <w:pStyle w:val="a"/>
              <w:rPr>
                <w:szCs w:val="21"/>
              </w:rPr>
            </w:pPr>
          </w:p>
        </w:tc>
      </w:tr>
      <w:tr w:rsidR="00842C83">
        <w:trPr>
          <w:trHeight w:val="64"/>
          <w:jc w:val="center"/>
        </w:trPr>
        <w:tc>
          <w:tcPr>
            <w:tcW w:w="2150" w:type="dxa"/>
            <w:vMerge w:val="restart"/>
            <w:vAlign w:val="center"/>
          </w:tcPr>
          <w:p w:rsidR="00842C83" w:rsidRPr="00FF45F5" w:rsidRDefault="00842C83">
            <w:pPr>
              <w:pStyle w:val="a"/>
              <w:rPr>
                <w:szCs w:val="21"/>
              </w:rPr>
            </w:pPr>
            <w:r w:rsidRPr="00FF45F5">
              <w:rPr>
                <w:rFonts w:hAnsi="仿宋" w:hint="eastAsia"/>
                <w:szCs w:val="21"/>
              </w:rPr>
              <w:t>后勤保障组</w:t>
            </w:r>
          </w:p>
        </w:tc>
        <w:tc>
          <w:tcPr>
            <w:tcW w:w="2070" w:type="dxa"/>
            <w:vAlign w:val="center"/>
          </w:tcPr>
          <w:p w:rsidR="00842C83" w:rsidRPr="00FF45F5" w:rsidRDefault="00842C83">
            <w:pPr>
              <w:pStyle w:val="a"/>
              <w:rPr>
                <w:szCs w:val="21"/>
              </w:rPr>
            </w:pPr>
            <w:r w:rsidRPr="00FF45F5">
              <w:rPr>
                <w:rFonts w:hint="eastAsia"/>
                <w:szCs w:val="21"/>
              </w:rPr>
              <w:t>组长</w:t>
            </w:r>
          </w:p>
        </w:tc>
        <w:tc>
          <w:tcPr>
            <w:tcW w:w="2151" w:type="dxa"/>
            <w:vAlign w:val="center"/>
          </w:tcPr>
          <w:p w:rsidR="00842C83" w:rsidRPr="00FF45F5" w:rsidRDefault="00842C83">
            <w:pPr>
              <w:pStyle w:val="a"/>
              <w:rPr>
                <w:szCs w:val="21"/>
              </w:rPr>
            </w:pPr>
            <w:r w:rsidRPr="00FF45F5">
              <w:rPr>
                <w:szCs w:val="21"/>
              </w:rPr>
              <w:t>*</w:t>
            </w:r>
          </w:p>
        </w:tc>
        <w:tc>
          <w:tcPr>
            <w:tcW w:w="2151" w:type="dxa"/>
            <w:vAlign w:val="center"/>
          </w:tcPr>
          <w:p w:rsidR="00842C83" w:rsidRPr="00FF45F5" w:rsidRDefault="00842C83">
            <w:pPr>
              <w:pStyle w:val="a"/>
              <w:rPr>
                <w:szCs w:val="21"/>
              </w:rPr>
            </w:pPr>
          </w:p>
        </w:tc>
      </w:tr>
      <w:tr w:rsidR="00842C83">
        <w:trPr>
          <w:trHeight w:val="96"/>
          <w:jc w:val="center"/>
        </w:trPr>
        <w:tc>
          <w:tcPr>
            <w:tcW w:w="2150" w:type="dxa"/>
            <w:vMerge/>
            <w:vAlign w:val="center"/>
          </w:tcPr>
          <w:p w:rsidR="00842C83" w:rsidRPr="00FF45F5" w:rsidRDefault="00842C83">
            <w:pPr>
              <w:pStyle w:val="a"/>
              <w:rPr>
                <w:szCs w:val="21"/>
              </w:rPr>
            </w:pPr>
          </w:p>
        </w:tc>
        <w:tc>
          <w:tcPr>
            <w:tcW w:w="2070" w:type="dxa"/>
            <w:vAlign w:val="center"/>
          </w:tcPr>
          <w:p w:rsidR="00842C83" w:rsidRPr="00FF45F5" w:rsidRDefault="00842C83">
            <w:pPr>
              <w:pStyle w:val="a"/>
              <w:rPr>
                <w:szCs w:val="21"/>
              </w:rPr>
            </w:pPr>
            <w:r w:rsidRPr="00FF45F5">
              <w:rPr>
                <w:rFonts w:hint="eastAsia"/>
                <w:szCs w:val="21"/>
              </w:rPr>
              <w:t>组员</w:t>
            </w:r>
          </w:p>
        </w:tc>
        <w:tc>
          <w:tcPr>
            <w:tcW w:w="2151" w:type="dxa"/>
            <w:vAlign w:val="center"/>
          </w:tcPr>
          <w:p w:rsidR="00842C83" w:rsidRPr="00FF45F5" w:rsidRDefault="00842C83">
            <w:pPr>
              <w:pStyle w:val="a"/>
              <w:rPr>
                <w:szCs w:val="21"/>
              </w:rPr>
            </w:pPr>
            <w:r w:rsidRPr="00FF45F5">
              <w:rPr>
                <w:szCs w:val="21"/>
              </w:rPr>
              <w:t>**</w:t>
            </w:r>
          </w:p>
        </w:tc>
        <w:tc>
          <w:tcPr>
            <w:tcW w:w="2151" w:type="dxa"/>
            <w:vAlign w:val="center"/>
          </w:tcPr>
          <w:p w:rsidR="00842C83" w:rsidRPr="00FF45F5" w:rsidRDefault="00842C83">
            <w:pPr>
              <w:pStyle w:val="a"/>
              <w:rPr>
                <w:szCs w:val="21"/>
              </w:rPr>
            </w:pPr>
          </w:p>
        </w:tc>
      </w:tr>
    </w:tbl>
    <w:p w:rsidR="00842C83" w:rsidRDefault="00842C83">
      <w:bookmarkStart w:id="279" w:name="_Toc340061079"/>
      <w:r>
        <w:rPr>
          <w:rFonts w:hint="eastAsia"/>
        </w:rPr>
        <w:t>值班电话：</w:t>
      </w:r>
      <w:r>
        <w:t>010-81285243</w:t>
      </w:r>
    </w:p>
    <w:p w:rsidR="00842C83" w:rsidRDefault="00842C83">
      <w:pPr>
        <w:pStyle w:val="Heading2"/>
        <w:spacing w:before="240" w:after="120"/>
      </w:pPr>
      <w:bookmarkStart w:id="280" w:name="_Toc459295543"/>
      <w:r>
        <w:t>1.2</w:t>
      </w:r>
      <w:bookmarkEnd w:id="279"/>
      <w:r>
        <w:rPr>
          <w:rFonts w:hint="eastAsia"/>
        </w:rPr>
        <w:t>有关部门联系方式</w:t>
      </w:r>
      <w:bookmarkEnd w:id="280"/>
    </w:p>
    <w:tbl>
      <w:tblPr>
        <w:tblW w:w="940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A0"/>
      </w:tblPr>
      <w:tblGrid>
        <w:gridCol w:w="3168"/>
        <w:gridCol w:w="3117"/>
        <w:gridCol w:w="3115"/>
      </w:tblGrid>
      <w:tr w:rsidR="00842C83">
        <w:trPr>
          <w:jc w:val="center"/>
        </w:trPr>
        <w:tc>
          <w:tcPr>
            <w:tcW w:w="3168" w:type="dxa"/>
            <w:tcBorders>
              <w:top w:val="single" w:sz="8" w:space="0" w:color="000000"/>
            </w:tcBorders>
            <w:vAlign w:val="center"/>
          </w:tcPr>
          <w:p w:rsidR="00842C83" w:rsidRPr="00FF45F5" w:rsidRDefault="00842C83">
            <w:pPr>
              <w:pStyle w:val="a"/>
              <w:ind w:firstLine="562"/>
              <w:rPr>
                <w:rFonts w:hAnsi="仿宋"/>
                <w:b/>
                <w:szCs w:val="21"/>
              </w:rPr>
            </w:pPr>
            <w:r w:rsidRPr="00FF45F5">
              <w:rPr>
                <w:rFonts w:hAnsi="仿宋" w:hint="eastAsia"/>
                <w:b/>
                <w:szCs w:val="21"/>
              </w:rPr>
              <w:t>单位</w:t>
            </w:r>
          </w:p>
        </w:tc>
        <w:tc>
          <w:tcPr>
            <w:tcW w:w="3117" w:type="dxa"/>
            <w:tcBorders>
              <w:top w:val="single" w:sz="8" w:space="0" w:color="000000"/>
            </w:tcBorders>
            <w:vAlign w:val="center"/>
          </w:tcPr>
          <w:p w:rsidR="00842C83" w:rsidRPr="00FF45F5" w:rsidRDefault="00842C83">
            <w:pPr>
              <w:pStyle w:val="a"/>
              <w:ind w:firstLine="562"/>
              <w:rPr>
                <w:rFonts w:hAnsi="仿宋"/>
                <w:b/>
                <w:szCs w:val="21"/>
              </w:rPr>
            </w:pPr>
            <w:r w:rsidRPr="00FF45F5">
              <w:rPr>
                <w:rFonts w:hAnsi="仿宋" w:hint="eastAsia"/>
                <w:b/>
                <w:szCs w:val="21"/>
              </w:rPr>
              <w:t>联系人</w:t>
            </w:r>
          </w:p>
        </w:tc>
        <w:tc>
          <w:tcPr>
            <w:tcW w:w="3115" w:type="dxa"/>
            <w:tcBorders>
              <w:top w:val="single" w:sz="8" w:space="0" w:color="000000"/>
            </w:tcBorders>
            <w:vAlign w:val="center"/>
          </w:tcPr>
          <w:p w:rsidR="00842C83" w:rsidRPr="00FF45F5" w:rsidRDefault="00842C83">
            <w:pPr>
              <w:pStyle w:val="a"/>
              <w:ind w:firstLine="562"/>
              <w:rPr>
                <w:rFonts w:hAnsi="仿宋"/>
                <w:b/>
                <w:szCs w:val="21"/>
              </w:rPr>
            </w:pPr>
            <w:r w:rsidRPr="00FF45F5">
              <w:rPr>
                <w:rFonts w:hAnsi="仿宋" w:hint="eastAsia"/>
                <w:b/>
                <w:szCs w:val="21"/>
              </w:rPr>
              <w:t>电话</w:t>
            </w:r>
          </w:p>
        </w:tc>
      </w:tr>
      <w:tr w:rsidR="00842C83">
        <w:trPr>
          <w:jc w:val="center"/>
        </w:trPr>
        <w:tc>
          <w:tcPr>
            <w:tcW w:w="3168" w:type="dxa"/>
            <w:vAlign w:val="center"/>
          </w:tcPr>
          <w:p w:rsidR="00842C83" w:rsidRPr="00FF45F5" w:rsidRDefault="00842C83">
            <w:pPr>
              <w:pStyle w:val="a"/>
              <w:rPr>
                <w:rFonts w:hAnsi="仿宋"/>
                <w:szCs w:val="21"/>
              </w:rPr>
            </w:pPr>
            <w:r w:rsidRPr="00FF45F5">
              <w:rPr>
                <w:rFonts w:hAnsi="仿宋" w:hint="eastAsia"/>
                <w:szCs w:val="21"/>
              </w:rPr>
              <w:t>消防</w:t>
            </w:r>
          </w:p>
        </w:tc>
        <w:tc>
          <w:tcPr>
            <w:tcW w:w="3117" w:type="dxa"/>
            <w:vAlign w:val="center"/>
          </w:tcPr>
          <w:p w:rsidR="00842C83" w:rsidRPr="00FF45F5" w:rsidRDefault="00842C83">
            <w:pPr>
              <w:pStyle w:val="a"/>
              <w:rPr>
                <w:rFonts w:hAnsi="仿宋"/>
                <w:szCs w:val="21"/>
              </w:rPr>
            </w:pPr>
          </w:p>
        </w:tc>
        <w:tc>
          <w:tcPr>
            <w:tcW w:w="3115" w:type="dxa"/>
            <w:vAlign w:val="center"/>
          </w:tcPr>
          <w:p w:rsidR="00842C83" w:rsidRPr="00FF45F5" w:rsidRDefault="00842C83">
            <w:pPr>
              <w:pStyle w:val="a"/>
              <w:rPr>
                <w:rFonts w:hAnsi="仿宋"/>
                <w:szCs w:val="21"/>
              </w:rPr>
            </w:pPr>
            <w:r w:rsidRPr="00FF45F5">
              <w:rPr>
                <w:rFonts w:hAnsi="仿宋"/>
                <w:szCs w:val="21"/>
              </w:rPr>
              <w:t>119</w:t>
            </w:r>
          </w:p>
        </w:tc>
      </w:tr>
      <w:tr w:rsidR="00842C83">
        <w:trPr>
          <w:jc w:val="center"/>
        </w:trPr>
        <w:tc>
          <w:tcPr>
            <w:tcW w:w="3168" w:type="dxa"/>
            <w:vAlign w:val="center"/>
          </w:tcPr>
          <w:p w:rsidR="00842C83" w:rsidRPr="00FF45F5" w:rsidRDefault="00842C83">
            <w:pPr>
              <w:pStyle w:val="a"/>
              <w:rPr>
                <w:rFonts w:hAnsi="仿宋"/>
                <w:szCs w:val="21"/>
              </w:rPr>
            </w:pPr>
            <w:r w:rsidRPr="00FF45F5">
              <w:rPr>
                <w:rFonts w:hAnsi="仿宋" w:hint="eastAsia"/>
                <w:szCs w:val="21"/>
              </w:rPr>
              <w:t>公安</w:t>
            </w:r>
          </w:p>
        </w:tc>
        <w:tc>
          <w:tcPr>
            <w:tcW w:w="3117" w:type="dxa"/>
            <w:vAlign w:val="center"/>
          </w:tcPr>
          <w:p w:rsidR="00842C83" w:rsidRPr="00FF45F5" w:rsidRDefault="00842C83">
            <w:pPr>
              <w:pStyle w:val="a"/>
              <w:rPr>
                <w:rFonts w:hAnsi="仿宋"/>
                <w:szCs w:val="21"/>
              </w:rPr>
            </w:pPr>
          </w:p>
        </w:tc>
        <w:tc>
          <w:tcPr>
            <w:tcW w:w="3115" w:type="dxa"/>
            <w:vAlign w:val="center"/>
          </w:tcPr>
          <w:p w:rsidR="00842C83" w:rsidRPr="00FF45F5" w:rsidRDefault="00842C83">
            <w:pPr>
              <w:pStyle w:val="a"/>
              <w:rPr>
                <w:rFonts w:hAnsi="仿宋"/>
                <w:szCs w:val="21"/>
              </w:rPr>
            </w:pPr>
            <w:r w:rsidRPr="00FF45F5">
              <w:rPr>
                <w:rFonts w:hAnsi="仿宋"/>
                <w:szCs w:val="21"/>
              </w:rPr>
              <w:t>110</w:t>
            </w:r>
          </w:p>
        </w:tc>
      </w:tr>
      <w:tr w:rsidR="00842C83">
        <w:trPr>
          <w:jc w:val="center"/>
        </w:trPr>
        <w:tc>
          <w:tcPr>
            <w:tcW w:w="3168" w:type="dxa"/>
            <w:vAlign w:val="center"/>
          </w:tcPr>
          <w:p w:rsidR="00842C83" w:rsidRPr="00FF45F5" w:rsidRDefault="00842C83">
            <w:pPr>
              <w:pStyle w:val="a"/>
              <w:rPr>
                <w:rFonts w:hAnsi="仿宋"/>
                <w:szCs w:val="21"/>
              </w:rPr>
            </w:pPr>
            <w:r w:rsidRPr="00FF45F5">
              <w:rPr>
                <w:rFonts w:hAnsi="仿宋" w:hint="eastAsia"/>
                <w:szCs w:val="21"/>
              </w:rPr>
              <w:t>急救</w:t>
            </w:r>
          </w:p>
        </w:tc>
        <w:tc>
          <w:tcPr>
            <w:tcW w:w="3117" w:type="dxa"/>
            <w:vAlign w:val="center"/>
          </w:tcPr>
          <w:p w:rsidR="00842C83" w:rsidRPr="00FF45F5" w:rsidRDefault="00842C83">
            <w:pPr>
              <w:pStyle w:val="a"/>
              <w:rPr>
                <w:rFonts w:hAnsi="仿宋"/>
                <w:szCs w:val="21"/>
              </w:rPr>
            </w:pPr>
          </w:p>
        </w:tc>
        <w:tc>
          <w:tcPr>
            <w:tcW w:w="3115" w:type="dxa"/>
            <w:vAlign w:val="center"/>
          </w:tcPr>
          <w:p w:rsidR="00842C83" w:rsidRPr="00FF45F5" w:rsidRDefault="00842C83">
            <w:pPr>
              <w:pStyle w:val="a"/>
              <w:rPr>
                <w:rFonts w:hAnsi="仿宋"/>
                <w:szCs w:val="21"/>
              </w:rPr>
            </w:pPr>
            <w:r w:rsidRPr="00FF45F5">
              <w:rPr>
                <w:rFonts w:hAnsi="仿宋"/>
                <w:szCs w:val="21"/>
              </w:rPr>
              <w:t>120</w:t>
            </w:r>
          </w:p>
        </w:tc>
      </w:tr>
      <w:tr w:rsidR="00842C83">
        <w:trPr>
          <w:jc w:val="center"/>
        </w:trPr>
        <w:tc>
          <w:tcPr>
            <w:tcW w:w="3168" w:type="dxa"/>
            <w:vAlign w:val="center"/>
          </w:tcPr>
          <w:p w:rsidR="00842C83" w:rsidRPr="00FF45F5" w:rsidRDefault="00842C83">
            <w:pPr>
              <w:pStyle w:val="a"/>
              <w:rPr>
                <w:rFonts w:hAnsi="仿宋"/>
                <w:szCs w:val="21"/>
              </w:rPr>
            </w:pPr>
            <w:r w:rsidRPr="00FF45F5">
              <w:rPr>
                <w:rFonts w:hAnsi="仿宋"/>
                <w:szCs w:val="21"/>
              </w:rPr>
              <w:t>**</w:t>
            </w:r>
            <w:r w:rsidRPr="00FF45F5">
              <w:rPr>
                <w:rFonts w:hAnsi="仿宋" w:hint="eastAsia"/>
                <w:szCs w:val="21"/>
              </w:rPr>
              <w:t>区安监局</w:t>
            </w:r>
            <w:r w:rsidRPr="00FF45F5">
              <w:rPr>
                <w:rFonts w:hAnsi="仿宋"/>
                <w:szCs w:val="21"/>
              </w:rPr>
              <w:t>24h</w:t>
            </w:r>
            <w:r w:rsidRPr="00FF45F5">
              <w:rPr>
                <w:rFonts w:hAnsi="仿宋" w:hint="eastAsia"/>
                <w:szCs w:val="21"/>
              </w:rPr>
              <w:t>值班电话</w:t>
            </w:r>
          </w:p>
        </w:tc>
        <w:tc>
          <w:tcPr>
            <w:tcW w:w="3117" w:type="dxa"/>
            <w:vAlign w:val="center"/>
          </w:tcPr>
          <w:p w:rsidR="00842C83" w:rsidRPr="00FF45F5" w:rsidRDefault="00842C83">
            <w:pPr>
              <w:pStyle w:val="a"/>
              <w:rPr>
                <w:rFonts w:hAnsi="仿宋"/>
                <w:szCs w:val="21"/>
              </w:rPr>
            </w:pPr>
          </w:p>
        </w:tc>
        <w:tc>
          <w:tcPr>
            <w:tcW w:w="3115" w:type="dxa"/>
            <w:vAlign w:val="center"/>
          </w:tcPr>
          <w:p w:rsidR="00842C83" w:rsidRPr="00FF45F5" w:rsidRDefault="00842C83">
            <w:pPr>
              <w:pStyle w:val="a"/>
              <w:rPr>
                <w:rFonts w:hAnsi="仿宋"/>
                <w:szCs w:val="21"/>
              </w:rPr>
            </w:pPr>
          </w:p>
        </w:tc>
      </w:tr>
      <w:tr w:rsidR="00842C83">
        <w:trPr>
          <w:jc w:val="center"/>
        </w:trPr>
        <w:tc>
          <w:tcPr>
            <w:tcW w:w="3168" w:type="dxa"/>
            <w:vAlign w:val="center"/>
          </w:tcPr>
          <w:p w:rsidR="00842C83" w:rsidRPr="00FF45F5" w:rsidRDefault="00842C83">
            <w:pPr>
              <w:pStyle w:val="a"/>
              <w:rPr>
                <w:rFonts w:hAnsi="仿宋"/>
                <w:szCs w:val="21"/>
              </w:rPr>
            </w:pPr>
            <w:r w:rsidRPr="00FF45F5">
              <w:rPr>
                <w:rFonts w:hAnsi="仿宋"/>
                <w:szCs w:val="21"/>
              </w:rPr>
              <w:t>**</w:t>
            </w:r>
            <w:r w:rsidRPr="00FF45F5">
              <w:rPr>
                <w:rFonts w:hAnsi="仿宋" w:hint="eastAsia"/>
                <w:szCs w:val="21"/>
              </w:rPr>
              <w:t>镇政府</w:t>
            </w:r>
            <w:r w:rsidRPr="00FF45F5">
              <w:rPr>
                <w:rFonts w:hAnsi="仿宋"/>
                <w:szCs w:val="21"/>
              </w:rPr>
              <w:t>24</w:t>
            </w:r>
            <w:r w:rsidRPr="00FF45F5">
              <w:rPr>
                <w:rFonts w:hAnsi="仿宋" w:hint="eastAsia"/>
                <w:szCs w:val="21"/>
              </w:rPr>
              <w:t>小时值班电话</w:t>
            </w:r>
            <w:r w:rsidRPr="00FF45F5">
              <w:rPr>
                <w:rFonts w:hAnsi="仿宋"/>
                <w:szCs w:val="21"/>
              </w:rPr>
              <w:t xml:space="preserve"> </w:t>
            </w:r>
          </w:p>
        </w:tc>
        <w:tc>
          <w:tcPr>
            <w:tcW w:w="3117" w:type="dxa"/>
            <w:vAlign w:val="center"/>
          </w:tcPr>
          <w:p w:rsidR="00842C83" w:rsidRPr="00FF45F5" w:rsidRDefault="00842C83">
            <w:pPr>
              <w:pStyle w:val="a"/>
              <w:rPr>
                <w:rFonts w:hAnsi="仿宋"/>
                <w:szCs w:val="21"/>
              </w:rPr>
            </w:pPr>
          </w:p>
        </w:tc>
        <w:tc>
          <w:tcPr>
            <w:tcW w:w="3115" w:type="dxa"/>
            <w:vAlign w:val="center"/>
          </w:tcPr>
          <w:p w:rsidR="00842C83" w:rsidRPr="00FF45F5" w:rsidRDefault="00842C83">
            <w:pPr>
              <w:pStyle w:val="a"/>
              <w:rPr>
                <w:szCs w:val="21"/>
              </w:rPr>
            </w:pPr>
          </w:p>
        </w:tc>
      </w:tr>
      <w:tr w:rsidR="00842C83">
        <w:trPr>
          <w:jc w:val="center"/>
        </w:trPr>
        <w:tc>
          <w:tcPr>
            <w:tcW w:w="3168" w:type="dxa"/>
            <w:vAlign w:val="center"/>
          </w:tcPr>
          <w:p w:rsidR="00842C83" w:rsidRPr="00FF45F5" w:rsidRDefault="00842C83">
            <w:pPr>
              <w:pStyle w:val="a"/>
              <w:rPr>
                <w:szCs w:val="21"/>
              </w:rPr>
            </w:pPr>
          </w:p>
        </w:tc>
        <w:tc>
          <w:tcPr>
            <w:tcW w:w="3117" w:type="dxa"/>
            <w:vAlign w:val="center"/>
          </w:tcPr>
          <w:p w:rsidR="00842C83" w:rsidRPr="00FF45F5" w:rsidRDefault="00842C83">
            <w:pPr>
              <w:pStyle w:val="a"/>
              <w:rPr>
                <w:szCs w:val="21"/>
              </w:rPr>
            </w:pPr>
          </w:p>
        </w:tc>
        <w:tc>
          <w:tcPr>
            <w:tcW w:w="3115" w:type="dxa"/>
          </w:tcPr>
          <w:p w:rsidR="00842C83" w:rsidRPr="00FF45F5" w:rsidRDefault="00842C83">
            <w:pPr>
              <w:pStyle w:val="a"/>
              <w:rPr>
                <w:szCs w:val="21"/>
              </w:rPr>
            </w:pPr>
          </w:p>
        </w:tc>
      </w:tr>
      <w:tr w:rsidR="00842C83">
        <w:trPr>
          <w:jc w:val="center"/>
        </w:trPr>
        <w:tc>
          <w:tcPr>
            <w:tcW w:w="3168" w:type="dxa"/>
            <w:vAlign w:val="center"/>
          </w:tcPr>
          <w:p w:rsidR="00842C83" w:rsidRPr="00FF45F5" w:rsidRDefault="00842C83">
            <w:pPr>
              <w:pStyle w:val="a"/>
              <w:rPr>
                <w:rFonts w:hAnsi="仿宋"/>
                <w:szCs w:val="21"/>
              </w:rPr>
            </w:pPr>
          </w:p>
        </w:tc>
        <w:tc>
          <w:tcPr>
            <w:tcW w:w="3117" w:type="dxa"/>
            <w:vAlign w:val="center"/>
          </w:tcPr>
          <w:p w:rsidR="00842C83" w:rsidRPr="00FF45F5" w:rsidRDefault="00842C83">
            <w:pPr>
              <w:pStyle w:val="a"/>
              <w:rPr>
                <w:rFonts w:hAnsi="仿宋"/>
                <w:szCs w:val="21"/>
              </w:rPr>
            </w:pPr>
          </w:p>
        </w:tc>
        <w:tc>
          <w:tcPr>
            <w:tcW w:w="3115" w:type="dxa"/>
            <w:vAlign w:val="center"/>
          </w:tcPr>
          <w:p w:rsidR="00842C83" w:rsidRPr="00FF45F5" w:rsidRDefault="00842C83">
            <w:pPr>
              <w:pStyle w:val="a"/>
              <w:rPr>
                <w:rFonts w:hAnsi="仿宋"/>
                <w:szCs w:val="21"/>
              </w:rPr>
            </w:pPr>
          </w:p>
        </w:tc>
      </w:tr>
      <w:tr w:rsidR="00842C83">
        <w:trPr>
          <w:jc w:val="center"/>
        </w:trPr>
        <w:tc>
          <w:tcPr>
            <w:tcW w:w="3168" w:type="dxa"/>
            <w:vAlign w:val="center"/>
          </w:tcPr>
          <w:p w:rsidR="00842C83" w:rsidRPr="00FF45F5" w:rsidRDefault="00842C83">
            <w:pPr>
              <w:pStyle w:val="a"/>
              <w:rPr>
                <w:rFonts w:hAnsi="仿宋"/>
                <w:szCs w:val="21"/>
              </w:rPr>
            </w:pPr>
          </w:p>
        </w:tc>
        <w:tc>
          <w:tcPr>
            <w:tcW w:w="3117" w:type="dxa"/>
            <w:vAlign w:val="center"/>
          </w:tcPr>
          <w:p w:rsidR="00842C83" w:rsidRPr="00FF45F5" w:rsidRDefault="00842C83">
            <w:pPr>
              <w:pStyle w:val="a"/>
              <w:rPr>
                <w:rFonts w:hAnsi="仿宋"/>
                <w:szCs w:val="21"/>
              </w:rPr>
            </w:pPr>
          </w:p>
        </w:tc>
        <w:tc>
          <w:tcPr>
            <w:tcW w:w="3115" w:type="dxa"/>
          </w:tcPr>
          <w:p w:rsidR="00842C83" w:rsidRPr="00FF45F5" w:rsidRDefault="00842C83">
            <w:pPr>
              <w:pStyle w:val="a"/>
              <w:rPr>
                <w:rFonts w:hAnsi="仿宋"/>
                <w:szCs w:val="21"/>
              </w:rPr>
            </w:pPr>
          </w:p>
        </w:tc>
      </w:tr>
      <w:tr w:rsidR="00842C83">
        <w:trPr>
          <w:jc w:val="center"/>
        </w:trPr>
        <w:tc>
          <w:tcPr>
            <w:tcW w:w="3168" w:type="dxa"/>
            <w:vAlign w:val="center"/>
          </w:tcPr>
          <w:p w:rsidR="00842C83" w:rsidRPr="00FF45F5" w:rsidRDefault="00842C83">
            <w:pPr>
              <w:pStyle w:val="a"/>
              <w:rPr>
                <w:rFonts w:hAnsi="仿宋"/>
                <w:szCs w:val="21"/>
              </w:rPr>
            </w:pPr>
          </w:p>
        </w:tc>
        <w:tc>
          <w:tcPr>
            <w:tcW w:w="3117" w:type="dxa"/>
            <w:vAlign w:val="center"/>
          </w:tcPr>
          <w:p w:rsidR="00842C83" w:rsidRPr="00FF45F5" w:rsidRDefault="00842C83">
            <w:pPr>
              <w:pStyle w:val="a"/>
              <w:rPr>
                <w:rFonts w:hAnsi="仿宋"/>
                <w:szCs w:val="21"/>
              </w:rPr>
            </w:pPr>
          </w:p>
        </w:tc>
        <w:tc>
          <w:tcPr>
            <w:tcW w:w="3115" w:type="dxa"/>
          </w:tcPr>
          <w:p w:rsidR="00842C83" w:rsidRPr="00FF45F5" w:rsidRDefault="00842C83">
            <w:pPr>
              <w:pStyle w:val="a"/>
              <w:rPr>
                <w:rFonts w:hAnsi="仿宋"/>
                <w:szCs w:val="21"/>
              </w:rPr>
            </w:pPr>
          </w:p>
        </w:tc>
      </w:tr>
      <w:tr w:rsidR="00842C83">
        <w:trPr>
          <w:jc w:val="center"/>
        </w:trPr>
        <w:tc>
          <w:tcPr>
            <w:tcW w:w="3168" w:type="dxa"/>
            <w:tcBorders>
              <w:bottom w:val="single" w:sz="8" w:space="0" w:color="000000"/>
            </w:tcBorders>
            <w:vAlign w:val="center"/>
          </w:tcPr>
          <w:p w:rsidR="00842C83" w:rsidRPr="00FF45F5" w:rsidRDefault="00842C83">
            <w:pPr>
              <w:pStyle w:val="a"/>
              <w:rPr>
                <w:rFonts w:hAnsi="仿宋"/>
                <w:szCs w:val="21"/>
              </w:rPr>
            </w:pPr>
          </w:p>
        </w:tc>
        <w:tc>
          <w:tcPr>
            <w:tcW w:w="3117" w:type="dxa"/>
            <w:tcBorders>
              <w:bottom w:val="single" w:sz="8" w:space="0" w:color="000000"/>
            </w:tcBorders>
            <w:vAlign w:val="center"/>
          </w:tcPr>
          <w:p w:rsidR="00842C83" w:rsidRPr="00FF45F5" w:rsidRDefault="00842C83">
            <w:pPr>
              <w:pStyle w:val="a"/>
              <w:rPr>
                <w:rFonts w:hAnsi="仿宋"/>
                <w:szCs w:val="21"/>
              </w:rPr>
            </w:pPr>
          </w:p>
        </w:tc>
        <w:tc>
          <w:tcPr>
            <w:tcW w:w="3115" w:type="dxa"/>
            <w:tcBorders>
              <w:bottom w:val="single" w:sz="8" w:space="0" w:color="000000"/>
            </w:tcBorders>
          </w:tcPr>
          <w:p w:rsidR="00842C83" w:rsidRPr="00FF45F5" w:rsidRDefault="00842C83">
            <w:pPr>
              <w:pStyle w:val="a"/>
              <w:rPr>
                <w:rFonts w:hAnsi="仿宋"/>
                <w:szCs w:val="21"/>
              </w:rPr>
            </w:pPr>
          </w:p>
        </w:tc>
      </w:tr>
    </w:tbl>
    <w:p w:rsidR="00842C83" w:rsidRDefault="00842C83">
      <w:pPr>
        <w:widowControl/>
        <w:snapToGrid/>
        <w:spacing w:line="240" w:lineRule="auto"/>
        <w:ind w:firstLineChars="0" w:firstLine="0"/>
        <w:jc w:val="left"/>
        <w:rPr>
          <w:rFonts w:hAnsi="宋体"/>
          <w:b/>
          <w:bCs/>
          <w:color w:val="auto"/>
          <w:kern w:val="44"/>
          <w:sz w:val="32"/>
          <w:szCs w:val="32"/>
        </w:rPr>
      </w:pPr>
      <w:r>
        <w:br w:type="page"/>
      </w:r>
    </w:p>
    <w:p w:rsidR="00842C83" w:rsidRDefault="00842C83">
      <w:pPr>
        <w:pStyle w:val="Heading1"/>
        <w:jc w:val="left"/>
      </w:pPr>
      <w:bookmarkStart w:id="281" w:name="_Toc459295544"/>
      <w:r>
        <w:rPr>
          <w:rFonts w:hint="eastAsia"/>
        </w:rPr>
        <w:t>附件</w:t>
      </w:r>
      <w:r>
        <w:t>2 *************</w:t>
      </w:r>
      <w:r>
        <w:rPr>
          <w:rFonts w:hint="eastAsia"/>
        </w:rPr>
        <w:t>地理位置图</w:t>
      </w:r>
      <w:bookmarkEnd w:id="281"/>
    </w:p>
    <w:p w:rsidR="00842C83" w:rsidRDefault="00842C83"/>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pStyle w:val="Heading1"/>
        <w:jc w:val="left"/>
      </w:pPr>
      <w:bookmarkStart w:id="282" w:name="_Toc459295545"/>
      <w:r>
        <w:rPr>
          <w:rFonts w:hint="eastAsia"/>
        </w:rPr>
        <w:t>附件</w:t>
      </w:r>
      <w:r>
        <w:t>3**</w:t>
      </w:r>
      <w:r>
        <w:rPr>
          <w:rFonts w:hint="eastAsia"/>
        </w:rPr>
        <w:t>平面布置图</w:t>
      </w:r>
      <w:bookmarkEnd w:id="282"/>
    </w:p>
    <w:p w:rsidR="00842C83" w:rsidRDefault="00842C83"/>
    <w:p w:rsidR="00842C83" w:rsidRDefault="00842C83">
      <w:pPr>
        <w:widowControl/>
        <w:snapToGrid/>
        <w:spacing w:line="240" w:lineRule="auto"/>
        <w:ind w:firstLineChars="0" w:firstLine="0"/>
        <w:jc w:val="left"/>
        <w:rPr>
          <w:color w:val="auto"/>
        </w:rPr>
      </w:pPr>
      <w:r>
        <w:rPr>
          <w:color w:val="auto"/>
        </w:rPr>
        <w:br w:type="page"/>
      </w:r>
    </w:p>
    <w:p w:rsidR="00842C83" w:rsidRDefault="00842C83">
      <w:pPr>
        <w:pStyle w:val="Heading1"/>
        <w:jc w:val="left"/>
      </w:pPr>
      <w:bookmarkStart w:id="283" w:name="_Toc459295546"/>
      <w:r>
        <w:rPr>
          <w:rFonts w:hint="eastAsia"/>
        </w:rPr>
        <w:t>附件</w:t>
      </w:r>
      <w:r>
        <w:t>4*************</w:t>
      </w:r>
      <w:r>
        <w:rPr>
          <w:rFonts w:hint="eastAsia"/>
        </w:rPr>
        <w:t>人员疏散图</w:t>
      </w:r>
      <w:bookmarkEnd w:id="283"/>
    </w:p>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Pr>
        <w:pStyle w:val="Heading1"/>
        <w:jc w:val="left"/>
      </w:pPr>
      <w:bookmarkStart w:id="284" w:name="_Toc459295547"/>
      <w:r>
        <w:rPr>
          <w:rFonts w:hint="eastAsia"/>
        </w:rPr>
        <w:t>附件</w:t>
      </w:r>
      <w:r>
        <w:t>5*************</w:t>
      </w:r>
      <w:r>
        <w:rPr>
          <w:rFonts w:hint="eastAsia"/>
        </w:rPr>
        <w:t>应急物资分布图</w:t>
      </w:r>
      <w:bookmarkEnd w:id="284"/>
    </w:p>
    <w:p w:rsidR="00842C83" w:rsidRDefault="00842C83"/>
    <w:p w:rsidR="00842C83" w:rsidRDefault="00842C83"/>
    <w:p w:rsidR="00842C83" w:rsidRDefault="00842C83">
      <w:r>
        <w:rPr>
          <w:noProof/>
        </w:rPr>
        <w:pict>
          <v:shape id="图片 14" o:spid="_x0000_i1025" type="#_x0000_t75" style="width:696.75pt;height:396.75pt;visibility:visible">
            <v:imagedata r:id="rId17" o:title=""/>
          </v:shape>
        </w:pict>
      </w:r>
      <w:r>
        <w:t xml:space="preserve"> </w:t>
      </w:r>
    </w:p>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 w:rsidR="00842C83" w:rsidRDefault="00842C83">
      <w:pPr>
        <w:pStyle w:val="Heading1"/>
        <w:jc w:val="left"/>
      </w:pPr>
      <w:bookmarkStart w:id="285" w:name="_Toc459295548"/>
      <w:r>
        <w:rPr>
          <w:rFonts w:hint="eastAsia"/>
        </w:rPr>
        <w:t>附件</w:t>
      </w:r>
      <w:r>
        <w:t xml:space="preserve">6 </w:t>
      </w:r>
      <w:r>
        <w:rPr>
          <w:rFonts w:hint="eastAsia"/>
        </w:rPr>
        <w:t>应急物资装备清单</w:t>
      </w:r>
      <w:bookmarkEnd w:id="285"/>
    </w:p>
    <w:p w:rsidR="00842C83" w:rsidRDefault="00842C83">
      <w:pPr>
        <w:pStyle w:val="Subtitle"/>
        <w:rPr>
          <w:rStyle w:val="Strong"/>
          <w:b/>
          <w:color w:val="auto"/>
        </w:rPr>
      </w:pPr>
      <w:r>
        <w:rPr>
          <w:rStyle w:val="Strong"/>
          <w:rFonts w:hint="eastAsia"/>
          <w:b/>
          <w:color w:val="auto"/>
        </w:rPr>
        <w:t>公司配备应急设施（备）与物资表</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808"/>
        <w:gridCol w:w="2292"/>
        <w:gridCol w:w="2292"/>
        <w:gridCol w:w="2008"/>
      </w:tblGrid>
      <w:tr w:rsidR="00842C83">
        <w:trPr>
          <w:trHeight w:val="759"/>
        </w:trPr>
        <w:tc>
          <w:tcPr>
            <w:tcW w:w="2808" w:type="dxa"/>
            <w:vAlign w:val="center"/>
          </w:tcPr>
          <w:p w:rsidR="00842C83" w:rsidRPr="00FF45F5" w:rsidRDefault="00842C83">
            <w:pPr>
              <w:pStyle w:val="a"/>
              <w:rPr>
                <w:szCs w:val="21"/>
              </w:rPr>
            </w:pPr>
            <w:r w:rsidRPr="00FF45F5">
              <w:rPr>
                <w:rFonts w:hint="eastAsia"/>
                <w:szCs w:val="21"/>
              </w:rPr>
              <w:t>应急物资名称</w:t>
            </w:r>
          </w:p>
        </w:tc>
        <w:tc>
          <w:tcPr>
            <w:tcW w:w="2292" w:type="dxa"/>
            <w:vAlign w:val="center"/>
          </w:tcPr>
          <w:p w:rsidR="00842C83" w:rsidRPr="00FF45F5" w:rsidRDefault="00842C83">
            <w:pPr>
              <w:pStyle w:val="a"/>
              <w:rPr>
                <w:szCs w:val="21"/>
              </w:rPr>
            </w:pPr>
            <w:r w:rsidRPr="00FF45F5">
              <w:rPr>
                <w:rFonts w:hint="eastAsia"/>
                <w:szCs w:val="21"/>
              </w:rPr>
              <w:t>规格型号</w:t>
            </w:r>
          </w:p>
        </w:tc>
        <w:tc>
          <w:tcPr>
            <w:tcW w:w="2292" w:type="dxa"/>
            <w:vAlign w:val="center"/>
          </w:tcPr>
          <w:p w:rsidR="00842C83" w:rsidRPr="00FF45F5" w:rsidRDefault="00842C83">
            <w:pPr>
              <w:pStyle w:val="a"/>
              <w:rPr>
                <w:szCs w:val="21"/>
              </w:rPr>
            </w:pPr>
            <w:r w:rsidRPr="00FF45F5">
              <w:rPr>
                <w:rFonts w:hint="eastAsia"/>
                <w:szCs w:val="21"/>
              </w:rPr>
              <w:t>数量</w:t>
            </w:r>
          </w:p>
        </w:tc>
        <w:tc>
          <w:tcPr>
            <w:tcW w:w="2008" w:type="dxa"/>
            <w:vAlign w:val="center"/>
          </w:tcPr>
          <w:p w:rsidR="00842C83" w:rsidRPr="00FF45F5" w:rsidRDefault="00842C83">
            <w:pPr>
              <w:pStyle w:val="a"/>
              <w:rPr>
                <w:szCs w:val="21"/>
              </w:rPr>
            </w:pPr>
            <w:r w:rsidRPr="00FF45F5">
              <w:rPr>
                <w:rFonts w:hint="eastAsia"/>
                <w:szCs w:val="21"/>
              </w:rPr>
              <w:t>地点</w:t>
            </w:r>
          </w:p>
        </w:tc>
      </w:tr>
      <w:tr w:rsidR="00842C83">
        <w:trPr>
          <w:trHeight w:val="472"/>
        </w:trPr>
        <w:tc>
          <w:tcPr>
            <w:tcW w:w="2808"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008" w:type="dxa"/>
            <w:vAlign w:val="center"/>
          </w:tcPr>
          <w:p w:rsidR="00842C83" w:rsidRPr="00FF45F5" w:rsidRDefault="00842C83">
            <w:pPr>
              <w:pStyle w:val="a"/>
              <w:rPr>
                <w:szCs w:val="21"/>
              </w:rPr>
            </w:pPr>
          </w:p>
        </w:tc>
      </w:tr>
      <w:tr w:rsidR="00842C83">
        <w:trPr>
          <w:trHeight w:val="513"/>
        </w:trPr>
        <w:tc>
          <w:tcPr>
            <w:tcW w:w="2808"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008" w:type="dxa"/>
            <w:vAlign w:val="center"/>
          </w:tcPr>
          <w:p w:rsidR="00842C83" w:rsidRPr="00FF45F5" w:rsidRDefault="00842C83">
            <w:pPr>
              <w:pStyle w:val="a"/>
              <w:rPr>
                <w:szCs w:val="21"/>
              </w:rPr>
            </w:pPr>
          </w:p>
        </w:tc>
      </w:tr>
      <w:tr w:rsidR="00842C83">
        <w:trPr>
          <w:trHeight w:val="513"/>
        </w:trPr>
        <w:tc>
          <w:tcPr>
            <w:tcW w:w="2808"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008" w:type="dxa"/>
            <w:vAlign w:val="center"/>
          </w:tcPr>
          <w:p w:rsidR="00842C83" w:rsidRPr="00FF45F5" w:rsidRDefault="00842C83">
            <w:pPr>
              <w:pStyle w:val="a"/>
              <w:rPr>
                <w:szCs w:val="21"/>
              </w:rPr>
            </w:pPr>
          </w:p>
        </w:tc>
      </w:tr>
      <w:tr w:rsidR="00842C83">
        <w:trPr>
          <w:trHeight w:val="513"/>
        </w:trPr>
        <w:tc>
          <w:tcPr>
            <w:tcW w:w="2808"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008" w:type="dxa"/>
            <w:vAlign w:val="center"/>
          </w:tcPr>
          <w:p w:rsidR="00842C83" w:rsidRPr="00FF45F5" w:rsidRDefault="00842C83">
            <w:pPr>
              <w:pStyle w:val="a"/>
              <w:rPr>
                <w:szCs w:val="21"/>
              </w:rPr>
            </w:pPr>
          </w:p>
        </w:tc>
      </w:tr>
      <w:tr w:rsidR="00842C83">
        <w:trPr>
          <w:trHeight w:val="513"/>
        </w:trPr>
        <w:tc>
          <w:tcPr>
            <w:tcW w:w="2808"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008" w:type="dxa"/>
            <w:vAlign w:val="center"/>
          </w:tcPr>
          <w:p w:rsidR="00842C83" w:rsidRPr="00FF45F5" w:rsidRDefault="00842C83">
            <w:pPr>
              <w:pStyle w:val="a"/>
              <w:rPr>
                <w:szCs w:val="21"/>
              </w:rPr>
            </w:pPr>
          </w:p>
        </w:tc>
      </w:tr>
      <w:tr w:rsidR="00842C83">
        <w:trPr>
          <w:trHeight w:val="513"/>
        </w:trPr>
        <w:tc>
          <w:tcPr>
            <w:tcW w:w="2808"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008" w:type="dxa"/>
            <w:vAlign w:val="center"/>
          </w:tcPr>
          <w:p w:rsidR="00842C83" w:rsidRPr="00FF45F5" w:rsidRDefault="00842C83">
            <w:pPr>
              <w:pStyle w:val="a"/>
              <w:rPr>
                <w:szCs w:val="21"/>
              </w:rPr>
            </w:pPr>
          </w:p>
        </w:tc>
      </w:tr>
      <w:tr w:rsidR="00842C83">
        <w:trPr>
          <w:trHeight w:val="513"/>
        </w:trPr>
        <w:tc>
          <w:tcPr>
            <w:tcW w:w="2808"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008" w:type="dxa"/>
            <w:vAlign w:val="center"/>
          </w:tcPr>
          <w:p w:rsidR="00842C83" w:rsidRPr="00FF45F5" w:rsidRDefault="00842C83">
            <w:pPr>
              <w:pStyle w:val="a"/>
              <w:rPr>
                <w:szCs w:val="21"/>
              </w:rPr>
            </w:pPr>
          </w:p>
        </w:tc>
      </w:tr>
      <w:tr w:rsidR="00842C83">
        <w:trPr>
          <w:trHeight w:val="513"/>
        </w:trPr>
        <w:tc>
          <w:tcPr>
            <w:tcW w:w="2808"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292" w:type="dxa"/>
            <w:vAlign w:val="center"/>
          </w:tcPr>
          <w:p w:rsidR="00842C83" w:rsidRPr="00FF45F5" w:rsidRDefault="00842C83">
            <w:pPr>
              <w:pStyle w:val="a"/>
              <w:rPr>
                <w:szCs w:val="21"/>
              </w:rPr>
            </w:pPr>
          </w:p>
        </w:tc>
        <w:tc>
          <w:tcPr>
            <w:tcW w:w="2008" w:type="dxa"/>
            <w:vAlign w:val="center"/>
          </w:tcPr>
          <w:p w:rsidR="00842C83" w:rsidRPr="00FF45F5" w:rsidRDefault="00842C83">
            <w:pPr>
              <w:pStyle w:val="a"/>
              <w:rPr>
                <w:szCs w:val="21"/>
              </w:rPr>
            </w:pPr>
          </w:p>
        </w:tc>
      </w:tr>
    </w:tbl>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rPr>
          <w:color w:val="auto"/>
        </w:rPr>
      </w:pPr>
    </w:p>
    <w:p w:rsidR="00842C83" w:rsidRDefault="00842C83">
      <w:pPr>
        <w:pStyle w:val="Heading1"/>
        <w:jc w:val="left"/>
      </w:pPr>
      <w:bookmarkStart w:id="286" w:name="_Toc459295549"/>
      <w:r>
        <w:rPr>
          <w:rFonts w:hint="eastAsia"/>
        </w:rPr>
        <w:t>附件</w:t>
      </w:r>
      <w:r>
        <w:t>7</w:t>
      </w:r>
      <w:r>
        <w:rPr>
          <w:rFonts w:hint="eastAsia"/>
        </w:rPr>
        <w:t>规范化格式文本</w:t>
      </w:r>
      <w:bookmarkEnd w:id="286"/>
    </w:p>
    <w:p w:rsidR="00842C83" w:rsidRDefault="00842C83">
      <w:pPr>
        <w:pStyle w:val="Subtitle"/>
        <w:rPr>
          <w:color w:val="auto"/>
        </w:rPr>
      </w:pPr>
      <w:r>
        <w:rPr>
          <w:rFonts w:hint="eastAsia"/>
          <w:color w:val="auto"/>
        </w:rPr>
        <w:t>信息处理表</w:t>
      </w:r>
    </w:p>
    <w:tbl>
      <w:tblPr>
        <w:tblW w:w="9288" w:type="dxa"/>
        <w:tblBorders>
          <w:top w:val="single" w:sz="4" w:space="0" w:color="auto"/>
          <w:left w:val="single" w:sz="4" w:space="0" w:color="auto"/>
          <w:bottom w:val="single" w:sz="4" w:space="0" w:color="auto"/>
          <w:right w:val="single" w:sz="4" w:space="0" w:color="auto"/>
        </w:tblBorders>
        <w:tblLayout w:type="fixed"/>
        <w:tblLook w:val="00A0"/>
      </w:tblPr>
      <w:tblGrid>
        <w:gridCol w:w="760"/>
        <w:gridCol w:w="1566"/>
        <w:gridCol w:w="2996"/>
        <w:gridCol w:w="236"/>
        <w:gridCol w:w="1492"/>
        <w:gridCol w:w="2238"/>
      </w:tblGrid>
      <w:tr w:rsidR="00842C83">
        <w:trPr>
          <w:trHeight w:val="20"/>
        </w:trPr>
        <w:tc>
          <w:tcPr>
            <w:tcW w:w="2326" w:type="dxa"/>
            <w:gridSpan w:val="2"/>
            <w:tcBorders>
              <w:top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r w:rsidRPr="00FF45F5">
              <w:rPr>
                <w:rStyle w:val="Strong"/>
                <w:rFonts w:hAnsi="仿宋" w:hint="eastAsia"/>
                <w:szCs w:val="21"/>
              </w:rPr>
              <w:t>事故单位名称</w:t>
            </w:r>
          </w:p>
        </w:tc>
        <w:tc>
          <w:tcPr>
            <w:tcW w:w="6962" w:type="dxa"/>
            <w:gridSpan w:val="4"/>
            <w:tcBorders>
              <w:top w:val="single" w:sz="4" w:space="0" w:color="auto"/>
              <w:left w:val="single" w:sz="4" w:space="0" w:color="auto"/>
              <w:bottom w:val="single" w:sz="4" w:space="0" w:color="auto"/>
            </w:tcBorders>
          </w:tcPr>
          <w:p w:rsidR="00842C83" w:rsidRPr="00FF45F5" w:rsidRDefault="00842C83">
            <w:pPr>
              <w:pStyle w:val="a"/>
              <w:rPr>
                <w:rStyle w:val="Strong"/>
                <w:rFonts w:hAnsi="仿宋"/>
                <w:szCs w:val="21"/>
              </w:rPr>
            </w:pPr>
          </w:p>
        </w:tc>
      </w:tr>
      <w:tr w:rsidR="00842C83">
        <w:trPr>
          <w:trHeight w:val="20"/>
        </w:trPr>
        <w:tc>
          <w:tcPr>
            <w:tcW w:w="2326" w:type="dxa"/>
            <w:gridSpan w:val="2"/>
            <w:tcBorders>
              <w:top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r w:rsidRPr="00FF45F5">
              <w:rPr>
                <w:rStyle w:val="Strong"/>
                <w:rFonts w:hAnsi="仿宋" w:hint="eastAsia"/>
                <w:szCs w:val="21"/>
              </w:rPr>
              <w:t>单位地址</w:t>
            </w:r>
          </w:p>
        </w:tc>
        <w:tc>
          <w:tcPr>
            <w:tcW w:w="3232" w:type="dxa"/>
            <w:gridSpan w:val="2"/>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p>
        </w:tc>
        <w:tc>
          <w:tcPr>
            <w:tcW w:w="1492" w:type="dxa"/>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r w:rsidRPr="00FF45F5">
              <w:rPr>
                <w:rStyle w:val="Strong"/>
                <w:rFonts w:hAnsi="仿宋" w:hint="eastAsia"/>
                <w:szCs w:val="21"/>
              </w:rPr>
              <w:t>联系电话</w:t>
            </w:r>
          </w:p>
        </w:tc>
        <w:tc>
          <w:tcPr>
            <w:tcW w:w="2238" w:type="dxa"/>
            <w:tcBorders>
              <w:top w:val="single" w:sz="4" w:space="0" w:color="auto"/>
              <w:left w:val="single" w:sz="4" w:space="0" w:color="auto"/>
              <w:bottom w:val="single" w:sz="4" w:space="0" w:color="auto"/>
            </w:tcBorders>
          </w:tcPr>
          <w:p w:rsidR="00842C83" w:rsidRPr="00FF45F5" w:rsidRDefault="00842C83">
            <w:pPr>
              <w:pStyle w:val="a"/>
              <w:rPr>
                <w:rStyle w:val="Strong"/>
                <w:rFonts w:hAnsi="仿宋"/>
                <w:szCs w:val="21"/>
              </w:rPr>
            </w:pPr>
          </w:p>
        </w:tc>
      </w:tr>
      <w:tr w:rsidR="00842C83">
        <w:trPr>
          <w:trHeight w:val="20"/>
        </w:trPr>
        <w:tc>
          <w:tcPr>
            <w:tcW w:w="760" w:type="dxa"/>
            <w:vMerge w:val="restart"/>
            <w:tcBorders>
              <w:top w:val="single" w:sz="4" w:space="0" w:color="auto"/>
              <w:bottom w:val="nil"/>
              <w:right w:val="single" w:sz="4" w:space="0" w:color="auto"/>
            </w:tcBorders>
            <w:vAlign w:val="center"/>
          </w:tcPr>
          <w:p w:rsidR="00842C83" w:rsidRPr="00FF45F5" w:rsidRDefault="00842C83">
            <w:pPr>
              <w:pStyle w:val="a"/>
              <w:rPr>
                <w:rStyle w:val="Strong"/>
                <w:rFonts w:hAnsi="仿宋"/>
                <w:szCs w:val="21"/>
              </w:rPr>
            </w:pPr>
            <w:r w:rsidRPr="00FF45F5">
              <w:rPr>
                <w:rStyle w:val="Strong"/>
                <w:rFonts w:hAnsi="仿宋" w:hint="eastAsia"/>
                <w:szCs w:val="21"/>
              </w:rPr>
              <w:t>信息接收</w:t>
            </w:r>
          </w:p>
        </w:tc>
        <w:tc>
          <w:tcPr>
            <w:tcW w:w="1566" w:type="dxa"/>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r w:rsidRPr="00FF45F5">
              <w:rPr>
                <w:rStyle w:val="Strong"/>
                <w:rFonts w:hAnsi="仿宋" w:hint="eastAsia"/>
                <w:szCs w:val="21"/>
              </w:rPr>
              <w:t>时间</w:t>
            </w:r>
          </w:p>
        </w:tc>
        <w:tc>
          <w:tcPr>
            <w:tcW w:w="3232" w:type="dxa"/>
            <w:gridSpan w:val="2"/>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p>
        </w:tc>
        <w:tc>
          <w:tcPr>
            <w:tcW w:w="1492" w:type="dxa"/>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r w:rsidRPr="00FF45F5">
              <w:rPr>
                <w:rStyle w:val="Strong"/>
                <w:rFonts w:hAnsi="仿宋" w:hint="eastAsia"/>
                <w:szCs w:val="21"/>
              </w:rPr>
              <w:t>接收人</w:t>
            </w:r>
          </w:p>
        </w:tc>
        <w:tc>
          <w:tcPr>
            <w:tcW w:w="2238" w:type="dxa"/>
            <w:tcBorders>
              <w:top w:val="single" w:sz="4" w:space="0" w:color="auto"/>
              <w:left w:val="single" w:sz="4" w:space="0" w:color="auto"/>
              <w:bottom w:val="single" w:sz="4" w:space="0" w:color="auto"/>
            </w:tcBorders>
          </w:tcPr>
          <w:p w:rsidR="00842C83" w:rsidRPr="00FF45F5" w:rsidRDefault="00842C83">
            <w:pPr>
              <w:pStyle w:val="a"/>
              <w:rPr>
                <w:rStyle w:val="Strong"/>
                <w:rFonts w:hAnsi="仿宋"/>
                <w:szCs w:val="21"/>
              </w:rPr>
            </w:pPr>
          </w:p>
        </w:tc>
      </w:tr>
      <w:tr w:rsidR="00842C83">
        <w:trPr>
          <w:trHeight w:val="20"/>
        </w:trPr>
        <w:tc>
          <w:tcPr>
            <w:tcW w:w="760" w:type="dxa"/>
            <w:vMerge/>
            <w:tcBorders>
              <w:top w:val="single" w:sz="4" w:space="0" w:color="auto"/>
              <w:bottom w:val="nil"/>
              <w:right w:val="single" w:sz="4" w:space="0" w:color="auto"/>
            </w:tcBorders>
            <w:vAlign w:val="center"/>
          </w:tcPr>
          <w:p w:rsidR="00842C83" w:rsidRPr="00FF45F5" w:rsidRDefault="00842C83">
            <w:pPr>
              <w:pStyle w:val="a"/>
              <w:rPr>
                <w:rStyle w:val="Strong"/>
                <w:rFonts w:hAnsi="仿宋"/>
                <w:szCs w:val="21"/>
              </w:rPr>
            </w:pPr>
          </w:p>
        </w:tc>
        <w:tc>
          <w:tcPr>
            <w:tcW w:w="8528" w:type="dxa"/>
            <w:gridSpan w:val="5"/>
            <w:tcBorders>
              <w:top w:val="single" w:sz="4" w:space="0" w:color="auto"/>
              <w:left w:val="single" w:sz="4" w:space="0" w:color="auto"/>
              <w:bottom w:val="single" w:sz="4" w:space="0" w:color="auto"/>
            </w:tcBorders>
          </w:tcPr>
          <w:p w:rsidR="00842C83" w:rsidRPr="00FF45F5" w:rsidRDefault="00842C83">
            <w:pPr>
              <w:pStyle w:val="a"/>
              <w:jc w:val="left"/>
              <w:rPr>
                <w:rStyle w:val="Strong"/>
                <w:rFonts w:hAnsi="仿宋"/>
                <w:szCs w:val="21"/>
              </w:rPr>
            </w:pPr>
            <w:r w:rsidRPr="00FF45F5">
              <w:rPr>
                <w:rStyle w:val="Strong"/>
                <w:rFonts w:hAnsi="仿宋" w:hint="eastAsia"/>
                <w:szCs w:val="21"/>
              </w:rPr>
              <w:t>内容：</w:t>
            </w:r>
            <w:r w:rsidRPr="00FF45F5">
              <w:rPr>
                <w:rStyle w:val="Strong"/>
                <w:rFonts w:hAnsi="仿宋"/>
                <w:szCs w:val="21"/>
              </w:rPr>
              <w:t xml:space="preserve"> </w:t>
            </w: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tc>
      </w:tr>
      <w:tr w:rsidR="00842C83">
        <w:trPr>
          <w:trHeight w:val="20"/>
        </w:trPr>
        <w:tc>
          <w:tcPr>
            <w:tcW w:w="760" w:type="dxa"/>
            <w:vMerge w:val="restart"/>
            <w:tcBorders>
              <w:top w:val="single" w:sz="4" w:space="0" w:color="auto"/>
              <w:bottom w:val="single" w:sz="4" w:space="0" w:color="auto"/>
              <w:right w:val="single" w:sz="4" w:space="0" w:color="auto"/>
            </w:tcBorders>
            <w:vAlign w:val="center"/>
          </w:tcPr>
          <w:p w:rsidR="00842C83" w:rsidRPr="00FF45F5" w:rsidRDefault="00842C83">
            <w:pPr>
              <w:pStyle w:val="a"/>
              <w:rPr>
                <w:rStyle w:val="Strong"/>
                <w:rFonts w:hAnsi="仿宋"/>
                <w:szCs w:val="21"/>
              </w:rPr>
            </w:pPr>
            <w:r w:rsidRPr="00FF45F5">
              <w:rPr>
                <w:rStyle w:val="Strong"/>
                <w:rFonts w:hAnsi="仿宋" w:hint="eastAsia"/>
                <w:szCs w:val="21"/>
              </w:rPr>
              <w:t>信息处理</w:t>
            </w:r>
          </w:p>
        </w:tc>
        <w:tc>
          <w:tcPr>
            <w:tcW w:w="1566" w:type="dxa"/>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r w:rsidRPr="00FF45F5">
              <w:rPr>
                <w:rStyle w:val="Strong"/>
                <w:rFonts w:hAnsi="仿宋" w:hint="eastAsia"/>
                <w:szCs w:val="21"/>
              </w:rPr>
              <w:t>时间</w:t>
            </w:r>
          </w:p>
        </w:tc>
        <w:tc>
          <w:tcPr>
            <w:tcW w:w="2996" w:type="dxa"/>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p>
        </w:tc>
        <w:tc>
          <w:tcPr>
            <w:tcW w:w="1728" w:type="dxa"/>
            <w:gridSpan w:val="2"/>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r w:rsidRPr="00FF45F5">
              <w:rPr>
                <w:rStyle w:val="Strong"/>
                <w:rFonts w:hAnsi="仿宋" w:hint="eastAsia"/>
                <w:szCs w:val="21"/>
              </w:rPr>
              <w:t>总指挥</w:t>
            </w:r>
          </w:p>
        </w:tc>
        <w:tc>
          <w:tcPr>
            <w:tcW w:w="2238" w:type="dxa"/>
            <w:tcBorders>
              <w:top w:val="single" w:sz="4" w:space="0" w:color="auto"/>
              <w:left w:val="single" w:sz="4" w:space="0" w:color="auto"/>
              <w:bottom w:val="single" w:sz="4" w:space="0" w:color="auto"/>
            </w:tcBorders>
          </w:tcPr>
          <w:p w:rsidR="00842C83" w:rsidRPr="00FF45F5" w:rsidRDefault="00842C83">
            <w:pPr>
              <w:pStyle w:val="a"/>
              <w:rPr>
                <w:rStyle w:val="Strong"/>
                <w:rFonts w:hAnsi="仿宋"/>
                <w:szCs w:val="21"/>
              </w:rPr>
            </w:pPr>
          </w:p>
        </w:tc>
      </w:tr>
      <w:tr w:rsidR="00842C83">
        <w:trPr>
          <w:trHeight w:val="20"/>
        </w:trPr>
        <w:tc>
          <w:tcPr>
            <w:tcW w:w="760" w:type="dxa"/>
            <w:vMerge/>
            <w:tcBorders>
              <w:top w:val="single" w:sz="4" w:space="0" w:color="auto"/>
              <w:bottom w:val="single" w:sz="4" w:space="0" w:color="auto"/>
              <w:right w:val="single" w:sz="4" w:space="0" w:color="auto"/>
            </w:tcBorders>
            <w:vAlign w:val="center"/>
          </w:tcPr>
          <w:p w:rsidR="00842C83" w:rsidRPr="00FF45F5" w:rsidRDefault="00842C83">
            <w:pPr>
              <w:pStyle w:val="a"/>
              <w:rPr>
                <w:rStyle w:val="Strong"/>
                <w:rFonts w:hAnsi="仿宋"/>
                <w:szCs w:val="21"/>
              </w:rPr>
            </w:pPr>
          </w:p>
        </w:tc>
        <w:tc>
          <w:tcPr>
            <w:tcW w:w="8528" w:type="dxa"/>
            <w:gridSpan w:val="5"/>
            <w:tcBorders>
              <w:top w:val="single" w:sz="4" w:space="0" w:color="auto"/>
              <w:left w:val="single" w:sz="4" w:space="0" w:color="auto"/>
              <w:bottom w:val="single" w:sz="4" w:space="0" w:color="auto"/>
            </w:tcBorders>
          </w:tcPr>
          <w:p w:rsidR="00842C83" w:rsidRPr="00FF45F5" w:rsidRDefault="00842C83">
            <w:pPr>
              <w:pStyle w:val="a"/>
              <w:jc w:val="left"/>
              <w:rPr>
                <w:rStyle w:val="Strong"/>
                <w:rFonts w:hAnsi="仿宋"/>
                <w:szCs w:val="21"/>
              </w:rPr>
            </w:pPr>
            <w:r w:rsidRPr="00FF45F5">
              <w:rPr>
                <w:rStyle w:val="Strong"/>
                <w:rFonts w:hAnsi="仿宋" w:hint="eastAsia"/>
                <w:szCs w:val="21"/>
              </w:rPr>
              <w:t>处理决定：</w:t>
            </w: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tc>
      </w:tr>
      <w:tr w:rsidR="00842C83">
        <w:trPr>
          <w:trHeight w:val="20"/>
        </w:trPr>
        <w:tc>
          <w:tcPr>
            <w:tcW w:w="760" w:type="dxa"/>
            <w:vMerge w:val="restart"/>
            <w:tcBorders>
              <w:top w:val="single" w:sz="4" w:space="0" w:color="auto"/>
              <w:bottom w:val="single" w:sz="4" w:space="0" w:color="auto"/>
              <w:right w:val="single" w:sz="4" w:space="0" w:color="auto"/>
            </w:tcBorders>
            <w:vAlign w:val="center"/>
          </w:tcPr>
          <w:p w:rsidR="00842C83" w:rsidRPr="00FF45F5" w:rsidRDefault="00842C83">
            <w:pPr>
              <w:pStyle w:val="a"/>
              <w:rPr>
                <w:rStyle w:val="Strong"/>
                <w:rFonts w:hAnsi="仿宋"/>
                <w:szCs w:val="21"/>
              </w:rPr>
            </w:pPr>
            <w:r w:rsidRPr="00FF45F5">
              <w:rPr>
                <w:rStyle w:val="Strong"/>
                <w:rFonts w:hAnsi="仿宋" w:hint="eastAsia"/>
                <w:szCs w:val="21"/>
              </w:rPr>
              <w:t>信息上报</w:t>
            </w:r>
          </w:p>
        </w:tc>
        <w:tc>
          <w:tcPr>
            <w:tcW w:w="1566" w:type="dxa"/>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r w:rsidRPr="00FF45F5">
              <w:rPr>
                <w:rStyle w:val="Strong"/>
                <w:rFonts w:hAnsi="仿宋" w:hint="eastAsia"/>
                <w:szCs w:val="21"/>
              </w:rPr>
              <w:t>报告单位</w:t>
            </w:r>
          </w:p>
        </w:tc>
        <w:tc>
          <w:tcPr>
            <w:tcW w:w="2996" w:type="dxa"/>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p>
        </w:tc>
        <w:tc>
          <w:tcPr>
            <w:tcW w:w="1728" w:type="dxa"/>
            <w:gridSpan w:val="2"/>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r w:rsidRPr="00FF45F5">
              <w:rPr>
                <w:rStyle w:val="Strong"/>
                <w:rFonts w:hAnsi="仿宋" w:hint="eastAsia"/>
                <w:szCs w:val="21"/>
              </w:rPr>
              <w:t>时间</w:t>
            </w:r>
          </w:p>
        </w:tc>
        <w:tc>
          <w:tcPr>
            <w:tcW w:w="2238" w:type="dxa"/>
            <w:tcBorders>
              <w:top w:val="single" w:sz="4" w:space="0" w:color="auto"/>
              <w:left w:val="single" w:sz="4" w:space="0" w:color="auto"/>
              <w:bottom w:val="single" w:sz="4" w:space="0" w:color="auto"/>
            </w:tcBorders>
          </w:tcPr>
          <w:p w:rsidR="00842C83" w:rsidRPr="00FF45F5" w:rsidRDefault="00842C83">
            <w:pPr>
              <w:pStyle w:val="a"/>
              <w:rPr>
                <w:rStyle w:val="Strong"/>
                <w:rFonts w:hAnsi="仿宋"/>
                <w:szCs w:val="21"/>
              </w:rPr>
            </w:pPr>
          </w:p>
        </w:tc>
      </w:tr>
      <w:tr w:rsidR="00842C83">
        <w:trPr>
          <w:trHeight w:val="20"/>
        </w:trPr>
        <w:tc>
          <w:tcPr>
            <w:tcW w:w="760" w:type="dxa"/>
            <w:vMerge/>
            <w:tcBorders>
              <w:top w:val="single" w:sz="4" w:space="0" w:color="auto"/>
              <w:bottom w:val="single" w:sz="4" w:space="0" w:color="auto"/>
              <w:right w:val="single" w:sz="4" w:space="0" w:color="auto"/>
            </w:tcBorders>
            <w:vAlign w:val="center"/>
          </w:tcPr>
          <w:p w:rsidR="00842C83" w:rsidRPr="00FF45F5" w:rsidRDefault="00842C83">
            <w:pPr>
              <w:pStyle w:val="a"/>
              <w:rPr>
                <w:rStyle w:val="Strong"/>
                <w:rFonts w:hAnsi="仿宋"/>
                <w:szCs w:val="21"/>
              </w:rPr>
            </w:pPr>
          </w:p>
        </w:tc>
        <w:tc>
          <w:tcPr>
            <w:tcW w:w="1566" w:type="dxa"/>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r w:rsidRPr="00FF45F5">
              <w:rPr>
                <w:rStyle w:val="Strong"/>
                <w:rFonts w:hAnsi="仿宋" w:hint="eastAsia"/>
                <w:szCs w:val="21"/>
              </w:rPr>
              <w:t>报告人</w:t>
            </w:r>
          </w:p>
        </w:tc>
        <w:tc>
          <w:tcPr>
            <w:tcW w:w="2996" w:type="dxa"/>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p>
        </w:tc>
        <w:tc>
          <w:tcPr>
            <w:tcW w:w="1728" w:type="dxa"/>
            <w:gridSpan w:val="2"/>
            <w:tcBorders>
              <w:top w:val="single" w:sz="4" w:space="0" w:color="auto"/>
              <w:left w:val="single" w:sz="4" w:space="0" w:color="auto"/>
              <w:bottom w:val="single" w:sz="4" w:space="0" w:color="auto"/>
              <w:right w:val="single" w:sz="4" w:space="0" w:color="auto"/>
            </w:tcBorders>
          </w:tcPr>
          <w:p w:rsidR="00842C83" w:rsidRPr="00FF45F5" w:rsidRDefault="00842C83">
            <w:pPr>
              <w:pStyle w:val="a"/>
              <w:rPr>
                <w:rStyle w:val="Strong"/>
                <w:rFonts w:hAnsi="仿宋"/>
                <w:szCs w:val="21"/>
              </w:rPr>
            </w:pPr>
            <w:r w:rsidRPr="00FF45F5">
              <w:rPr>
                <w:rStyle w:val="Strong"/>
                <w:rFonts w:hAnsi="仿宋" w:hint="eastAsia"/>
                <w:szCs w:val="21"/>
              </w:rPr>
              <w:t>联系电话</w:t>
            </w:r>
          </w:p>
        </w:tc>
        <w:tc>
          <w:tcPr>
            <w:tcW w:w="2238" w:type="dxa"/>
            <w:tcBorders>
              <w:top w:val="single" w:sz="4" w:space="0" w:color="auto"/>
              <w:left w:val="single" w:sz="4" w:space="0" w:color="auto"/>
              <w:bottom w:val="single" w:sz="4" w:space="0" w:color="auto"/>
            </w:tcBorders>
          </w:tcPr>
          <w:p w:rsidR="00842C83" w:rsidRPr="00FF45F5" w:rsidRDefault="00842C83">
            <w:pPr>
              <w:pStyle w:val="a"/>
              <w:rPr>
                <w:rStyle w:val="Strong"/>
                <w:rFonts w:hAnsi="仿宋"/>
                <w:szCs w:val="21"/>
              </w:rPr>
            </w:pPr>
          </w:p>
        </w:tc>
      </w:tr>
      <w:tr w:rsidR="00842C83">
        <w:trPr>
          <w:trHeight w:val="20"/>
        </w:trPr>
        <w:tc>
          <w:tcPr>
            <w:tcW w:w="760" w:type="dxa"/>
            <w:vMerge/>
            <w:tcBorders>
              <w:top w:val="single" w:sz="4" w:space="0" w:color="auto"/>
              <w:bottom w:val="single" w:sz="4" w:space="0" w:color="auto"/>
              <w:right w:val="single" w:sz="4" w:space="0" w:color="auto"/>
            </w:tcBorders>
            <w:vAlign w:val="center"/>
          </w:tcPr>
          <w:p w:rsidR="00842C83" w:rsidRPr="00FF45F5" w:rsidRDefault="00842C83">
            <w:pPr>
              <w:pStyle w:val="a"/>
              <w:rPr>
                <w:rStyle w:val="Strong"/>
                <w:rFonts w:hAnsi="仿宋"/>
                <w:szCs w:val="21"/>
              </w:rPr>
            </w:pPr>
          </w:p>
        </w:tc>
        <w:tc>
          <w:tcPr>
            <w:tcW w:w="8528" w:type="dxa"/>
            <w:gridSpan w:val="5"/>
            <w:tcBorders>
              <w:top w:val="single" w:sz="4" w:space="0" w:color="auto"/>
              <w:left w:val="single" w:sz="4" w:space="0" w:color="auto"/>
              <w:bottom w:val="single" w:sz="4" w:space="0" w:color="auto"/>
            </w:tcBorders>
          </w:tcPr>
          <w:p w:rsidR="00842C83" w:rsidRPr="00FF45F5" w:rsidRDefault="00842C83">
            <w:pPr>
              <w:pStyle w:val="a"/>
              <w:jc w:val="left"/>
              <w:rPr>
                <w:rStyle w:val="Strong"/>
                <w:rFonts w:hAnsi="仿宋"/>
                <w:szCs w:val="21"/>
              </w:rPr>
            </w:pPr>
            <w:r w:rsidRPr="00FF45F5">
              <w:rPr>
                <w:rStyle w:val="Strong"/>
                <w:rFonts w:hAnsi="仿宋" w:hint="eastAsia"/>
                <w:szCs w:val="21"/>
              </w:rPr>
              <w:t>内容：</w:t>
            </w: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p w:rsidR="00842C83" w:rsidRPr="00FF45F5" w:rsidRDefault="00842C83">
            <w:pPr>
              <w:pStyle w:val="a"/>
              <w:rPr>
                <w:rStyle w:val="Strong"/>
                <w:rFonts w:hAnsi="仿宋"/>
                <w:szCs w:val="21"/>
              </w:rPr>
            </w:pPr>
          </w:p>
        </w:tc>
      </w:tr>
    </w:tbl>
    <w:p w:rsidR="00842C83" w:rsidRDefault="00842C83">
      <w:pPr>
        <w:rPr>
          <w:color w:val="auto"/>
        </w:rPr>
      </w:pPr>
    </w:p>
    <w:sectPr w:rsidR="00842C83" w:rsidSect="00E90395">
      <w:footerReference w:type="default" r:id="rId18"/>
      <w:pgSz w:w="11906" w:h="16838"/>
      <w:pgMar w:top="1418" w:right="1134" w:bottom="1134" w:left="1588" w:header="851" w:footer="992" w:gutter="0"/>
      <w:cols w:space="720"/>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2C83" w:rsidRDefault="00842C83" w:rsidP="00E90395">
      <w:pPr>
        <w:spacing w:line="240" w:lineRule="auto"/>
      </w:pPr>
      <w:r>
        <w:separator/>
      </w:r>
    </w:p>
  </w:endnote>
  <w:endnote w:type="continuationSeparator" w:id="0">
    <w:p w:rsidR="00842C83" w:rsidRDefault="00842C83" w:rsidP="00E9039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0000000000000000000"/>
    <w:charset w:val="86"/>
    <w:family w:val="modern"/>
    <w:notTrueType/>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C83" w:rsidRDefault="00842C83">
    <w:pPr>
      <w:pStyle w:val="Footer"/>
      <w:ind w:firstLine="360"/>
      <w:rPr>
        <w:rStyle w:val="PageNumber"/>
      </w:rPr>
    </w:pPr>
    <w:r>
      <w:rPr>
        <w:rStyle w:val="PageNumber"/>
      </w:rPr>
      <w:fldChar w:fldCharType="begin"/>
    </w:r>
    <w:r>
      <w:rPr>
        <w:rStyle w:val="PageNumber"/>
      </w:rPr>
      <w:instrText xml:space="preserve">PAGE  </w:instrText>
    </w:r>
    <w:r>
      <w:rPr>
        <w:rStyle w:val="PageNumber"/>
      </w:rPr>
      <w:fldChar w:fldCharType="end"/>
    </w:r>
  </w:p>
  <w:p w:rsidR="00842C83" w:rsidRDefault="00842C83">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C83" w:rsidRDefault="00842C83">
    <w:pPr>
      <w:pStyle w:val="Footer"/>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C83" w:rsidRDefault="00842C83">
    <w:pPr>
      <w:pStyle w:val="Footer"/>
      <w:ind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C83" w:rsidRDefault="00842C83">
    <w:pPr>
      <w:pStyle w:val="Footer"/>
      <w:ind w:firstLineChars="2400" w:firstLine="4320"/>
    </w:pPr>
    <w:r>
      <w:rPr>
        <w:noProof/>
      </w:rPr>
      <w:pict>
        <v:shapetype id="_x0000_t32" coordsize="21600,21600" o:spt="32" o:oned="t" path="m,l21600,21600e" filled="f">
          <v:path arrowok="t" fillok="f" o:connecttype="none"/>
          <o:lock v:ext="edit" shapetype="t"/>
        </v:shapetype>
        <v:shape id="AutoShape 5" o:spid="_x0000_s2049" type="#_x0000_t32" style="position:absolute;left:0;text-align:left;margin-left:10.25pt;margin-top:-1.4pt;width:443.55pt;height:2.05pt;flip:y;z-index:251660288;mso-position-vertical-relative:line"/>
      </w:pict>
    </w:r>
    <w:r>
      <w:fldChar w:fldCharType="begin"/>
    </w:r>
    <w:r>
      <w:instrText>PAGE   \* MERGEFORMAT</w:instrText>
    </w:r>
    <w:r>
      <w:fldChar w:fldCharType="separate"/>
    </w:r>
    <w:r w:rsidRPr="00E00F14">
      <w:rPr>
        <w:noProof/>
        <w:lang w:val="zh-CN"/>
      </w:rPr>
      <w:t>2</w:t>
    </w:r>
    <w:r>
      <w:fldChar w:fldCharType="end"/>
    </w:r>
  </w:p>
  <w:p w:rsidR="00842C83" w:rsidRDefault="00842C83">
    <w:pPr>
      <w:pStyle w:val="Footer"/>
      <w:ind w:firstLine="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C83" w:rsidRDefault="00842C83">
    <w:pPr>
      <w:pStyle w:val="Footer"/>
      <w:ind w:firstLineChars="2450" w:firstLine="4410"/>
    </w:pPr>
    <w:r>
      <w:rPr>
        <w:noProof/>
      </w:rPr>
      <w:pict>
        <v:shapetype id="_x0000_t32" coordsize="21600,21600" o:spt="32" o:oned="t" path="m,l21600,21600e" filled="f">
          <v:path arrowok="t" fillok="f" o:connecttype="none"/>
          <o:lock v:ext="edit" shapetype="t"/>
        </v:shapetype>
        <v:shape id="AutoShape 6" o:spid="_x0000_s2050" type="#_x0000_t32" style="position:absolute;left:0;text-align:left;margin-left:6.85pt;margin-top:-.05pt;width:450.35pt;height:0;z-index:251662336;mso-position-vertical-relative:line"/>
      </w:pict>
    </w:r>
    <w:r>
      <w:fldChar w:fldCharType="begin"/>
    </w:r>
    <w:r>
      <w:instrText>PAGE   \* MERGEFORMAT</w:instrText>
    </w:r>
    <w:r>
      <w:fldChar w:fldCharType="separate"/>
    </w:r>
    <w:r w:rsidRPr="00E00F14">
      <w:rPr>
        <w:noProof/>
        <w:lang w:val="zh-CN"/>
      </w:rPr>
      <w:t>46</w:t>
    </w:r>
    <w:r>
      <w:fldChar w:fldCharType="end"/>
    </w:r>
  </w:p>
  <w:p w:rsidR="00842C83" w:rsidRDefault="00842C83" w:rsidP="00C763A4"/>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2C83" w:rsidRDefault="00842C83" w:rsidP="00E90395">
      <w:pPr>
        <w:spacing w:line="240" w:lineRule="auto"/>
      </w:pPr>
      <w:r>
        <w:separator/>
      </w:r>
    </w:p>
  </w:footnote>
  <w:footnote w:type="continuationSeparator" w:id="0">
    <w:p w:rsidR="00842C83" w:rsidRDefault="00842C83" w:rsidP="00E9039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C83" w:rsidRDefault="00842C83">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C83" w:rsidRDefault="00842C83">
    <w:pPr>
      <w:ind w:left="560" w:firstLineChars="0" w:firstLine="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C83" w:rsidRDefault="00842C83">
    <w:pPr>
      <w:pStyle w:val="Header"/>
      <w:ind w:firstLine="36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C83" w:rsidRDefault="00842C83" w:rsidP="00C763A4">
    <w:pPr>
      <w:pStyle w:val="Header"/>
      <w:pBdr>
        <w:bottom w:val="single" w:sz="6" w:space="0" w:color="auto"/>
      </w:pBdr>
      <w:ind w:firstLine="360"/>
      <w:rPr>
        <w:rFonts w:eastAsia="仿宋_GB2312"/>
      </w:rPr>
    </w:pPr>
    <w:r>
      <w:rPr>
        <w:rFonts w:eastAsia="仿宋_GB2312"/>
      </w:rPr>
      <w:t>****************</w:t>
    </w:r>
    <w:r>
      <w:rPr>
        <w:rFonts w:eastAsia="仿宋_GB2312" w:hint="eastAsia"/>
      </w:rPr>
      <w:t>生产安全事故应急预案</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C83" w:rsidRDefault="00842C83" w:rsidP="00C763A4">
    <w:pPr>
      <w:pStyle w:val="Header"/>
      <w:ind w:firstLine="360"/>
      <w:rPr>
        <w:rFonts w:eastAsia="仿宋_GB2312"/>
      </w:rPr>
    </w:pPr>
    <w:r>
      <w:rPr>
        <w:rFonts w:eastAsia="仿宋_GB2312"/>
      </w:rPr>
      <w:t>*************</w:t>
    </w:r>
    <w:r>
      <w:rPr>
        <w:rFonts w:eastAsia="仿宋_GB2312" w:hint="eastAsia"/>
      </w:rPr>
      <w:t>生产安全事故应急预案</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30EA6"/>
    <w:multiLevelType w:val="multilevel"/>
    <w:tmpl w:val="14430EA6"/>
    <w:lvl w:ilvl="0">
      <w:start w:val="1"/>
      <w:numFmt w:val="decimal"/>
      <w:suff w:val="nothing"/>
      <w:lvlText w:val="（%1）"/>
      <w:lvlJc w:val="left"/>
      <w:pPr>
        <w:ind w:left="987" w:hanging="420"/>
      </w:pPr>
      <w:rPr>
        <w:rFonts w:cs="Times New Roman" w:hint="eastAsia"/>
      </w:rPr>
    </w:lvl>
    <w:lvl w:ilvl="1">
      <w:start w:val="1"/>
      <w:numFmt w:val="lowerLetter"/>
      <w:lvlText w:val="%2)"/>
      <w:lvlJc w:val="left"/>
      <w:pPr>
        <w:ind w:left="1541" w:hanging="420"/>
      </w:pPr>
      <w:rPr>
        <w:rFonts w:cs="Times New Roman" w:hint="eastAsia"/>
      </w:rPr>
    </w:lvl>
    <w:lvl w:ilvl="2">
      <w:start w:val="1"/>
      <w:numFmt w:val="lowerRoman"/>
      <w:lvlText w:val="%3."/>
      <w:lvlJc w:val="right"/>
      <w:pPr>
        <w:ind w:left="1961" w:hanging="420"/>
      </w:pPr>
      <w:rPr>
        <w:rFonts w:cs="Times New Roman" w:hint="eastAsia"/>
      </w:rPr>
    </w:lvl>
    <w:lvl w:ilvl="3">
      <w:start w:val="1"/>
      <w:numFmt w:val="decimal"/>
      <w:lvlText w:val="%4."/>
      <w:lvlJc w:val="left"/>
      <w:pPr>
        <w:ind w:left="2381" w:hanging="420"/>
      </w:pPr>
      <w:rPr>
        <w:rFonts w:cs="Times New Roman" w:hint="eastAsia"/>
      </w:rPr>
    </w:lvl>
    <w:lvl w:ilvl="4">
      <w:start w:val="1"/>
      <w:numFmt w:val="lowerLetter"/>
      <w:lvlText w:val="%5)"/>
      <w:lvlJc w:val="left"/>
      <w:pPr>
        <w:ind w:left="2801" w:hanging="420"/>
      </w:pPr>
      <w:rPr>
        <w:rFonts w:cs="Times New Roman" w:hint="eastAsia"/>
      </w:rPr>
    </w:lvl>
    <w:lvl w:ilvl="5">
      <w:start w:val="1"/>
      <w:numFmt w:val="lowerRoman"/>
      <w:lvlText w:val="%6."/>
      <w:lvlJc w:val="right"/>
      <w:pPr>
        <w:ind w:left="3221" w:hanging="420"/>
      </w:pPr>
      <w:rPr>
        <w:rFonts w:cs="Times New Roman" w:hint="eastAsia"/>
      </w:rPr>
    </w:lvl>
    <w:lvl w:ilvl="6">
      <w:start w:val="1"/>
      <w:numFmt w:val="decimal"/>
      <w:lvlText w:val="%7."/>
      <w:lvlJc w:val="left"/>
      <w:pPr>
        <w:ind w:left="3641" w:hanging="420"/>
      </w:pPr>
      <w:rPr>
        <w:rFonts w:cs="Times New Roman" w:hint="eastAsia"/>
      </w:rPr>
    </w:lvl>
    <w:lvl w:ilvl="7">
      <w:start w:val="1"/>
      <w:numFmt w:val="lowerLetter"/>
      <w:lvlText w:val="%8)"/>
      <w:lvlJc w:val="left"/>
      <w:pPr>
        <w:ind w:left="4061" w:hanging="420"/>
      </w:pPr>
      <w:rPr>
        <w:rFonts w:cs="Times New Roman" w:hint="eastAsia"/>
      </w:rPr>
    </w:lvl>
    <w:lvl w:ilvl="8">
      <w:start w:val="1"/>
      <w:numFmt w:val="lowerRoman"/>
      <w:lvlText w:val="%9."/>
      <w:lvlJc w:val="right"/>
      <w:pPr>
        <w:ind w:left="4481" w:hanging="420"/>
      </w:pPr>
      <w:rPr>
        <w:rFonts w:cs="Times New Roman" w:hint="eastAsia"/>
      </w:rPr>
    </w:lvl>
  </w:abstractNum>
  <w:abstractNum w:abstractNumId="1">
    <w:nsid w:val="1A0F7934"/>
    <w:multiLevelType w:val="multilevel"/>
    <w:tmpl w:val="1A0F7934"/>
    <w:lvl w:ilvl="0">
      <w:start w:val="1"/>
      <w:numFmt w:val="decimal"/>
      <w:lvlText w:val="%1)"/>
      <w:lvlJc w:val="left"/>
      <w:pPr>
        <w:ind w:left="846" w:hanging="420"/>
      </w:pPr>
      <w:rPr>
        <w:rFonts w:cs="Times New Roman" w:hint="eastAsia"/>
      </w:rPr>
    </w:lvl>
    <w:lvl w:ilvl="1">
      <w:start w:val="1"/>
      <w:numFmt w:val="lowerLetter"/>
      <w:lvlText w:val="%2)"/>
      <w:lvlJc w:val="left"/>
      <w:pPr>
        <w:ind w:left="1400" w:hanging="420"/>
      </w:pPr>
      <w:rPr>
        <w:rFonts w:cs="Times New Roman"/>
      </w:rPr>
    </w:lvl>
    <w:lvl w:ilvl="2">
      <w:start w:val="1"/>
      <w:numFmt w:val="lowerRoman"/>
      <w:lvlText w:val="%3."/>
      <w:lvlJc w:val="right"/>
      <w:pPr>
        <w:ind w:left="1820" w:hanging="420"/>
      </w:pPr>
      <w:rPr>
        <w:rFonts w:cs="Times New Roman"/>
      </w:rPr>
    </w:lvl>
    <w:lvl w:ilvl="3">
      <w:start w:val="1"/>
      <w:numFmt w:val="decimal"/>
      <w:lvlText w:val="%4."/>
      <w:lvlJc w:val="left"/>
      <w:pPr>
        <w:ind w:left="2240" w:hanging="420"/>
      </w:pPr>
      <w:rPr>
        <w:rFonts w:cs="Times New Roman"/>
      </w:rPr>
    </w:lvl>
    <w:lvl w:ilvl="4">
      <w:start w:val="1"/>
      <w:numFmt w:val="lowerLetter"/>
      <w:lvlText w:val="%5)"/>
      <w:lvlJc w:val="left"/>
      <w:pPr>
        <w:ind w:left="2660" w:hanging="420"/>
      </w:pPr>
      <w:rPr>
        <w:rFonts w:cs="Times New Roman"/>
      </w:rPr>
    </w:lvl>
    <w:lvl w:ilvl="5">
      <w:start w:val="1"/>
      <w:numFmt w:val="lowerRoman"/>
      <w:lvlText w:val="%6."/>
      <w:lvlJc w:val="right"/>
      <w:pPr>
        <w:ind w:left="3080" w:hanging="420"/>
      </w:pPr>
      <w:rPr>
        <w:rFonts w:cs="Times New Roman"/>
      </w:rPr>
    </w:lvl>
    <w:lvl w:ilvl="6">
      <w:start w:val="1"/>
      <w:numFmt w:val="decimal"/>
      <w:lvlText w:val="%7."/>
      <w:lvlJc w:val="left"/>
      <w:pPr>
        <w:ind w:left="3500" w:hanging="420"/>
      </w:pPr>
      <w:rPr>
        <w:rFonts w:cs="Times New Roman"/>
      </w:rPr>
    </w:lvl>
    <w:lvl w:ilvl="7">
      <w:start w:val="1"/>
      <w:numFmt w:val="lowerLetter"/>
      <w:lvlText w:val="%8)"/>
      <w:lvlJc w:val="left"/>
      <w:pPr>
        <w:ind w:left="3920" w:hanging="420"/>
      </w:pPr>
      <w:rPr>
        <w:rFonts w:cs="Times New Roman"/>
      </w:rPr>
    </w:lvl>
    <w:lvl w:ilvl="8">
      <w:start w:val="1"/>
      <w:numFmt w:val="lowerRoman"/>
      <w:lvlText w:val="%9."/>
      <w:lvlJc w:val="right"/>
      <w:pPr>
        <w:ind w:left="4340" w:hanging="420"/>
      </w:pPr>
      <w:rPr>
        <w:rFonts w:cs="Times New Roman"/>
      </w:rPr>
    </w:lvl>
  </w:abstractNum>
  <w:abstractNum w:abstractNumId="2">
    <w:nsid w:val="368F5A99"/>
    <w:multiLevelType w:val="multilevel"/>
    <w:tmpl w:val="368F5A99"/>
    <w:lvl w:ilvl="0">
      <w:start w:val="1"/>
      <w:numFmt w:val="decimal"/>
      <w:lvlText w:val="%1)"/>
      <w:lvlJc w:val="left"/>
      <w:pPr>
        <w:ind w:left="1413" w:hanging="420"/>
      </w:pPr>
      <w:rPr>
        <w:rFonts w:cs="Times New Roman" w:hint="eastAsia"/>
      </w:rPr>
    </w:lvl>
    <w:lvl w:ilvl="1">
      <w:start w:val="1"/>
      <w:numFmt w:val="lowerLetter"/>
      <w:lvlText w:val="%2)"/>
      <w:lvlJc w:val="left"/>
      <w:pPr>
        <w:ind w:left="993" w:hanging="420"/>
      </w:pPr>
      <w:rPr>
        <w:rFonts w:cs="Times New Roman"/>
      </w:rPr>
    </w:lvl>
    <w:lvl w:ilvl="2">
      <w:start w:val="1"/>
      <w:numFmt w:val="lowerRoman"/>
      <w:lvlText w:val="%3."/>
      <w:lvlJc w:val="right"/>
      <w:pPr>
        <w:ind w:left="1413" w:hanging="420"/>
      </w:pPr>
      <w:rPr>
        <w:rFonts w:cs="Times New Roman"/>
      </w:rPr>
    </w:lvl>
    <w:lvl w:ilvl="3">
      <w:start w:val="1"/>
      <w:numFmt w:val="decimal"/>
      <w:lvlText w:val="%4."/>
      <w:lvlJc w:val="left"/>
      <w:pPr>
        <w:ind w:left="1833" w:hanging="420"/>
      </w:pPr>
      <w:rPr>
        <w:rFonts w:cs="Times New Roman"/>
      </w:rPr>
    </w:lvl>
    <w:lvl w:ilvl="4">
      <w:start w:val="1"/>
      <w:numFmt w:val="lowerLetter"/>
      <w:lvlText w:val="%5)"/>
      <w:lvlJc w:val="left"/>
      <w:pPr>
        <w:ind w:left="2253" w:hanging="420"/>
      </w:pPr>
      <w:rPr>
        <w:rFonts w:cs="Times New Roman"/>
      </w:rPr>
    </w:lvl>
    <w:lvl w:ilvl="5">
      <w:start w:val="1"/>
      <w:numFmt w:val="lowerRoman"/>
      <w:lvlText w:val="%6."/>
      <w:lvlJc w:val="right"/>
      <w:pPr>
        <w:ind w:left="2673" w:hanging="420"/>
      </w:pPr>
      <w:rPr>
        <w:rFonts w:cs="Times New Roman"/>
      </w:rPr>
    </w:lvl>
    <w:lvl w:ilvl="6">
      <w:start w:val="1"/>
      <w:numFmt w:val="decimal"/>
      <w:lvlText w:val="%7."/>
      <w:lvlJc w:val="left"/>
      <w:pPr>
        <w:ind w:left="3093" w:hanging="420"/>
      </w:pPr>
      <w:rPr>
        <w:rFonts w:cs="Times New Roman"/>
      </w:rPr>
    </w:lvl>
    <w:lvl w:ilvl="7">
      <w:start w:val="1"/>
      <w:numFmt w:val="lowerLetter"/>
      <w:lvlText w:val="%8)"/>
      <w:lvlJc w:val="left"/>
      <w:pPr>
        <w:ind w:left="3513" w:hanging="420"/>
      </w:pPr>
      <w:rPr>
        <w:rFonts w:cs="Times New Roman"/>
      </w:rPr>
    </w:lvl>
    <w:lvl w:ilvl="8">
      <w:start w:val="1"/>
      <w:numFmt w:val="lowerRoman"/>
      <w:lvlText w:val="%9."/>
      <w:lvlJc w:val="right"/>
      <w:pPr>
        <w:ind w:left="3933" w:hanging="420"/>
      </w:pPr>
      <w:rPr>
        <w:rFonts w:cs="Times New Roman"/>
      </w:rPr>
    </w:lvl>
  </w:abstractNum>
  <w:abstractNum w:abstractNumId="3">
    <w:nsid w:val="4E1A027E"/>
    <w:multiLevelType w:val="multilevel"/>
    <w:tmpl w:val="4E1A027E"/>
    <w:lvl w:ilvl="0">
      <w:start w:val="1"/>
      <w:numFmt w:val="decimal"/>
      <w:lvlText w:val="%1."/>
      <w:lvlJc w:val="left"/>
      <w:pPr>
        <w:ind w:left="420" w:hanging="42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nsid w:val="759A7032"/>
    <w:multiLevelType w:val="multilevel"/>
    <w:tmpl w:val="759A7032"/>
    <w:lvl w:ilvl="0">
      <w:start w:val="1"/>
      <w:numFmt w:val="decimal"/>
      <w:lvlText w:val="（%1）"/>
      <w:lvlJc w:val="left"/>
      <w:pPr>
        <w:ind w:left="420" w:hanging="420"/>
      </w:pPr>
      <w:rPr>
        <w:rFonts w:cs="Times New Roman" w:hint="eastAsia"/>
      </w:rPr>
    </w:lvl>
    <w:lvl w:ilvl="1">
      <w:start w:val="1"/>
      <w:numFmt w:val="lowerLetter"/>
      <w:lvlText w:val="%2)"/>
      <w:lvlJc w:val="left"/>
      <w:pPr>
        <w:ind w:left="840" w:hanging="420"/>
      </w:pPr>
      <w:rPr>
        <w:rFonts w:cs="Times New Roman" w:hint="eastAsia"/>
      </w:rPr>
    </w:lvl>
    <w:lvl w:ilvl="2">
      <w:start w:val="1"/>
      <w:numFmt w:val="decimal"/>
      <w:suff w:val="nothing"/>
      <w:lvlText w:val="（%3）"/>
      <w:lvlJc w:val="left"/>
      <w:pPr>
        <w:ind w:left="1260" w:hanging="420"/>
      </w:pPr>
      <w:rPr>
        <w:rFonts w:cs="Times New Roman" w:hint="eastAsia"/>
      </w:rPr>
    </w:lvl>
    <w:lvl w:ilvl="3">
      <w:start w:val="1"/>
      <w:numFmt w:val="decimal"/>
      <w:lvlText w:val="%4."/>
      <w:lvlJc w:val="left"/>
      <w:pPr>
        <w:ind w:left="1680" w:hanging="420"/>
      </w:pPr>
      <w:rPr>
        <w:rFonts w:cs="Times New Roman" w:hint="eastAsia"/>
      </w:rPr>
    </w:lvl>
    <w:lvl w:ilvl="4">
      <w:start w:val="1"/>
      <w:numFmt w:val="lowerLetter"/>
      <w:lvlText w:val="%5)"/>
      <w:lvlJc w:val="left"/>
      <w:pPr>
        <w:ind w:left="2100" w:hanging="420"/>
      </w:pPr>
      <w:rPr>
        <w:rFonts w:cs="Times New Roman" w:hint="eastAsia"/>
      </w:rPr>
    </w:lvl>
    <w:lvl w:ilvl="5">
      <w:start w:val="1"/>
      <w:numFmt w:val="lowerRoman"/>
      <w:lvlText w:val="%6."/>
      <w:lvlJc w:val="right"/>
      <w:pPr>
        <w:ind w:left="2520" w:hanging="420"/>
      </w:pPr>
      <w:rPr>
        <w:rFonts w:cs="Times New Roman" w:hint="eastAsia"/>
      </w:rPr>
    </w:lvl>
    <w:lvl w:ilvl="6">
      <w:start w:val="1"/>
      <w:numFmt w:val="decimal"/>
      <w:lvlText w:val="%7."/>
      <w:lvlJc w:val="left"/>
      <w:pPr>
        <w:ind w:left="2940" w:hanging="420"/>
      </w:pPr>
      <w:rPr>
        <w:rFonts w:cs="Times New Roman" w:hint="eastAsia"/>
      </w:rPr>
    </w:lvl>
    <w:lvl w:ilvl="7">
      <w:start w:val="1"/>
      <w:numFmt w:val="lowerLetter"/>
      <w:lvlText w:val="%8)"/>
      <w:lvlJc w:val="left"/>
      <w:pPr>
        <w:ind w:left="3360" w:hanging="420"/>
      </w:pPr>
      <w:rPr>
        <w:rFonts w:cs="Times New Roman" w:hint="eastAsia"/>
      </w:rPr>
    </w:lvl>
    <w:lvl w:ilvl="8">
      <w:start w:val="1"/>
      <w:numFmt w:val="lowerRoman"/>
      <w:lvlText w:val="%9."/>
      <w:lvlJc w:val="right"/>
      <w:pPr>
        <w:ind w:left="3780" w:hanging="420"/>
      </w:pPr>
      <w:rPr>
        <w:rFonts w:cs="Times New Roman" w:hint="eastAsia"/>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E7B0F"/>
    <w:rsid w:val="000006DD"/>
    <w:rsid w:val="00001992"/>
    <w:rsid w:val="00002367"/>
    <w:rsid w:val="000024BE"/>
    <w:rsid w:val="00003201"/>
    <w:rsid w:val="00003535"/>
    <w:rsid w:val="00003767"/>
    <w:rsid w:val="000037D8"/>
    <w:rsid w:val="00003F38"/>
    <w:rsid w:val="00004125"/>
    <w:rsid w:val="0000413F"/>
    <w:rsid w:val="0000483B"/>
    <w:rsid w:val="00005303"/>
    <w:rsid w:val="000066B6"/>
    <w:rsid w:val="00007113"/>
    <w:rsid w:val="00007D4A"/>
    <w:rsid w:val="00011373"/>
    <w:rsid w:val="000116B5"/>
    <w:rsid w:val="00011AD5"/>
    <w:rsid w:val="00012486"/>
    <w:rsid w:val="00012565"/>
    <w:rsid w:val="00013AC0"/>
    <w:rsid w:val="000142BB"/>
    <w:rsid w:val="00015B06"/>
    <w:rsid w:val="00015F35"/>
    <w:rsid w:val="0001681A"/>
    <w:rsid w:val="000169B4"/>
    <w:rsid w:val="00017033"/>
    <w:rsid w:val="0002019C"/>
    <w:rsid w:val="00020B90"/>
    <w:rsid w:val="00020D27"/>
    <w:rsid w:val="000218B5"/>
    <w:rsid w:val="00021D60"/>
    <w:rsid w:val="00022CB6"/>
    <w:rsid w:val="00022D67"/>
    <w:rsid w:val="00024EF0"/>
    <w:rsid w:val="00025009"/>
    <w:rsid w:val="000250A6"/>
    <w:rsid w:val="00026EB6"/>
    <w:rsid w:val="00030075"/>
    <w:rsid w:val="000305CF"/>
    <w:rsid w:val="00031AF3"/>
    <w:rsid w:val="000325BD"/>
    <w:rsid w:val="00034062"/>
    <w:rsid w:val="00034509"/>
    <w:rsid w:val="00034804"/>
    <w:rsid w:val="00034D84"/>
    <w:rsid w:val="000350DB"/>
    <w:rsid w:val="000353BB"/>
    <w:rsid w:val="00036497"/>
    <w:rsid w:val="000365F7"/>
    <w:rsid w:val="00037E59"/>
    <w:rsid w:val="0004016E"/>
    <w:rsid w:val="00040ABA"/>
    <w:rsid w:val="00041F32"/>
    <w:rsid w:val="00042150"/>
    <w:rsid w:val="000426BF"/>
    <w:rsid w:val="000437DC"/>
    <w:rsid w:val="00043977"/>
    <w:rsid w:val="00044260"/>
    <w:rsid w:val="00044EC5"/>
    <w:rsid w:val="0004561B"/>
    <w:rsid w:val="00046208"/>
    <w:rsid w:val="000468FF"/>
    <w:rsid w:val="00047838"/>
    <w:rsid w:val="000511FB"/>
    <w:rsid w:val="000515EE"/>
    <w:rsid w:val="00051A70"/>
    <w:rsid w:val="00051EDA"/>
    <w:rsid w:val="00052B2C"/>
    <w:rsid w:val="00052C0E"/>
    <w:rsid w:val="00052E09"/>
    <w:rsid w:val="00052EC7"/>
    <w:rsid w:val="00053C1D"/>
    <w:rsid w:val="00054942"/>
    <w:rsid w:val="00055942"/>
    <w:rsid w:val="00055CAB"/>
    <w:rsid w:val="00056861"/>
    <w:rsid w:val="00056AA3"/>
    <w:rsid w:val="00057451"/>
    <w:rsid w:val="000600E5"/>
    <w:rsid w:val="0006117B"/>
    <w:rsid w:val="000620EA"/>
    <w:rsid w:val="000620F9"/>
    <w:rsid w:val="00063513"/>
    <w:rsid w:val="00063EC9"/>
    <w:rsid w:val="00064152"/>
    <w:rsid w:val="00064BCE"/>
    <w:rsid w:val="00065BFD"/>
    <w:rsid w:val="00066E46"/>
    <w:rsid w:val="000709DF"/>
    <w:rsid w:val="00070C7E"/>
    <w:rsid w:val="00070D60"/>
    <w:rsid w:val="000719E2"/>
    <w:rsid w:val="000747C7"/>
    <w:rsid w:val="00074A62"/>
    <w:rsid w:val="00075249"/>
    <w:rsid w:val="00075A92"/>
    <w:rsid w:val="000763FA"/>
    <w:rsid w:val="00077456"/>
    <w:rsid w:val="00077B84"/>
    <w:rsid w:val="000809E1"/>
    <w:rsid w:val="0008210E"/>
    <w:rsid w:val="00082553"/>
    <w:rsid w:val="00083A22"/>
    <w:rsid w:val="00083ADB"/>
    <w:rsid w:val="00083BFD"/>
    <w:rsid w:val="00083D1E"/>
    <w:rsid w:val="000843B6"/>
    <w:rsid w:val="000844CC"/>
    <w:rsid w:val="00084EAF"/>
    <w:rsid w:val="0008575F"/>
    <w:rsid w:val="00085F3A"/>
    <w:rsid w:val="00086460"/>
    <w:rsid w:val="0008663D"/>
    <w:rsid w:val="00086872"/>
    <w:rsid w:val="00086AA6"/>
    <w:rsid w:val="000872BC"/>
    <w:rsid w:val="00087452"/>
    <w:rsid w:val="000875C7"/>
    <w:rsid w:val="00091E9D"/>
    <w:rsid w:val="00093F19"/>
    <w:rsid w:val="00094724"/>
    <w:rsid w:val="00095752"/>
    <w:rsid w:val="0009615E"/>
    <w:rsid w:val="00097182"/>
    <w:rsid w:val="00097DE1"/>
    <w:rsid w:val="000A0097"/>
    <w:rsid w:val="000A0D67"/>
    <w:rsid w:val="000A0E46"/>
    <w:rsid w:val="000A1242"/>
    <w:rsid w:val="000A2023"/>
    <w:rsid w:val="000A2302"/>
    <w:rsid w:val="000A25C9"/>
    <w:rsid w:val="000A3C0F"/>
    <w:rsid w:val="000A3F75"/>
    <w:rsid w:val="000A4990"/>
    <w:rsid w:val="000A4CB8"/>
    <w:rsid w:val="000A615B"/>
    <w:rsid w:val="000A6A6B"/>
    <w:rsid w:val="000B063B"/>
    <w:rsid w:val="000B0C19"/>
    <w:rsid w:val="000B0C72"/>
    <w:rsid w:val="000B10E5"/>
    <w:rsid w:val="000B11C2"/>
    <w:rsid w:val="000B1506"/>
    <w:rsid w:val="000B1876"/>
    <w:rsid w:val="000B19D1"/>
    <w:rsid w:val="000B20F1"/>
    <w:rsid w:val="000B29B0"/>
    <w:rsid w:val="000B2A38"/>
    <w:rsid w:val="000B2FFD"/>
    <w:rsid w:val="000B4545"/>
    <w:rsid w:val="000B5433"/>
    <w:rsid w:val="000B54C0"/>
    <w:rsid w:val="000B5B49"/>
    <w:rsid w:val="000B6D37"/>
    <w:rsid w:val="000B7A27"/>
    <w:rsid w:val="000C03F6"/>
    <w:rsid w:val="000C12C3"/>
    <w:rsid w:val="000C1C81"/>
    <w:rsid w:val="000C1F55"/>
    <w:rsid w:val="000C205C"/>
    <w:rsid w:val="000C3616"/>
    <w:rsid w:val="000C3AAA"/>
    <w:rsid w:val="000C3D3B"/>
    <w:rsid w:val="000C4926"/>
    <w:rsid w:val="000C4C88"/>
    <w:rsid w:val="000C6BF8"/>
    <w:rsid w:val="000C79A6"/>
    <w:rsid w:val="000D19CA"/>
    <w:rsid w:val="000D1C50"/>
    <w:rsid w:val="000D2EDA"/>
    <w:rsid w:val="000D4750"/>
    <w:rsid w:val="000D5E05"/>
    <w:rsid w:val="000D5EEC"/>
    <w:rsid w:val="000D6369"/>
    <w:rsid w:val="000D7D1E"/>
    <w:rsid w:val="000E0BF8"/>
    <w:rsid w:val="000E15CA"/>
    <w:rsid w:val="000E3D09"/>
    <w:rsid w:val="000E4878"/>
    <w:rsid w:val="000E4C84"/>
    <w:rsid w:val="000E543C"/>
    <w:rsid w:val="000E5477"/>
    <w:rsid w:val="000E5FB8"/>
    <w:rsid w:val="000E65EA"/>
    <w:rsid w:val="000E6ED6"/>
    <w:rsid w:val="000F0658"/>
    <w:rsid w:val="000F086B"/>
    <w:rsid w:val="000F15C3"/>
    <w:rsid w:val="000F1629"/>
    <w:rsid w:val="000F1936"/>
    <w:rsid w:val="000F2EE5"/>
    <w:rsid w:val="000F42EC"/>
    <w:rsid w:val="000F44C3"/>
    <w:rsid w:val="000F4D1B"/>
    <w:rsid w:val="000F5A9F"/>
    <w:rsid w:val="000F5F78"/>
    <w:rsid w:val="000F61F4"/>
    <w:rsid w:val="000F642F"/>
    <w:rsid w:val="000F6C05"/>
    <w:rsid w:val="000F6E0F"/>
    <w:rsid w:val="00100095"/>
    <w:rsid w:val="00100669"/>
    <w:rsid w:val="001006C6"/>
    <w:rsid w:val="00100AF2"/>
    <w:rsid w:val="00100DCC"/>
    <w:rsid w:val="00101052"/>
    <w:rsid w:val="0010134A"/>
    <w:rsid w:val="001015F9"/>
    <w:rsid w:val="00101990"/>
    <w:rsid w:val="00101EC8"/>
    <w:rsid w:val="001021C0"/>
    <w:rsid w:val="00102957"/>
    <w:rsid w:val="00102A12"/>
    <w:rsid w:val="00102B21"/>
    <w:rsid w:val="00102B53"/>
    <w:rsid w:val="00103966"/>
    <w:rsid w:val="00103EA4"/>
    <w:rsid w:val="0010483A"/>
    <w:rsid w:val="00104B1D"/>
    <w:rsid w:val="00104BB8"/>
    <w:rsid w:val="00105BC0"/>
    <w:rsid w:val="001061C2"/>
    <w:rsid w:val="001076F2"/>
    <w:rsid w:val="00107F31"/>
    <w:rsid w:val="00107FDE"/>
    <w:rsid w:val="001111DA"/>
    <w:rsid w:val="00111426"/>
    <w:rsid w:val="00111BC2"/>
    <w:rsid w:val="0011321B"/>
    <w:rsid w:val="001145EE"/>
    <w:rsid w:val="001155EB"/>
    <w:rsid w:val="00115905"/>
    <w:rsid w:val="00115D9E"/>
    <w:rsid w:val="001170AB"/>
    <w:rsid w:val="0011758E"/>
    <w:rsid w:val="00117E41"/>
    <w:rsid w:val="00117ECA"/>
    <w:rsid w:val="0012040D"/>
    <w:rsid w:val="001207F4"/>
    <w:rsid w:val="00124389"/>
    <w:rsid w:val="0012459A"/>
    <w:rsid w:val="001259A5"/>
    <w:rsid w:val="001259F6"/>
    <w:rsid w:val="00127479"/>
    <w:rsid w:val="001309D3"/>
    <w:rsid w:val="00130DCB"/>
    <w:rsid w:val="001319BB"/>
    <w:rsid w:val="00131ABC"/>
    <w:rsid w:val="00131CEE"/>
    <w:rsid w:val="00131DD9"/>
    <w:rsid w:val="00131F1A"/>
    <w:rsid w:val="001327AC"/>
    <w:rsid w:val="0013303B"/>
    <w:rsid w:val="001336CE"/>
    <w:rsid w:val="001338F5"/>
    <w:rsid w:val="00134118"/>
    <w:rsid w:val="00134AF2"/>
    <w:rsid w:val="0013521F"/>
    <w:rsid w:val="00135B92"/>
    <w:rsid w:val="001362BF"/>
    <w:rsid w:val="00136BEC"/>
    <w:rsid w:val="00140132"/>
    <w:rsid w:val="00141679"/>
    <w:rsid w:val="001418E4"/>
    <w:rsid w:val="00141AF3"/>
    <w:rsid w:val="001432FA"/>
    <w:rsid w:val="0014441A"/>
    <w:rsid w:val="001446D8"/>
    <w:rsid w:val="00144ECA"/>
    <w:rsid w:val="0014549A"/>
    <w:rsid w:val="00146203"/>
    <w:rsid w:val="00146737"/>
    <w:rsid w:val="0015095A"/>
    <w:rsid w:val="001511E9"/>
    <w:rsid w:val="00151B35"/>
    <w:rsid w:val="001526E0"/>
    <w:rsid w:val="00153CFF"/>
    <w:rsid w:val="00153E88"/>
    <w:rsid w:val="001544EA"/>
    <w:rsid w:val="00155CCA"/>
    <w:rsid w:val="00156120"/>
    <w:rsid w:val="00156439"/>
    <w:rsid w:val="0015654F"/>
    <w:rsid w:val="00156670"/>
    <w:rsid w:val="001574F0"/>
    <w:rsid w:val="00157A94"/>
    <w:rsid w:val="00160701"/>
    <w:rsid w:val="00160D43"/>
    <w:rsid w:val="00161331"/>
    <w:rsid w:val="00161BDD"/>
    <w:rsid w:val="001623E2"/>
    <w:rsid w:val="001626BB"/>
    <w:rsid w:val="00163A79"/>
    <w:rsid w:val="00164092"/>
    <w:rsid w:val="00164613"/>
    <w:rsid w:val="00164DB3"/>
    <w:rsid w:val="00165330"/>
    <w:rsid w:val="00165A56"/>
    <w:rsid w:val="0016661F"/>
    <w:rsid w:val="00170547"/>
    <w:rsid w:val="0017164E"/>
    <w:rsid w:val="00171E37"/>
    <w:rsid w:val="001721D1"/>
    <w:rsid w:val="001722D9"/>
    <w:rsid w:val="00172A68"/>
    <w:rsid w:val="00172A69"/>
    <w:rsid w:val="00173818"/>
    <w:rsid w:val="001739B7"/>
    <w:rsid w:val="00173EFF"/>
    <w:rsid w:val="00173F15"/>
    <w:rsid w:val="00174949"/>
    <w:rsid w:val="001749CF"/>
    <w:rsid w:val="00175541"/>
    <w:rsid w:val="001756F1"/>
    <w:rsid w:val="001757B4"/>
    <w:rsid w:val="00177549"/>
    <w:rsid w:val="00177DA0"/>
    <w:rsid w:val="00180074"/>
    <w:rsid w:val="00181577"/>
    <w:rsid w:val="00181DFB"/>
    <w:rsid w:val="001821D9"/>
    <w:rsid w:val="00182331"/>
    <w:rsid w:val="00182AFD"/>
    <w:rsid w:val="00182E8A"/>
    <w:rsid w:val="00183003"/>
    <w:rsid w:val="00183284"/>
    <w:rsid w:val="001835B5"/>
    <w:rsid w:val="00183A79"/>
    <w:rsid w:val="00183D8D"/>
    <w:rsid w:val="0018434F"/>
    <w:rsid w:val="00184560"/>
    <w:rsid w:val="001860DF"/>
    <w:rsid w:val="00187D1D"/>
    <w:rsid w:val="00187F73"/>
    <w:rsid w:val="001902F7"/>
    <w:rsid w:val="0019047F"/>
    <w:rsid w:val="00190AB2"/>
    <w:rsid w:val="00190AEB"/>
    <w:rsid w:val="00191171"/>
    <w:rsid w:val="00192138"/>
    <w:rsid w:val="0019234B"/>
    <w:rsid w:val="0019287C"/>
    <w:rsid w:val="00194F0E"/>
    <w:rsid w:val="001953F5"/>
    <w:rsid w:val="0019542A"/>
    <w:rsid w:val="00195970"/>
    <w:rsid w:val="0019659F"/>
    <w:rsid w:val="00197237"/>
    <w:rsid w:val="00197606"/>
    <w:rsid w:val="00197630"/>
    <w:rsid w:val="00197FD3"/>
    <w:rsid w:val="001A07CE"/>
    <w:rsid w:val="001A11E7"/>
    <w:rsid w:val="001A1BAE"/>
    <w:rsid w:val="001A1F0C"/>
    <w:rsid w:val="001A27A5"/>
    <w:rsid w:val="001A2DF6"/>
    <w:rsid w:val="001A329C"/>
    <w:rsid w:val="001A561F"/>
    <w:rsid w:val="001A5F46"/>
    <w:rsid w:val="001A656D"/>
    <w:rsid w:val="001A7018"/>
    <w:rsid w:val="001A792D"/>
    <w:rsid w:val="001B0251"/>
    <w:rsid w:val="001B02D2"/>
    <w:rsid w:val="001B0544"/>
    <w:rsid w:val="001B0B95"/>
    <w:rsid w:val="001B2205"/>
    <w:rsid w:val="001B2705"/>
    <w:rsid w:val="001B2CD4"/>
    <w:rsid w:val="001B2D4A"/>
    <w:rsid w:val="001B2FA3"/>
    <w:rsid w:val="001B3F46"/>
    <w:rsid w:val="001B5BFC"/>
    <w:rsid w:val="001B679D"/>
    <w:rsid w:val="001B6CED"/>
    <w:rsid w:val="001B6ED6"/>
    <w:rsid w:val="001B7750"/>
    <w:rsid w:val="001C0128"/>
    <w:rsid w:val="001C139E"/>
    <w:rsid w:val="001C18F1"/>
    <w:rsid w:val="001C1D2E"/>
    <w:rsid w:val="001C20DD"/>
    <w:rsid w:val="001C230C"/>
    <w:rsid w:val="001C32F2"/>
    <w:rsid w:val="001C37AE"/>
    <w:rsid w:val="001C3ADF"/>
    <w:rsid w:val="001C4979"/>
    <w:rsid w:val="001C4A0D"/>
    <w:rsid w:val="001C4FC3"/>
    <w:rsid w:val="001C5FA4"/>
    <w:rsid w:val="001C6104"/>
    <w:rsid w:val="001C6FCA"/>
    <w:rsid w:val="001C795C"/>
    <w:rsid w:val="001C7C8C"/>
    <w:rsid w:val="001D0057"/>
    <w:rsid w:val="001D1D71"/>
    <w:rsid w:val="001D2197"/>
    <w:rsid w:val="001D23C1"/>
    <w:rsid w:val="001D2E64"/>
    <w:rsid w:val="001D452E"/>
    <w:rsid w:val="001D46FD"/>
    <w:rsid w:val="001D4744"/>
    <w:rsid w:val="001D4F3C"/>
    <w:rsid w:val="001D5426"/>
    <w:rsid w:val="001D5604"/>
    <w:rsid w:val="001D5A74"/>
    <w:rsid w:val="001D5FA7"/>
    <w:rsid w:val="001D6819"/>
    <w:rsid w:val="001D700C"/>
    <w:rsid w:val="001D711F"/>
    <w:rsid w:val="001D7434"/>
    <w:rsid w:val="001E094A"/>
    <w:rsid w:val="001E1287"/>
    <w:rsid w:val="001E1725"/>
    <w:rsid w:val="001E1A89"/>
    <w:rsid w:val="001E1B85"/>
    <w:rsid w:val="001E1E86"/>
    <w:rsid w:val="001E2209"/>
    <w:rsid w:val="001E235F"/>
    <w:rsid w:val="001E2758"/>
    <w:rsid w:val="001E31B2"/>
    <w:rsid w:val="001E37DE"/>
    <w:rsid w:val="001E3D88"/>
    <w:rsid w:val="001E651F"/>
    <w:rsid w:val="001E6ED0"/>
    <w:rsid w:val="001E766D"/>
    <w:rsid w:val="001F050D"/>
    <w:rsid w:val="001F0BB0"/>
    <w:rsid w:val="001F1B0B"/>
    <w:rsid w:val="001F1D17"/>
    <w:rsid w:val="001F2DCA"/>
    <w:rsid w:val="001F5381"/>
    <w:rsid w:val="001F59E9"/>
    <w:rsid w:val="001F72ED"/>
    <w:rsid w:val="001F74A7"/>
    <w:rsid w:val="00200223"/>
    <w:rsid w:val="00200873"/>
    <w:rsid w:val="00200B71"/>
    <w:rsid w:val="00200C55"/>
    <w:rsid w:val="002016E8"/>
    <w:rsid w:val="00201944"/>
    <w:rsid w:val="00201986"/>
    <w:rsid w:val="002026C3"/>
    <w:rsid w:val="00202A1D"/>
    <w:rsid w:val="002035D6"/>
    <w:rsid w:val="002038F6"/>
    <w:rsid w:val="0020450F"/>
    <w:rsid w:val="00204D3F"/>
    <w:rsid w:val="0020566C"/>
    <w:rsid w:val="00206DB7"/>
    <w:rsid w:val="00206F8B"/>
    <w:rsid w:val="002073A1"/>
    <w:rsid w:val="00207EF2"/>
    <w:rsid w:val="00207F8F"/>
    <w:rsid w:val="00210180"/>
    <w:rsid w:val="002107F4"/>
    <w:rsid w:val="00210A44"/>
    <w:rsid w:val="00211752"/>
    <w:rsid w:val="00211A24"/>
    <w:rsid w:val="00211A53"/>
    <w:rsid w:val="00211F54"/>
    <w:rsid w:val="00212238"/>
    <w:rsid w:val="00213237"/>
    <w:rsid w:val="002135C1"/>
    <w:rsid w:val="002141D9"/>
    <w:rsid w:val="0021501A"/>
    <w:rsid w:val="002158F8"/>
    <w:rsid w:val="00215929"/>
    <w:rsid w:val="002160A1"/>
    <w:rsid w:val="00216944"/>
    <w:rsid w:val="00216A29"/>
    <w:rsid w:val="00216BAF"/>
    <w:rsid w:val="00216F32"/>
    <w:rsid w:val="00217E3B"/>
    <w:rsid w:val="00221534"/>
    <w:rsid w:val="0022160F"/>
    <w:rsid w:val="00221A22"/>
    <w:rsid w:val="00223719"/>
    <w:rsid w:val="002259D6"/>
    <w:rsid w:val="0022648E"/>
    <w:rsid w:val="002268DA"/>
    <w:rsid w:val="00226AF0"/>
    <w:rsid w:val="002317CE"/>
    <w:rsid w:val="00233461"/>
    <w:rsid w:val="00233AD2"/>
    <w:rsid w:val="0023443B"/>
    <w:rsid w:val="00234CD5"/>
    <w:rsid w:val="00234E4C"/>
    <w:rsid w:val="00236280"/>
    <w:rsid w:val="00236AA1"/>
    <w:rsid w:val="00236DE8"/>
    <w:rsid w:val="002374E7"/>
    <w:rsid w:val="00237BB1"/>
    <w:rsid w:val="002407BB"/>
    <w:rsid w:val="002407CE"/>
    <w:rsid w:val="00240DC3"/>
    <w:rsid w:val="00242DA4"/>
    <w:rsid w:val="00243210"/>
    <w:rsid w:val="0024409E"/>
    <w:rsid w:val="002442FE"/>
    <w:rsid w:val="00246234"/>
    <w:rsid w:val="00250258"/>
    <w:rsid w:val="00250AB6"/>
    <w:rsid w:val="0025190D"/>
    <w:rsid w:val="00251A48"/>
    <w:rsid w:val="00251CCE"/>
    <w:rsid w:val="00251F46"/>
    <w:rsid w:val="00252057"/>
    <w:rsid w:val="0025301F"/>
    <w:rsid w:val="00253180"/>
    <w:rsid w:val="002535DB"/>
    <w:rsid w:val="0025368E"/>
    <w:rsid w:val="00253709"/>
    <w:rsid w:val="002537D1"/>
    <w:rsid w:val="002545A0"/>
    <w:rsid w:val="00254B80"/>
    <w:rsid w:val="002554CE"/>
    <w:rsid w:val="002556FE"/>
    <w:rsid w:val="00255E62"/>
    <w:rsid w:val="0025638E"/>
    <w:rsid w:val="00257258"/>
    <w:rsid w:val="0025754D"/>
    <w:rsid w:val="002579EE"/>
    <w:rsid w:val="00257E2B"/>
    <w:rsid w:val="00257F50"/>
    <w:rsid w:val="00257F82"/>
    <w:rsid w:val="0026041F"/>
    <w:rsid w:val="0026047A"/>
    <w:rsid w:val="00260A01"/>
    <w:rsid w:val="00260A92"/>
    <w:rsid w:val="00261196"/>
    <w:rsid w:val="00261E54"/>
    <w:rsid w:val="002620E0"/>
    <w:rsid w:val="0026216A"/>
    <w:rsid w:val="00262283"/>
    <w:rsid w:val="002622AD"/>
    <w:rsid w:val="002627F6"/>
    <w:rsid w:val="00262F41"/>
    <w:rsid w:val="00262F4B"/>
    <w:rsid w:val="00263629"/>
    <w:rsid w:val="00263E62"/>
    <w:rsid w:val="00263E65"/>
    <w:rsid w:val="00264986"/>
    <w:rsid w:val="00265225"/>
    <w:rsid w:val="002659FF"/>
    <w:rsid w:val="00265D51"/>
    <w:rsid w:val="00266082"/>
    <w:rsid w:val="00266A9D"/>
    <w:rsid w:val="002673BE"/>
    <w:rsid w:val="002678A6"/>
    <w:rsid w:val="0027015B"/>
    <w:rsid w:val="00270676"/>
    <w:rsid w:val="00270E09"/>
    <w:rsid w:val="00271A7A"/>
    <w:rsid w:val="00272487"/>
    <w:rsid w:val="0027259E"/>
    <w:rsid w:val="00272902"/>
    <w:rsid w:val="00273225"/>
    <w:rsid w:val="00273E2C"/>
    <w:rsid w:val="00274CF8"/>
    <w:rsid w:val="0027517E"/>
    <w:rsid w:val="002758AA"/>
    <w:rsid w:val="002761A7"/>
    <w:rsid w:val="00276B3A"/>
    <w:rsid w:val="00277350"/>
    <w:rsid w:val="002774CE"/>
    <w:rsid w:val="00277512"/>
    <w:rsid w:val="002779E7"/>
    <w:rsid w:val="00277F56"/>
    <w:rsid w:val="00280B56"/>
    <w:rsid w:val="00280BA5"/>
    <w:rsid w:val="002812D9"/>
    <w:rsid w:val="00281571"/>
    <w:rsid w:val="0028338A"/>
    <w:rsid w:val="00283FD5"/>
    <w:rsid w:val="0028434D"/>
    <w:rsid w:val="00285342"/>
    <w:rsid w:val="002855A5"/>
    <w:rsid w:val="00285CED"/>
    <w:rsid w:val="00286804"/>
    <w:rsid w:val="0028701B"/>
    <w:rsid w:val="0028726D"/>
    <w:rsid w:val="00287535"/>
    <w:rsid w:val="0028773C"/>
    <w:rsid w:val="00287F14"/>
    <w:rsid w:val="002903C2"/>
    <w:rsid w:val="00290CC6"/>
    <w:rsid w:val="00290D29"/>
    <w:rsid w:val="00293BD5"/>
    <w:rsid w:val="002949E3"/>
    <w:rsid w:val="002958CA"/>
    <w:rsid w:val="00295A9D"/>
    <w:rsid w:val="00296B1A"/>
    <w:rsid w:val="00296B72"/>
    <w:rsid w:val="00297B78"/>
    <w:rsid w:val="00297CEF"/>
    <w:rsid w:val="002A01AA"/>
    <w:rsid w:val="002A031E"/>
    <w:rsid w:val="002A18CC"/>
    <w:rsid w:val="002A2B1C"/>
    <w:rsid w:val="002A35A8"/>
    <w:rsid w:val="002A4338"/>
    <w:rsid w:val="002A4E83"/>
    <w:rsid w:val="002A55C7"/>
    <w:rsid w:val="002A5C18"/>
    <w:rsid w:val="002A613F"/>
    <w:rsid w:val="002A61ED"/>
    <w:rsid w:val="002A6658"/>
    <w:rsid w:val="002A687A"/>
    <w:rsid w:val="002B0935"/>
    <w:rsid w:val="002B11B6"/>
    <w:rsid w:val="002B1723"/>
    <w:rsid w:val="002B190C"/>
    <w:rsid w:val="002B1B2D"/>
    <w:rsid w:val="002B2D66"/>
    <w:rsid w:val="002B3258"/>
    <w:rsid w:val="002B39E2"/>
    <w:rsid w:val="002B532E"/>
    <w:rsid w:val="002B5842"/>
    <w:rsid w:val="002B5F72"/>
    <w:rsid w:val="002B6BBC"/>
    <w:rsid w:val="002B6C63"/>
    <w:rsid w:val="002B736F"/>
    <w:rsid w:val="002B7E88"/>
    <w:rsid w:val="002B7E92"/>
    <w:rsid w:val="002C153B"/>
    <w:rsid w:val="002C3760"/>
    <w:rsid w:val="002C3BA7"/>
    <w:rsid w:val="002C4B50"/>
    <w:rsid w:val="002C613C"/>
    <w:rsid w:val="002C620B"/>
    <w:rsid w:val="002C64C8"/>
    <w:rsid w:val="002C693F"/>
    <w:rsid w:val="002C7191"/>
    <w:rsid w:val="002D0434"/>
    <w:rsid w:val="002D0737"/>
    <w:rsid w:val="002D1207"/>
    <w:rsid w:val="002D1AAC"/>
    <w:rsid w:val="002D2636"/>
    <w:rsid w:val="002D4B53"/>
    <w:rsid w:val="002D6180"/>
    <w:rsid w:val="002D6203"/>
    <w:rsid w:val="002D7B65"/>
    <w:rsid w:val="002E0053"/>
    <w:rsid w:val="002E0B3D"/>
    <w:rsid w:val="002E15AB"/>
    <w:rsid w:val="002E2233"/>
    <w:rsid w:val="002E2632"/>
    <w:rsid w:val="002E28D3"/>
    <w:rsid w:val="002E3C12"/>
    <w:rsid w:val="002E4CD0"/>
    <w:rsid w:val="002E533A"/>
    <w:rsid w:val="002E5C91"/>
    <w:rsid w:val="002E6AC9"/>
    <w:rsid w:val="002E74A7"/>
    <w:rsid w:val="002E752F"/>
    <w:rsid w:val="002F14B5"/>
    <w:rsid w:val="002F32E3"/>
    <w:rsid w:val="002F3A4A"/>
    <w:rsid w:val="002F3FC1"/>
    <w:rsid w:val="002F43B9"/>
    <w:rsid w:val="002F52A7"/>
    <w:rsid w:val="002F6A2E"/>
    <w:rsid w:val="002F6E90"/>
    <w:rsid w:val="002F7021"/>
    <w:rsid w:val="002F702D"/>
    <w:rsid w:val="002F7A6E"/>
    <w:rsid w:val="002F7F8C"/>
    <w:rsid w:val="002F7FC1"/>
    <w:rsid w:val="00300846"/>
    <w:rsid w:val="003009C8"/>
    <w:rsid w:val="0030288A"/>
    <w:rsid w:val="00302A2A"/>
    <w:rsid w:val="00302B32"/>
    <w:rsid w:val="00302FF9"/>
    <w:rsid w:val="00303C14"/>
    <w:rsid w:val="00304505"/>
    <w:rsid w:val="00304A0B"/>
    <w:rsid w:val="003055C9"/>
    <w:rsid w:val="00305BF2"/>
    <w:rsid w:val="003064D2"/>
    <w:rsid w:val="003066C4"/>
    <w:rsid w:val="0030684E"/>
    <w:rsid w:val="0030689D"/>
    <w:rsid w:val="003104D0"/>
    <w:rsid w:val="0031064C"/>
    <w:rsid w:val="00311837"/>
    <w:rsid w:val="003124A2"/>
    <w:rsid w:val="00312BB9"/>
    <w:rsid w:val="00313618"/>
    <w:rsid w:val="00313739"/>
    <w:rsid w:val="00313BF9"/>
    <w:rsid w:val="00313F3B"/>
    <w:rsid w:val="003146F4"/>
    <w:rsid w:val="0031523B"/>
    <w:rsid w:val="00315427"/>
    <w:rsid w:val="0031555C"/>
    <w:rsid w:val="00316662"/>
    <w:rsid w:val="00316C02"/>
    <w:rsid w:val="00316C66"/>
    <w:rsid w:val="00316E42"/>
    <w:rsid w:val="003172DD"/>
    <w:rsid w:val="00317C2E"/>
    <w:rsid w:val="003203BC"/>
    <w:rsid w:val="00321D48"/>
    <w:rsid w:val="0032217D"/>
    <w:rsid w:val="00322F5A"/>
    <w:rsid w:val="003233DB"/>
    <w:rsid w:val="00323A2D"/>
    <w:rsid w:val="00323BBA"/>
    <w:rsid w:val="00323E68"/>
    <w:rsid w:val="003253A4"/>
    <w:rsid w:val="0032595E"/>
    <w:rsid w:val="0032694F"/>
    <w:rsid w:val="003274C4"/>
    <w:rsid w:val="00327954"/>
    <w:rsid w:val="00327A52"/>
    <w:rsid w:val="00327B7D"/>
    <w:rsid w:val="003300F8"/>
    <w:rsid w:val="003301E0"/>
    <w:rsid w:val="00330267"/>
    <w:rsid w:val="00330327"/>
    <w:rsid w:val="003308FA"/>
    <w:rsid w:val="00330C45"/>
    <w:rsid w:val="00330CF6"/>
    <w:rsid w:val="00331629"/>
    <w:rsid w:val="00331684"/>
    <w:rsid w:val="0033178C"/>
    <w:rsid w:val="00331A1A"/>
    <w:rsid w:val="00331C72"/>
    <w:rsid w:val="003325E2"/>
    <w:rsid w:val="00334548"/>
    <w:rsid w:val="0033520A"/>
    <w:rsid w:val="00335ABC"/>
    <w:rsid w:val="00335BBF"/>
    <w:rsid w:val="00335D5C"/>
    <w:rsid w:val="00336E07"/>
    <w:rsid w:val="00337318"/>
    <w:rsid w:val="00337891"/>
    <w:rsid w:val="00337958"/>
    <w:rsid w:val="003403EB"/>
    <w:rsid w:val="003406AE"/>
    <w:rsid w:val="0034129A"/>
    <w:rsid w:val="00341390"/>
    <w:rsid w:val="00341EB2"/>
    <w:rsid w:val="0034272C"/>
    <w:rsid w:val="00342796"/>
    <w:rsid w:val="003428E8"/>
    <w:rsid w:val="00343887"/>
    <w:rsid w:val="00343C9F"/>
    <w:rsid w:val="00343EE7"/>
    <w:rsid w:val="00345E6E"/>
    <w:rsid w:val="00346101"/>
    <w:rsid w:val="00347A83"/>
    <w:rsid w:val="00350AE0"/>
    <w:rsid w:val="00352207"/>
    <w:rsid w:val="00352AC4"/>
    <w:rsid w:val="00352D89"/>
    <w:rsid w:val="00354134"/>
    <w:rsid w:val="00354418"/>
    <w:rsid w:val="003548E8"/>
    <w:rsid w:val="00354AF1"/>
    <w:rsid w:val="00355F01"/>
    <w:rsid w:val="00357D2D"/>
    <w:rsid w:val="00357E3E"/>
    <w:rsid w:val="003602D9"/>
    <w:rsid w:val="00360484"/>
    <w:rsid w:val="003604DD"/>
    <w:rsid w:val="00360CB6"/>
    <w:rsid w:val="003622C4"/>
    <w:rsid w:val="00362685"/>
    <w:rsid w:val="0036347B"/>
    <w:rsid w:val="003651F6"/>
    <w:rsid w:val="003671AE"/>
    <w:rsid w:val="00370DC9"/>
    <w:rsid w:val="0037106B"/>
    <w:rsid w:val="003713E9"/>
    <w:rsid w:val="00371474"/>
    <w:rsid w:val="003715FE"/>
    <w:rsid w:val="003716D9"/>
    <w:rsid w:val="00371ACD"/>
    <w:rsid w:val="00372DF7"/>
    <w:rsid w:val="0037365B"/>
    <w:rsid w:val="00374230"/>
    <w:rsid w:val="0037473A"/>
    <w:rsid w:val="003754FD"/>
    <w:rsid w:val="00376A7A"/>
    <w:rsid w:val="003770FA"/>
    <w:rsid w:val="00377D9E"/>
    <w:rsid w:val="003802F8"/>
    <w:rsid w:val="00380350"/>
    <w:rsid w:val="0038219D"/>
    <w:rsid w:val="003824D6"/>
    <w:rsid w:val="00382F1F"/>
    <w:rsid w:val="003836A5"/>
    <w:rsid w:val="0038392D"/>
    <w:rsid w:val="00384530"/>
    <w:rsid w:val="00384756"/>
    <w:rsid w:val="00384ABE"/>
    <w:rsid w:val="0038664C"/>
    <w:rsid w:val="003874DB"/>
    <w:rsid w:val="003879A4"/>
    <w:rsid w:val="00390999"/>
    <w:rsid w:val="00390A33"/>
    <w:rsid w:val="00390EA4"/>
    <w:rsid w:val="00391165"/>
    <w:rsid w:val="0039254D"/>
    <w:rsid w:val="0039264B"/>
    <w:rsid w:val="003928BF"/>
    <w:rsid w:val="00392CBD"/>
    <w:rsid w:val="00392EAC"/>
    <w:rsid w:val="00393045"/>
    <w:rsid w:val="00393C51"/>
    <w:rsid w:val="003949B6"/>
    <w:rsid w:val="00395432"/>
    <w:rsid w:val="003955CE"/>
    <w:rsid w:val="003959F3"/>
    <w:rsid w:val="00395AD8"/>
    <w:rsid w:val="00396A8B"/>
    <w:rsid w:val="00396F26"/>
    <w:rsid w:val="003972C9"/>
    <w:rsid w:val="00397F3C"/>
    <w:rsid w:val="003A02FA"/>
    <w:rsid w:val="003A10B5"/>
    <w:rsid w:val="003A2166"/>
    <w:rsid w:val="003A26C5"/>
    <w:rsid w:val="003A4387"/>
    <w:rsid w:val="003A43AC"/>
    <w:rsid w:val="003A466F"/>
    <w:rsid w:val="003A519E"/>
    <w:rsid w:val="003A52FD"/>
    <w:rsid w:val="003A675F"/>
    <w:rsid w:val="003A753D"/>
    <w:rsid w:val="003B36D0"/>
    <w:rsid w:val="003B548D"/>
    <w:rsid w:val="003B5AB2"/>
    <w:rsid w:val="003B5EA3"/>
    <w:rsid w:val="003B638C"/>
    <w:rsid w:val="003B6475"/>
    <w:rsid w:val="003B6F57"/>
    <w:rsid w:val="003C64E0"/>
    <w:rsid w:val="003C66CD"/>
    <w:rsid w:val="003C7DDF"/>
    <w:rsid w:val="003D1E4A"/>
    <w:rsid w:val="003D2F4F"/>
    <w:rsid w:val="003D2FFF"/>
    <w:rsid w:val="003D37B9"/>
    <w:rsid w:val="003D391F"/>
    <w:rsid w:val="003D3CBB"/>
    <w:rsid w:val="003D4733"/>
    <w:rsid w:val="003D492A"/>
    <w:rsid w:val="003D51D9"/>
    <w:rsid w:val="003D5923"/>
    <w:rsid w:val="003E16B6"/>
    <w:rsid w:val="003E1911"/>
    <w:rsid w:val="003E2694"/>
    <w:rsid w:val="003E3533"/>
    <w:rsid w:val="003E3828"/>
    <w:rsid w:val="003E39C1"/>
    <w:rsid w:val="003E3D0F"/>
    <w:rsid w:val="003E41F9"/>
    <w:rsid w:val="003E4458"/>
    <w:rsid w:val="003E50DC"/>
    <w:rsid w:val="003E5D38"/>
    <w:rsid w:val="003E64D5"/>
    <w:rsid w:val="003E69A8"/>
    <w:rsid w:val="003E6D71"/>
    <w:rsid w:val="003E7337"/>
    <w:rsid w:val="003E7472"/>
    <w:rsid w:val="003E788E"/>
    <w:rsid w:val="003F15DE"/>
    <w:rsid w:val="003F1C13"/>
    <w:rsid w:val="003F2156"/>
    <w:rsid w:val="003F2A45"/>
    <w:rsid w:val="003F2AD2"/>
    <w:rsid w:val="003F2CE5"/>
    <w:rsid w:val="003F3460"/>
    <w:rsid w:val="003F3D76"/>
    <w:rsid w:val="003F436F"/>
    <w:rsid w:val="003F4831"/>
    <w:rsid w:val="003F4AEA"/>
    <w:rsid w:val="003F4DF3"/>
    <w:rsid w:val="003F4FFB"/>
    <w:rsid w:val="003F5471"/>
    <w:rsid w:val="003F567B"/>
    <w:rsid w:val="003F61A1"/>
    <w:rsid w:val="003F6B85"/>
    <w:rsid w:val="003F6CA6"/>
    <w:rsid w:val="003F7279"/>
    <w:rsid w:val="003F7323"/>
    <w:rsid w:val="003F745D"/>
    <w:rsid w:val="003F78FE"/>
    <w:rsid w:val="003F7D7C"/>
    <w:rsid w:val="003F7E0A"/>
    <w:rsid w:val="004001F8"/>
    <w:rsid w:val="00400413"/>
    <w:rsid w:val="004007F9"/>
    <w:rsid w:val="004008D1"/>
    <w:rsid w:val="00400DEE"/>
    <w:rsid w:val="00401DD6"/>
    <w:rsid w:val="004021E8"/>
    <w:rsid w:val="0040259A"/>
    <w:rsid w:val="00402AFE"/>
    <w:rsid w:val="0040310E"/>
    <w:rsid w:val="004032EB"/>
    <w:rsid w:val="0040355C"/>
    <w:rsid w:val="00403FE8"/>
    <w:rsid w:val="004041C6"/>
    <w:rsid w:val="004042D0"/>
    <w:rsid w:val="0040430E"/>
    <w:rsid w:val="004051AD"/>
    <w:rsid w:val="0040555E"/>
    <w:rsid w:val="00405759"/>
    <w:rsid w:val="004058EF"/>
    <w:rsid w:val="004065FD"/>
    <w:rsid w:val="0040683D"/>
    <w:rsid w:val="004073FB"/>
    <w:rsid w:val="00407623"/>
    <w:rsid w:val="0041038D"/>
    <w:rsid w:val="0041077A"/>
    <w:rsid w:val="004107C8"/>
    <w:rsid w:val="00410E7F"/>
    <w:rsid w:val="00411146"/>
    <w:rsid w:val="004113D5"/>
    <w:rsid w:val="00412646"/>
    <w:rsid w:val="004126B0"/>
    <w:rsid w:val="00412D84"/>
    <w:rsid w:val="004130E7"/>
    <w:rsid w:val="00413653"/>
    <w:rsid w:val="00413B1F"/>
    <w:rsid w:val="00414606"/>
    <w:rsid w:val="004147F9"/>
    <w:rsid w:val="004150CB"/>
    <w:rsid w:val="004159FE"/>
    <w:rsid w:val="00415D09"/>
    <w:rsid w:val="00415D79"/>
    <w:rsid w:val="004168CE"/>
    <w:rsid w:val="00416A93"/>
    <w:rsid w:val="00416FAA"/>
    <w:rsid w:val="00417DCA"/>
    <w:rsid w:val="00420AFB"/>
    <w:rsid w:val="00421566"/>
    <w:rsid w:val="00421E77"/>
    <w:rsid w:val="00421F6C"/>
    <w:rsid w:val="0042223D"/>
    <w:rsid w:val="004222E2"/>
    <w:rsid w:val="00422845"/>
    <w:rsid w:val="00422CB7"/>
    <w:rsid w:val="00422D83"/>
    <w:rsid w:val="00423CC6"/>
    <w:rsid w:val="00423EAF"/>
    <w:rsid w:val="00423EDC"/>
    <w:rsid w:val="00423F53"/>
    <w:rsid w:val="004255C8"/>
    <w:rsid w:val="0042593B"/>
    <w:rsid w:val="00425CBF"/>
    <w:rsid w:val="00425E9E"/>
    <w:rsid w:val="0043087F"/>
    <w:rsid w:val="00430D85"/>
    <w:rsid w:val="00431049"/>
    <w:rsid w:val="00431D59"/>
    <w:rsid w:val="00432032"/>
    <w:rsid w:val="00432664"/>
    <w:rsid w:val="004335E0"/>
    <w:rsid w:val="00434925"/>
    <w:rsid w:val="004350B9"/>
    <w:rsid w:val="0043532C"/>
    <w:rsid w:val="0043571F"/>
    <w:rsid w:val="0043596E"/>
    <w:rsid w:val="0043602A"/>
    <w:rsid w:val="004362A1"/>
    <w:rsid w:val="0043668D"/>
    <w:rsid w:val="00437382"/>
    <w:rsid w:val="004400D0"/>
    <w:rsid w:val="0044018B"/>
    <w:rsid w:val="00441534"/>
    <w:rsid w:val="004422FB"/>
    <w:rsid w:val="004428C5"/>
    <w:rsid w:val="00443053"/>
    <w:rsid w:val="00443FFB"/>
    <w:rsid w:val="004443B8"/>
    <w:rsid w:val="0044570F"/>
    <w:rsid w:val="00445FCC"/>
    <w:rsid w:val="00446765"/>
    <w:rsid w:val="00447E71"/>
    <w:rsid w:val="00450C19"/>
    <w:rsid w:val="004517AF"/>
    <w:rsid w:val="00452B3F"/>
    <w:rsid w:val="00453FEB"/>
    <w:rsid w:val="00454004"/>
    <w:rsid w:val="004544E1"/>
    <w:rsid w:val="004547D4"/>
    <w:rsid w:val="00454A5A"/>
    <w:rsid w:val="00455F60"/>
    <w:rsid w:val="00456EF0"/>
    <w:rsid w:val="004577B6"/>
    <w:rsid w:val="00457B5A"/>
    <w:rsid w:val="00457C04"/>
    <w:rsid w:val="00457D3B"/>
    <w:rsid w:val="00460392"/>
    <w:rsid w:val="00460F86"/>
    <w:rsid w:val="0046235C"/>
    <w:rsid w:val="0046244D"/>
    <w:rsid w:val="004629E5"/>
    <w:rsid w:val="00462AF6"/>
    <w:rsid w:val="00462D40"/>
    <w:rsid w:val="00462E47"/>
    <w:rsid w:val="00463BE5"/>
    <w:rsid w:val="00463CCF"/>
    <w:rsid w:val="00465CB3"/>
    <w:rsid w:val="004663D9"/>
    <w:rsid w:val="004676B9"/>
    <w:rsid w:val="004677D9"/>
    <w:rsid w:val="004705AE"/>
    <w:rsid w:val="004707C1"/>
    <w:rsid w:val="00470833"/>
    <w:rsid w:val="00470C79"/>
    <w:rsid w:val="00470E9C"/>
    <w:rsid w:val="00471113"/>
    <w:rsid w:val="004713A3"/>
    <w:rsid w:val="00471D4F"/>
    <w:rsid w:val="00471DE3"/>
    <w:rsid w:val="00472491"/>
    <w:rsid w:val="00472C2F"/>
    <w:rsid w:val="00473991"/>
    <w:rsid w:val="00473F29"/>
    <w:rsid w:val="0047443A"/>
    <w:rsid w:val="004749C0"/>
    <w:rsid w:val="00475ED8"/>
    <w:rsid w:val="00476EBD"/>
    <w:rsid w:val="00477378"/>
    <w:rsid w:val="004775FF"/>
    <w:rsid w:val="00477B71"/>
    <w:rsid w:val="00477E9D"/>
    <w:rsid w:val="00480676"/>
    <w:rsid w:val="004815BF"/>
    <w:rsid w:val="00482F47"/>
    <w:rsid w:val="004830E4"/>
    <w:rsid w:val="004833BB"/>
    <w:rsid w:val="004834C0"/>
    <w:rsid w:val="004836A1"/>
    <w:rsid w:val="0048374D"/>
    <w:rsid w:val="0048432E"/>
    <w:rsid w:val="0048440E"/>
    <w:rsid w:val="00485104"/>
    <w:rsid w:val="004853DE"/>
    <w:rsid w:val="00486544"/>
    <w:rsid w:val="0048745D"/>
    <w:rsid w:val="0048752A"/>
    <w:rsid w:val="0048768C"/>
    <w:rsid w:val="004907F6"/>
    <w:rsid w:val="004913F4"/>
    <w:rsid w:val="004921F1"/>
    <w:rsid w:val="00492912"/>
    <w:rsid w:val="00492D78"/>
    <w:rsid w:val="00492EC4"/>
    <w:rsid w:val="004932EC"/>
    <w:rsid w:val="00493A30"/>
    <w:rsid w:val="00494565"/>
    <w:rsid w:val="00494A63"/>
    <w:rsid w:val="00494CA3"/>
    <w:rsid w:val="00494DAD"/>
    <w:rsid w:val="0049517D"/>
    <w:rsid w:val="0049521E"/>
    <w:rsid w:val="0049528C"/>
    <w:rsid w:val="00495AB2"/>
    <w:rsid w:val="00496099"/>
    <w:rsid w:val="004961EA"/>
    <w:rsid w:val="004968C5"/>
    <w:rsid w:val="00497EEC"/>
    <w:rsid w:val="004A048D"/>
    <w:rsid w:val="004A0528"/>
    <w:rsid w:val="004A080B"/>
    <w:rsid w:val="004A0AAE"/>
    <w:rsid w:val="004A1044"/>
    <w:rsid w:val="004A254E"/>
    <w:rsid w:val="004A25AC"/>
    <w:rsid w:val="004A36A6"/>
    <w:rsid w:val="004A505B"/>
    <w:rsid w:val="004A5123"/>
    <w:rsid w:val="004A52F6"/>
    <w:rsid w:val="004A54A6"/>
    <w:rsid w:val="004A5758"/>
    <w:rsid w:val="004A57CC"/>
    <w:rsid w:val="004A6A21"/>
    <w:rsid w:val="004A6EF7"/>
    <w:rsid w:val="004A7B5E"/>
    <w:rsid w:val="004A7C3E"/>
    <w:rsid w:val="004B0FF5"/>
    <w:rsid w:val="004B16B1"/>
    <w:rsid w:val="004B19AA"/>
    <w:rsid w:val="004B1FEF"/>
    <w:rsid w:val="004B2438"/>
    <w:rsid w:val="004B29EA"/>
    <w:rsid w:val="004B2E8C"/>
    <w:rsid w:val="004B33DA"/>
    <w:rsid w:val="004B40C7"/>
    <w:rsid w:val="004B4125"/>
    <w:rsid w:val="004B413F"/>
    <w:rsid w:val="004B48D3"/>
    <w:rsid w:val="004B4F4F"/>
    <w:rsid w:val="004B5702"/>
    <w:rsid w:val="004B6007"/>
    <w:rsid w:val="004B6899"/>
    <w:rsid w:val="004B6C13"/>
    <w:rsid w:val="004B7BD2"/>
    <w:rsid w:val="004C0D33"/>
    <w:rsid w:val="004C1136"/>
    <w:rsid w:val="004C2F40"/>
    <w:rsid w:val="004C3B8F"/>
    <w:rsid w:val="004C41D8"/>
    <w:rsid w:val="004C4444"/>
    <w:rsid w:val="004C45AB"/>
    <w:rsid w:val="004C5589"/>
    <w:rsid w:val="004C677A"/>
    <w:rsid w:val="004C67D2"/>
    <w:rsid w:val="004C76CD"/>
    <w:rsid w:val="004D0DCF"/>
    <w:rsid w:val="004D0E1C"/>
    <w:rsid w:val="004D1250"/>
    <w:rsid w:val="004D129D"/>
    <w:rsid w:val="004D1348"/>
    <w:rsid w:val="004D1479"/>
    <w:rsid w:val="004D149C"/>
    <w:rsid w:val="004D168B"/>
    <w:rsid w:val="004D1738"/>
    <w:rsid w:val="004D187E"/>
    <w:rsid w:val="004D1A39"/>
    <w:rsid w:val="004D1A50"/>
    <w:rsid w:val="004D3544"/>
    <w:rsid w:val="004D36F1"/>
    <w:rsid w:val="004D4758"/>
    <w:rsid w:val="004D4BC0"/>
    <w:rsid w:val="004D769B"/>
    <w:rsid w:val="004D7796"/>
    <w:rsid w:val="004D7BDC"/>
    <w:rsid w:val="004E05F7"/>
    <w:rsid w:val="004E21C4"/>
    <w:rsid w:val="004E448F"/>
    <w:rsid w:val="004E4C2A"/>
    <w:rsid w:val="004E5174"/>
    <w:rsid w:val="004E57E7"/>
    <w:rsid w:val="004E6C98"/>
    <w:rsid w:val="004E7DF5"/>
    <w:rsid w:val="004F131D"/>
    <w:rsid w:val="004F1E5F"/>
    <w:rsid w:val="004F3A3E"/>
    <w:rsid w:val="004F53C6"/>
    <w:rsid w:val="004F547B"/>
    <w:rsid w:val="004F572D"/>
    <w:rsid w:val="004F5F5B"/>
    <w:rsid w:val="004F699C"/>
    <w:rsid w:val="004F7E35"/>
    <w:rsid w:val="00500104"/>
    <w:rsid w:val="00500478"/>
    <w:rsid w:val="005008CB"/>
    <w:rsid w:val="00500C14"/>
    <w:rsid w:val="0050256A"/>
    <w:rsid w:val="00502638"/>
    <w:rsid w:val="00502B7F"/>
    <w:rsid w:val="005035F2"/>
    <w:rsid w:val="00505E1A"/>
    <w:rsid w:val="00506D47"/>
    <w:rsid w:val="00507649"/>
    <w:rsid w:val="0050777B"/>
    <w:rsid w:val="00507A10"/>
    <w:rsid w:val="00507AE7"/>
    <w:rsid w:val="00507FBB"/>
    <w:rsid w:val="005111F5"/>
    <w:rsid w:val="00511B75"/>
    <w:rsid w:val="00511BA5"/>
    <w:rsid w:val="005124D2"/>
    <w:rsid w:val="00512F4C"/>
    <w:rsid w:val="00513310"/>
    <w:rsid w:val="0051352B"/>
    <w:rsid w:val="005157C0"/>
    <w:rsid w:val="00515D30"/>
    <w:rsid w:val="00516A19"/>
    <w:rsid w:val="00516E08"/>
    <w:rsid w:val="00522372"/>
    <w:rsid w:val="005224B1"/>
    <w:rsid w:val="00522F96"/>
    <w:rsid w:val="00523065"/>
    <w:rsid w:val="00523C75"/>
    <w:rsid w:val="00523D81"/>
    <w:rsid w:val="00524657"/>
    <w:rsid w:val="005248A4"/>
    <w:rsid w:val="005249B3"/>
    <w:rsid w:val="00524B0A"/>
    <w:rsid w:val="00525739"/>
    <w:rsid w:val="00525A27"/>
    <w:rsid w:val="00525FE4"/>
    <w:rsid w:val="00526E6E"/>
    <w:rsid w:val="00526EC2"/>
    <w:rsid w:val="005272B4"/>
    <w:rsid w:val="0053020B"/>
    <w:rsid w:val="00531052"/>
    <w:rsid w:val="00531963"/>
    <w:rsid w:val="00532AEF"/>
    <w:rsid w:val="00535443"/>
    <w:rsid w:val="00535E79"/>
    <w:rsid w:val="005362F7"/>
    <w:rsid w:val="0053636B"/>
    <w:rsid w:val="005363AF"/>
    <w:rsid w:val="00540482"/>
    <w:rsid w:val="00540516"/>
    <w:rsid w:val="00541108"/>
    <w:rsid w:val="005416C5"/>
    <w:rsid w:val="00542490"/>
    <w:rsid w:val="00544229"/>
    <w:rsid w:val="0054458F"/>
    <w:rsid w:val="005446EB"/>
    <w:rsid w:val="005449BB"/>
    <w:rsid w:val="00544A87"/>
    <w:rsid w:val="0054511D"/>
    <w:rsid w:val="005459E8"/>
    <w:rsid w:val="00545A4E"/>
    <w:rsid w:val="0054604B"/>
    <w:rsid w:val="00546FA8"/>
    <w:rsid w:val="00547C15"/>
    <w:rsid w:val="00547C74"/>
    <w:rsid w:val="00550EC4"/>
    <w:rsid w:val="0055151B"/>
    <w:rsid w:val="005520EA"/>
    <w:rsid w:val="005529E1"/>
    <w:rsid w:val="00553805"/>
    <w:rsid w:val="00553F77"/>
    <w:rsid w:val="00554016"/>
    <w:rsid w:val="005549CA"/>
    <w:rsid w:val="00555412"/>
    <w:rsid w:val="00555928"/>
    <w:rsid w:val="00555C5A"/>
    <w:rsid w:val="00555FA4"/>
    <w:rsid w:val="005566A6"/>
    <w:rsid w:val="0055747D"/>
    <w:rsid w:val="0055765F"/>
    <w:rsid w:val="005576A6"/>
    <w:rsid w:val="00560982"/>
    <w:rsid w:val="005609F1"/>
    <w:rsid w:val="00560FEA"/>
    <w:rsid w:val="00561EB6"/>
    <w:rsid w:val="0056239A"/>
    <w:rsid w:val="00562627"/>
    <w:rsid w:val="00563707"/>
    <w:rsid w:val="00563C93"/>
    <w:rsid w:val="00564225"/>
    <w:rsid w:val="005642F4"/>
    <w:rsid w:val="00564AC9"/>
    <w:rsid w:val="00566185"/>
    <w:rsid w:val="00566226"/>
    <w:rsid w:val="005666C4"/>
    <w:rsid w:val="0056672C"/>
    <w:rsid w:val="00567773"/>
    <w:rsid w:val="00567A81"/>
    <w:rsid w:val="00567E48"/>
    <w:rsid w:val="00570B0A"/>
    <w:rsid w:val="00570FCE"/>
    <w:rsid w:val="00571FC3"/>
    <w:rsid w:val="00573019"/>
    <w:rsid w:val="0057327C"/>
    <w:rsid w:val="005747FA"/>
    <w:rsid w:val="00574CDC"/>
    <w:rsid w:val="0057591C"/>
    <w:rsid w:val="00576AB1"/>
    <w:rsid w:val="00577B11"/>
    <w:rsid w:val="00577B84"/>
    <w:rsid w:val="00577DDA"/>
    <w:rsid w:val="005803C6"/>
    <w:rsid w:val="00581E04"/>
    <w:rsid w:val="00582260"/>
    <w:rsid w:val="00582B80"/>
    <w:rsid w:val="00582C27"/>
    <w:rsid w:val="00583D57"/>
    <w:rsid w:val="00583DAE"/>
    <w:rsid w:val="00584153"/>
    <w:rsid w:val="0058517D"/>
    <w:rsid w:val="00585EFC"/>
    <w:rsid w:val="0058681E"/>
    <w:rsid w:val="00590033"/>
    <w:rsid w:val="00590964"/>
    <w:rsid w:val="00590E00"/>
    <w:rsid w:val="00590E16"/>
    <w:rsid w:val="005912C5"/>
    <w:rsid w:val="00591453"/>
    <w:rsid w:val="00592247"/>
    <w:rsid w:val="0059237A"/>
    <w:rsid w:val="00593594"/>
    <w:rsid w:val="005936EA"/>
    <w:rsid w:val="00593BEA"/>
    <w:rsid w:val="00594FB4"/>
    <w:rsid w:val="00595148"/>
    <w:rsid w:val="005955A7"/>
    <w:rsid w:val="00595C2B"/>
    <w:rsid w:val="00595C71"/>
    <w:rsid w:val="005963DA"/>
    <w:rsid w:val="0059676A"/>
    <w:rsid w:val="00597A0A"/>
    <w:rsid w:val="005A01F3"/>
    <w:rsid w:val="005A1667"/>
    <w:rsid w:val="005A3B80"/>
    <w:rsid w:val="005A4A24"/>
    <w:rsid w:val="005A55B4"/>
    <w:rsid w:val="005A5A6D"/>
    <w:rsid w:val="005A5FB0"/>
    <w:rsid w:val="005A717C"/>
    <w:rsid w:val="005A7995"/>
    <w:rsid w:val="005B09B6"/>
    <w:rsid w:val="005B0CBB"/>
    <w:rsid w:val="005B25A1"/>
    <w:rsid w:val="005B2832"/>
    <w:rsid w:val="005B2A37"/>
    <w:rsid w:val="005B3226"/>
    <w:rsid w:val="005B3D04"/>
    <w:rsid w:val="005B4EE6"/>
    <w:rsid w:val="005B4F62"/>
    <w:rsid w:val="005B55C8"/>
    <w:rsid w:val="005B5612"/>
    <w:rsid w:val="005B5743"/>
    <w:rsid w:val="005B5C73"/>
    <w:rsid w:val="005B5F06"/>
    <w:rsid w:val="005B68B9"/>
    <w:rsid w:val="005B7030"/>
    <w:rsid w:val="005C096E"/>
    <w:rsid w:val="005C1241"/>
    <w:rsid w:val="005C189E"/>
    <w:rsid w:val="005C1E04"/>
    <w:rsid w:val="005C1EB6"/>
    <w:rsid w:val="005C46DF"/>
    <w:rsid w:val="005C4B89"/>
    <w:rsid w:val="005C56F6"/>
    <w:rsid w:val="005C5752"/>
    <w:rsid w:val="005C681A"/>
    <w:rsid w:val="005C7AED"/>
    <w:rsid w:val="005C7CCB"/>
    <w:rsid w:val="005C7F3A"/>
    <w:rsid w:val="005D068A"/>
    <w:rsid w:val="005D1B6E"/>
    <w:rsid w:val="005D245D"/>
    <w:rsid w:val="005D2EAF"/>
    <w:rsid w:val="005D3088"/>
    <w:rsid w:val="005D35E8"/>
    <w:rsid w:val="005D370F"/>
    <w:rsid w:val="005D3BA1"/>
    <w:rsid w:val="005D42C8"/>
    <w:rsid w:val="005D44AE"/>
    <w:rsid w:val="005D562C"/>
    <w:rsid w:val="005D5A0F"/>
    <w:rsid w:val="005D5A8C"/>
    <w:rsid w:val="005D65F3"/>
    <w:rsid w:val="005D6707"/>
    <w:rsid w:val="005D6E76"/>
    <w:rsid w:val="005D6F50"/>
    <w:rsid w:val="005D7C77"/>
    <w:rsid w:val="005E0913"/>
    <w:rsid w:val="005E0FF4"/>
    <w:rsid w:val="005E128C"/>
    <w:rsid w:val="005E1E6E"/>
    <w:rsid w:val="005E2231"/>
    <w:rsid w:val="005E385B"/>
    <w:rsid w:val="005E39E3"/>
    <w:rsid w:val="005E3D39"/>
    <w:rsid w:val="005E4191"/>
    <w:rsid w:val="005E5A34"/>
    <w:rsid w:val="005E5D31"/>
    <w:rsid w:val="005E6CA3"/>
    <w:rsid w:val="005E7448"/>
    <w:rsid w:val="005E7A2A"/>
    <w:rsid w:val="005E7AAE"/>
    <w:rsid w:val="005E7B7F"/>
    <w:rsid w:val="005F01F5"/>
    <w:rsid w:val="005F0AD8"/>
    <w:rsid w:val="005F1E78"/>
    <w:rsid w:val="005F22A8"/>
    <w:rsid w:val="005F2659"/>
    <w:rsid w:val="005F26F0"/>
    <w:rsid w:val="005F3003"/>
    <w:rsid w:val="005F3B5C"/>
    <w:rsid w:val="005F434A"/>
    <w:rsid w:val="005F4423"/>
    <w:rsid w:val="005F4452"/>
    <w:rsid w:val="005F46F6"/>
    <w:rsid w:val="005F6534"/>
    <w:rsid w:val="005F6C10"/>
    <w:rsid w:val="005F6F5D"/>
    <w:rsid w:val="005F7355"/>
    <w:rsid w:val="005F7C71"/>
    <w:rsid w:val="005F7E69"/>
    <w:rsid w:val="006003B4"/>
    <w:rsid w:val="00600AD0"/>
    <w:rsid w:val="00600B97"/>
    <w:rsid w:val="00600C54"/>
    <w:rsid w:val="00600CCD"/>
    <w:rsid w:val="0060175B"/>
    <w:rsid w:val="00601A89"/>
    <w:rsid w:val="006037E2"/>
    <w:rsid w:val="006044BA"/>
    <w:rsid w:val="00604657"/>
    <w:rsid w:val="0060520C"/>
    <w:rsid w:val="00605721"/>
    <w:rsid w:val="00606131"/>
    <w:rsid w:val="00606FDC"/>
    <w:rsid w:val="0060703E"/>
    <w:rsid w:val="00607BE9"/>
    <w:rsid w:val="00607F82"/>
    <w:rsid w:val="00610421"/>
    <w:rsid w:val="00610BD6"/>
    <w:rsid w:val="00610D24"/>
    <w:rsid w:val="00611272"/>
    <w:rsid w:val="006114BB"/>
    <w:rsid w:val="006121E2"/>
    <w:rsid w:val="006122CF"/>
    <w:rsid w:val="00612886"/>
    <w:rsid w:val="006132A9"/>
    <w:rsid w:val="00613466"/>
    <w:rsid w:val="006137C5"/>
    <w:rsid w:val="006138B5"/>
    <w:rsid w:val="006146F9"/>
    <w:rsid w:val="006154B4"/>
    <w:rsid w:val="0061554B"/>
    <w:rsid w:val="0061575B"/>
    <w:rsid w:val="006169E9"/>
    <w:rsid w:val="00616A75"/>
    <w:rsid w:val="00617A90"/>
    <w:rsid w:val="00617DE9"/>
    <w:rsid w:val="00617EF3"/>
    <w:rsid w:val="0062001D"/>
    <w:rsid w:val="00620BC1"/>
    <w:rsid w:val="00620E63"/>
    <w:rsid w:val="00621A8E"/>
    <w:rsid w:val="00623807"/>
    <w:rsid w:val="00623AD6"/>
    <w:rsid w:val="0062404F"/>
    <w:rsid w:val="00624058"/>
    <w:rsid w:val="00624942"/>
    <w:rsid w:val="006254C4"/>
    <w:rsid w:val="00625A6F"/>
    <w:rsid w:val="00626419"/>
    <w:rsid w:val="006264DE"/>
    <w:rsid w:val="00626C7B"/>
    <w:rsid w:val="00627405"/>
    <w:rsid w:val="006315E9"/>
    <w:rsid w:val="006318F2"/>
    <w:rsid w:val="00631DAA"/>
    <w:rsid w:val="00632040"/>
    <w:rsid w:val="006338DD"/>
    <w:rsid w:val="00634EEB"/>
    <w:rsid w:val="00636717"/>
    <w:rsid w:val="00637895"/>
    <w:rsid w:val="00637FBC"/>
    <w:rsid w:val="006402BE"/>
    <w:rsid w:val="0064074C"/>
    <w:rsid w:val="00641811"/>
    <w:rsid w:val="00641CF8"/>
    <w:rsid w:val="00642B2C"/>
    <w:rsid w:val="00644330"/>
    <w:rsid w:val="0064433A"/>
    <w:rsid w:val="0064470F"/>
    <w:rsid w:val="00644A77"/>
    <w:rsid w:val="00645412"/>
    <w:rsid w:val="00645AC4"/>
    <w:rsid w:val="00646FD9"/>
    <w:rsid w:val="00647DA0"/>
    <w:rsid w:val="006501A5"/>
    <w:rsid w:val="006507CE"/>
    <w:rsid w:val="006510BD"/>
    <w:rsid w:val="00651CB4"/>
    <w:rsid w:val="006520E1"/>
    <w:rsid w:val="00652180"/>
    <w:rsid w:val="0065234D"/>
    <w:rsid w:val="00652C1A"/>
    <w:rsid w:val="00652F23"/>
    <w:rsid w:val="00653C0E"/>
    <w:rsid w:val="00653F74"/>
    <w:rsid w:val="006554D4"/>
    <w:rsid w:val="00655878"/>
    <w:rsid w:val="00655AC5"/>
    <w:rsid w:val="006560B3"/>
    <w:rsid w:val="00656D59"/>
    <w:rsid w:val="00660919"/>
    <w:rsid w:val="00663232"/>
    <w:rsid w:val="00663A86"/>
    <w:rsid w:val="006641C4"/>
    <w:rsid w:val="006641CF"/>
    <w:rsid w:val="00665126"/>
    <w:rsid w:val="006651A1"/>
    <w:rsid w:val="00665C4F"/>
    <w:rsid w:val="00666A53"/>
    <w:rsid w:val="00666D34"/>
    <w:rsid w:val="006675B1"/>
    <w:rsid w:val="00667850"/>
    <w:rsid w:val="00667D73"/>
    <w:rsid w:val="00667F66"/>
    <w:rsid w:val="00670612"/>
    <w:rsid w:val="00670CFD"/>
    <w:rsid w:val="00671835"/>
    <w:rsid w:val="0067311D"/>
    <w:rsid w:val="0067326D"/>
    <w:rsid w:val="006734A5"/>
    <w:rsid w:val="0067364B"/>
    <w:rsid w:val="006738F0"/>
    <w:rsid w:val="00676117"/>
    <w:rsid w:val="0067727D"/>
    <w:rsid w:val="00677EC2"/>
    <w:rsid w:val="0068067F"/>
    <w:rsid w:val="006806D5"/>
    <w:rsid w:val="00680FC0"/>
    <w:rsid w:val="0068331B"/>
    <w:rsid w:val="006834A1"/>
    <w:rsid w:val="00683E95"/>
    <w:rsid w:val="00684986"/>
    <w:rsid w:val="00684D64"/>
    <w:rsid w:val="0068512D"/>
    <w:rsid w:val="00685886"/>
    <w:rsid w:val="00687989"/>
    <w:rsid w:val="00687BCA"/>
    <w:rsid w:val="00687C22"/>
    <w:rsid w:val="00690F16"/>
    <w:rsid w:val="006917FB"/>
    <w:rsid w:val="00691939"/>
    <w:rsid w:val="00692D44"/>
    <w:rsid w:val="00693652"/>
    <w:rsid w:val="006944BA"/>
    <w:rsid w:val="006953E1"/>
    <w:rsid w:val="006969E2"/>
    <w:rsid w:val="00697806"/>
    <w:rsid w:val="00697838"/>
    <w:rsid w:val="006979FB"/>
    <w:rsid w:val="00697A47"/>
    <w:rsid w:val="00697ACB"/>
    <w:rsid w:val="006A0C27"/>
    <w:rsid w:val="006A12E2"/>
    <w:rsid w:val="006A234C"/>
    <w:rsid w:val="006A26A8"/>
    <w:rsid w:val="006A2857"/>
    <w:rsid w:val="006A2B9C"/>
    <w:rsid w:val="006A2CA3"/>
    <w:rsid w:val="006A307B"/>
    <w:rsid w:val="006A3973"/>
    <w:rsid w:val="006A3C13"/>
    <w:rsid w:val="006A41A4"/>
    <w:rsid w:val="006A4658"/>
    <w:rsid w:val="006A4DDD"/>
    <w:rsid w:val="006A5093"/>
    <w:rsid w:val="006A533E"/>
    <w:rsid w:val="006A5A74"/>
    <w:rsid w:val="006A5AC6"/>
    <w:rsid w:val="006A73E6"/>
    <w:rsid w:val="006B0D87"/>
    <w:rsid w:val="006B160E"/>
    <w:rsid w:val="006B25A3"/>
    <w:rsid w:val="006B300B"/>
    <w:rsid w:val="006B36EC"/>
    <w:rsid w:val="006B3A4D"/>
    <w:rsid w:val="006B3D84"/>
    <w:rsid w:val="006B3F42"/>
    <w:rsid w:val="006B448D"/>
    <w:rsid w:val="006B4DC3"/>
    <w:rsid w:val="006B5791"/>
    <w:rsid w:val="006B5EB4"/>
    <w:rsid w:val="006B606E"/>
    <w:rsid w:val="006B6226"/>
    <w:rsid w:val="006B630C"/>
    <w:rsid w:val="006C0214"/>
    <w:rsid w:val="006C030C"/>
    <w:rsid w:val="006C0B0D"/>
    <w:rsid w:val="006C1564"/>
    <w:rsid w:val="006C1623"/>
    <w:rsid w:val="006C2F80"/>
    <w:rsid w:val="006C428F"/>
    <w:rsid w:val="006C4AD5"/>
    <w:rsid w:val="006C4B6C"/>
    <w:rsid w:val="006C5D1F"/>
    <w:rsid w:val="006C6B62"/>
    <w:rsid w:val="006D038D"/>
    <w:rsid w:val="006D19A2"/>
    <w:rsid w:val="006D1D05"/>
    <w:rsid w:val="006D330A"/>
    <w:rsid w:val="006D3AF4"/>
    <w:rsid w:val="006D40FE"/>
    <w:rsid w:val="006D4224"/>
    <w:rsid w:val="006D573E"/>
    <w:rsid w:val="006D5CFB"/>
    <w:rsid w:val="006D7EFE"/>
    <w:rsid w:val="006E02C8"/>
    <w:rsid w:val="006E0800"/>
    <w:rsid w:val="006E18C4"/>
    <w:rsid w:val="006E21FB"/>
    <w:rsid w:val="006E24E0"/>
    <w:rsid w:val="006E327A"/>
    <w:rsid w:val="006E385B"/>
    <w:rsid w:val="006E41BB"/>
    <w:rsid w:val="006E50E3"/>
    <w:rsid w:val="006E52E4"/>
    <w:rsid w:val="006E60F4"/>
    <w:rsid w:val="006E65DC"/>
    <w:rsid w:val="006E728A"/>
    <w:rsid w:val="006E7B24"/>
    <w:rsid w:val="006F0938"/>
    <w:rsid w:val="006F0955"/>
    <w:rsid w:val="006F0C09"/>
    <w:rsid w:val="006F126A"/>
    <w:rsid w:val="006F1BE1"/>
    <w:rsid w:val="006F3650"/>
    <w:rsid w:val="006F4343"/>
    <w:rsid w:val="006F459A"/>
    <w:rsid w:val="006F463E"/>
    <w:rsid w:val="006F4C77"/>
    <w:rsid w:val="006F53C5"/>
    <w:rsid w:val="006F58B3"/>
    <w:rsid w:val="006F5C98"/>
    <w:rsid w:val="006F60BF"/>
    <w:rsid w:val="006F624F"/>
    <w:rsid w:val="006F768A"/>
    <w:rsid w:val="007000CC"/>
    <w:rsid w:val="00700189"/>
    <w:rsid w:val="007001A8"/>
    <w:rsid w:val="00701F25"/>
    <w:rsid w:val="007025C9"/>
    <w:rsid w:val="00703EB2"/>
    <w:rsid w:val="007041B3"/>
    <w:rsid w:val="007058AB"/>
    <w:rsid w:val="007061D4"/>
    <w:rsid w:val="00706956"/>
    <w:rsid w:val="007069B2"/>
    <w:rsid w:val="00707789"/>
    <w:rsid w:val="0071024B"/>
    <w:rsid w:val="0071082D"/>
    <w:rsid w:val="007112F8"/>
    <w:rsid w:val="007122C0"/>
    <w:rsid w:val="00712AE6"/>
    <w:rsid w:val="00713AD8"/>
    <w:rsid w:val="00715634"/>
    <w:rsid w:val="00715AE7"/>
    <w:rsid w:val="00715F4F"/>
    <w:rsid w:val="00716C42"/>
    <w:rsid w:val="00717225"/>
    <w:rsid w:val="00717AB2"/>
    <w:rsid w:val="007215EA"/>
    <w:rsid w:val="0072180E"/>
    <w:rsid w:val="007231B7"/>
    <w:rsid w:val="007231F1"/>
    <w:rsid w:val="00723218"/>
    <w:rsid w:val="0072344D"/>
    <w:rsid w:val="00723D1E"/>
    <w:rsid w:val="007240C8"/>
    <w:rsid w:val="007243D2"/>
    <w:rsid w:val="00724472"/>
    <w:rsid w:val="00724CD2"/>
    <w:rsid w:val="00725002"/>
    <w:rsid w:val="00725C03"/>
    <w:rsid w:val="00726252"/>
    <w:rsid w:val="00726678"/>
    <w:rsid w:val="00726C88"/>
    <w:rsid w:val="007277D0"/>
    <w:rsid w:val="00727C05"/>
    <w:rsid w:val="00727F4B"/>
    <w:rsid w:val="0073023A"/>
    <w:rsid w:val="0073061D"/>
    <w:rsid w:val="007311BD"/>
    <w:rsid w:val="007315DD"/>
    <w:rsid w:val="00731BB6"/>
    <w:rsid w:val="0073466C"/>
    <w:rsid w:val="00735566"/>
    <w:rsid w:val="0073619D"/>
    <w:rsid w:val="007400FF"/>
    <w:rsid w:val="00740677"/>
    <w:rsid w:val="007407F2"/>
    <w:rsid w:val="00741190"/>
    <w:rsid w:val="007445A2"/>
    <w:rsid w:val="0074483A"/>
    <w:rsid w:val="00745912"/>
    <w:rsid w:val="00746312"/>
    <w:rsid w:val="007468A2"/>
    <w:rsid w:val="007470DD"/>
    <w:rsid w:val="00747722"/>
    <w:rsid w:val="007520B8"/>
    <w:rsid w:val="007521DA"/>
    <w:rsid w:val="00753386"/>
    <w:rsid w:val="00755126"/>
    <w:rsid w:val="0075566A"/>
    <w:rsid w:val="00755BD2"/>
    <w:rsid w:val="00755CF9"/>
    <w:rsid w:val="00755FEF"/>
    <w:rsid w:val="00756069"/>
    <w:rsid w:val="00756253"/>
    <w:rsid w:val="007565A7"/>
    <w:rsid w:val="0075674E"/>
    <w:rsid w:val="00756CB2"/>
    <w:rsid w:val="00757071"/>
    <w:rsid w:val="00757B1A"/>
    <w:rsid w:val="00760287"/>
    <w:rsid w:val="007608E9"/>
    <w:rsid w:val="00760DD8"/>
    <w:rsid w:val="00760EAD"/>
    <w:rsid w:val="00760F7E"/>
    <w:rsid w:val="0076156B"/>
    <w:rsid w:val="00762836"/>
    <w:rsid w:val="00762A7B"/>
    <w:rsid w:val="00762ED8"/>
    <w:rsid w:val="00763220"/>
    <w:rsid w:val="00764905"/>
    <w:rsid w:val="00764B2F"/>
    <w:rsid w:val="00765A11"/>
    <w:rsid w:val="007663BF"/>
    <w:rsid w:val="00766F6E"/>
    <w:rsid w:val="007672B9"/>
    <w:rsid w:val="00767BB1"/>
    <w:rsid w:val="007701AF"/>
    <w:rsid w:val="007704B8"/>
    <w:rsid w:val="0077058E"/>
    <w:rsid w:val="00770C1B"/>
    <w:rsid w:val="007726D0"/>
    <w:rsid w:val="007732AC"/>
    <w:rsid w:val="00774073"/>
    <w:rsid w:val="007749D4"/>
    <w:rsid w:val="00774A46"/>
    <w:rsid w:val="00774C2B"/>
    <w:rsid w:val="00775A29"/>
    <w:rsid w:val="0077600A"/>
    <w:rsid w:val="007760EB"/>
    <w:rsid w:val="0077628C"/>
    <w:rsid w:val="00777494"/>
    <w:rsid w:val="007800D8"/>
    <w:rsid w:val="00780792"/>
    <w:rsid w:val="007808C3"/>
    <w:rsid w:val="007809DC"/>
    <w:rsid w:val="007809F9"/>
    <w:rsid w:val="0078142A"/>
    <w:rsid w:val="00781758"/>
    <w:rsid w:val="00781DF0"/>
    <w:rsid w:val="007820AD"/>
    <w:rsid w:val="00782673"/>
    <w:rsid w:val="00783349"/>
    <w:rsid w:val="0078432D"/>
    <w:rsid w:val="00785946"/>
    <w:rsid w:val="00786DD2"/>
    <w:rsid w:val="0078740F"/>
    <w:rsid w:val="007874BD"/>
    <w:rsid w:val="00787C08"/>
    <w:rsid w:val="00787FBF"/>
    <w:rsid w:val="0079172F"/>
    <w:rsid w:val="0079180E"/>
    <w:rsid w:val="007920C4"/>
    <w:rsid w:val="00792934"/>
    <w:rsid w:val="00792DB3"/>
    <w:rsid w:val="007940A1"/>
    <w:rsid w:val="00795394"/>
    <w:rsid w:val="00795BE7"/>
    <w:rsid w:val="00796569"/>
    <w:rsid w:val="00797271"/>
    <w:rsid w:val="007A1C70"/>
    <w:rsid w:val="007A2B67"/>
    <w:rsid w:val="007A3409"/>
    <w:rsid w:val="007A4110"/>
    <w:rsid w:val="007A4851"/>
    <w:rsid w:val="007A4D51"/>
    <w:rsid w:val="007A5415"/>
    <w:rsid w:val="007A5F36"/>
    <w:rsid w:val="007B006A"/>
    <w:rsid w:val="007B103C"/>
    <w:rsid w:val="007B12FF"/>
    <w:rsid w:val="007B4C91"/>
    <w:rsid w:val="007B5218"/>
    <w:rsid w:val="007B5D82"/>
    <w:rsid w:val="007B748E"/>
    <w:rsid w:val="007B7B95"/>
    <w:rsid w:val="007B7C5B"/>
    <w:rsid w:val="007C10EF"/>
    <w:rsid w:val="007C3E4F"/>
    <w:rsid w:val="007C4201"/>
    <w:rsid w:val="007C4240"/>
    <w:rsid w:val="007C4C41"/>
    <w:rsid w:val="007C5207"/>
    <w:rsid w:val="007C5B27"/>
    <w:rsid w:val="007C6429"/>
    <w:rsid w:val="007C647F"/>
    <w:rsid w:val="007C68A4"/>
    <w:rsid w:val="007C76FC"/>
    <w:rsid w:val="007C79E7"/>
    <w:rsid w:val="007C7A07"/>
    <w:rsid w:val="007C7C31"/>
    <w:rsid w:val="007C7C82"/>
    <w:rsid w:val="007C7CB9"/>
    <w:rsid w:val="007C7D6A"/>
    <w:rsid w:val="007D028C"/>
    <w:rsid w:val="007D0AD1"/>
    <w:rsid w:val="007D0CC2"/>
    <w:rsid w:val="007D16FA"/>
    <w:rsid w:val="007D1E5F"/>
    <w:rsid w:val="007D287D"/>
    <w:rsid w:val="007D383A"/>
    <w:rsid w:val="007D3B12"/>
    <w:rsid w:val="007D423F"/>
    <w:rsid w:val="007D4466"/>
    <w:rsid w:val="007D4E26"/>
    <w:rsid w:val="007D57C3"/>
    <w:rsid w:val="007D5FE2"/>
    <w:rsid w:val="007D6914"/>
    <w:rsid w:val="007D6944"/>
    <w:rsid w:val="007D7184"/>
    <w:rsid w:val="007D7878"/>
    <w:rsid w:val="007D796C"/>
    <w:rsid w:val="007E0DBC"/>
    <w:rsid w:val="007E19B9"/>
    <w:rsid w:val="007E2413"/>
    <w:rsid w:val="007E24AE"/>
    <w:rsid w:val="007E30E7"/>
    <w:rsid w:val="007E3E49"/>
    <w:rsid w:val="007E3EAF"/>
    <w:rsid w:val="007E432C"/>
    <w:rsid w:val="007E4681"/>
    <w:rsid w:val="007E7B0F"/>
    <w:rsid w:val="007F0F95"/>
    <w:rsid w:val="007F191D"/>
    <w:rsid w:val="007F1937"/>
    <w:rsid w:val="007F264E"/>
    <w:rsid w:val="007F288F"/>
    <w:rsid w:val="007F29F4"/>
    <w:rsid w:val="007F331E"/>
    <w:rsid w:val="007F3FD5"/>
    <w:rsid w:val="007F41FF"/>
    <w:rsid w:val="007F4A60"/>
    <w:rsid w:val="007F5899"/>
    <w:rsid w:val="007F666E"/>
    <w:rsid w:val="007F6F4B"/>
    <w:rsid w:val="007F71A1"/>
    <w:rsid w:val="0080072E"/>
    <w:rsid w:val="00800901"/>
    <w:rsid w:val="00800A54"/>
    <w:rsid w:val="00800D55"/>
    <w:rsid w:val="00800DEF"/>
    <w:rsid w:val="0080111D"/>
    <w:rsid w:val="00802442"/>
    <w:rsid w:val="008025F9"/>
    <w:rsid w:val="00804BE1"/>
    <w:rsid w:val="00804FAB"/>
    <w:rsid w:val="00805082"/>
    <w:rsid w:val="00805227"/>
    <w:rsid w:val="0080528A"/>
    <w:rsid w:val="008052E7"/>
    <w:rsid w:val="00805894"/>
    <w:rsid w:val="008067A1"/>
    <w:rsid w:val="00807A75"/>
    <w:rsid w:val="00811368"/>
    <w:rsid w:val="0081194A"/>
    <w:rsid w:val="00811B7B"/>
    <w:rsid w:val="00813B3D"/>
    <w:rsid w:val="00813DD2"/>
    <w:rsid w:val="00813E0C"/>
    <w:rsid w:val="00815B06"/>
    <w:rsid w:val="00815DA0"/>
    <w:rsid w:val="00815E60"/>
    <w:rsid w:val="0081642F"/>
    <w:rsid w:val="00816B6B"/>
    <w:rsid w:val="00817FF2"/>
    <w:rsid w:val="0082039C"/>
    <w:rsid w:val="008205F3"/>
    <w:rsid w:val="00820658"/>
    <w:rsid w:val="00820C2E"/>
    <w:rsid w:val="00821260"/>
    <w:rsid w:val="00821D76"/>
    <w:rsid w:val="00822510"/>
    <w:rsid w:val="008230E3"/>
    <w:rsid w:val="0082397E"/>
    <w:rsid w:val="00823A82"/>
    <w:rsid w:val="00824487"/>
    <w:rsid w:val="00824D38"/>
    <w:rsid w:val="00825D36"/>
    <w:rsid w:val="00825FEF"/>
    <w:rsid w:val="00826967"/>
    <w:rsid w:val="00826E92"/>
    <w:rsid w:val="00827BA7"/>
    <w:rsid w:val="00827F4A"/>
    <w:rsid w:val="00831E72"/>
    <w:rsid w:val="00832FCB"/>
    <w:rsid w:val="008332E3"/>
    <w:rsid w:val="008339F5"/>
    <w:rsid w:val="008342DD"/>
    <w:rsid w:val="0083434C"/>
    <w:rsid w:val="00834906"/>
    <w:rsid w:val="00835F9C"/>
    <w:rsid w:val="00836C8B"/>
    <w:rsid w:val="00837D80"/>
    <w:rsid w:val="0084011F"/>
    <w:rsid w:val="00840B4A"/>
    <w:rsid w:val="00841CD1"/>
    <w:rsid w:val="0084252F"/>
    <w:rsid w:val="00842BE6"/>
    <w:rsid w:val="00842C83"/>
    <w:rsid w:val="00842DC8"/>
    <w:rsid w:val="008430CD"/>
    <w:rsid w:val="008431B7"/>
    <w:rsid w:val="00843EAB"/>
    <w:rsid w:val="00845718"/>
    <w:rsid w:val="00845E5C"/>
    <w:rsid w:val="00846223"/>
    <w:rsid w:val="00846615"/>
    <w:rsid w:val="00850C36"/>
    <w:rsid w:val="00850E7D"/>
    <w:rsid w:val="008519F9"/>
    <w:rsid w:val="00851E1C"/>
    <w:rsid w:val="0085250C"/>
    <w:rsid w:val="008535C1"/>
    <w:rsid w:val="00853BEA"/>
    <w:rsid w:val="008563E7"/>
    <w:rsid w:val="00857C6C"/>
    <w:rsid w:val="00860416"/>
    <w:rsid w:val="008611AF"/>
    <w:rsid w:val="008618F6"/>
    <w:rsid w:val="0086238D"/>
    <w:rsid w:val="008629CB"/>
    <w:rsid w:val="00862FD4"/>
    <w:rsid w:val="008650B3"/>
    <w:rsid w:val="008650CC"/>
    <w:rsid w:val="00865F04"/>
    <w:rsid w:val="0086631A"/>
    <w:rsid w:val="008663A7"/>
    <w:rsid w:val="00866A63"/>
    <w:rsid w:val="00867C2B"/>
    <w:rsid w:val="008705D8"/>
    <w:rsid w:val="00871F55"/>
    <w:rsid w:val="00872736"/>
    <w:rsid w:val="00872A42"/>
    <w:rsid w:val="00872DC8"/>
    <w:rsid w:val="00872E38"/>
    <w:rsid w:val="008747C3"/>
    <w:rsid w:val="00874EA0"/>
    <w:rsid w:val="0087563A"/>
    <w:rsid w:val="0087567F"/>
    <w:rsid w:val="0087580C"/>
    <w:rsid w:val="0087585B"/>
    <w:rsid w:val="008762EE"/>
    <w:rsid w:val="00880079"/>
    <w:rsid w:val="00880684"/>
    <w:rsid w:val="008816C8"/>
    <w:rsid w:val="00882CD4"/>
    <w:rsid w:val="00882EDA"/>
    <w:rsid w:val="008832E0"/>
    <w:rsid w:val="00883402"/>
    <w:rsid w:val="00883FC1"/>
    <w:rsid w:val="00883FEE"/>
    <w:rsid w:val="008843D2"/>
    <w:rsid w:val="0088568B"/>
    <w:rsid w:val="00885AA6"/>
    <w:rsid w:val="00885B82"/>
    <w:rsid w:val="00886188"/>
    <w:rsid w:val="00886A3A"/>
    <w:rsid w:val="00890916"/>
    <w:rsid w:val="00890CA1"/>
    <w:rsid w:val="008915BD"/>
    <w:rsid w:val="008923B6"/>
    <w:rsid w:val="00892EBB"/>
    <w:rsid w:val="00892F67"/>
    <w:rsid w:val="00894904"/>
    <w:rsid w:val="0089515F"/>
    <w:rsid w:val="008954E6"/>
    <w:rsid w:val="0089552C"/>
    <w:rsid w:val="00895BB7"/>
    <w:rsid w:val="00895C19"/>
    <w:rsid w:val="0089602B"/>
    <w:rsid w:val="008962F9"/>
    <w:rsid w:val="00896EDF"/>
    <w:rsid w:val="00897153"/>
    <w:rsid w:val="00897D03"/>
    <w:rsid w:val="00897E6E"/>
    <w:rsid w:val="008A083E"/>
    <w:rsid w:val="008A2E54"/>
    <w:rsid w:val="008A3E81"/>
    <w:rsid w:val="008A4A1A"/>
    <w:rsid w:val="008A5148"/>
    <w:rsid w:val="008A6530"/>
    <w:rsid w:val="008A730F"/>
    <w:rsid w:val="008B01B8"/>
    <w:rsid w:val="008B043A"/>
    <w:rsid w:val="008B073E"/>
    <w:rsid w:val="008B0E05"/>
    <w:rsid w:val="008B15CC"/>
    <w:rsid w:val="008B27D5"/>
    <w:rsid w:val="008B2800"/>
    <w:rsid w:val="008B487E"/>
    <w:rsid w:val="008B4A59"/>
    <w:rsid w:val="008B6235"/>
    <w:rsid w:val="008B6C0F"/>
    <w:rsid w:val="008B73BA"/>
    <w:rsid w:val="008C09B8"/>
    <w:rsid w:val="008C0C11"/>
    <w:rsid w:val="008C1056"/>
    <w:rsid w:val="008C27AD"/>
    <w:rsid w:val="008C2D80"/>
    <w:rsid w:val="008C35F2"/>
    <w:rsid w:val="008C36E1"/>
    <w:rsid w:val="008C3F55"/>
    <w:rsid w:val="008C41B3"/>
    <w:rsid w:val="008C4CA2"/>
    <w:rsid w:val="008C510D"/>
    <w:rsid w:val="008C6071"/>
    <w:rsid w:val="008C6847"/>
    <w:rsid w:val="008C6A1D"/>
    <w:rsid w:val="008C6C79"/>
    <w:rsid w:val="008C6E78"/>
    <w:rsid w:val="008C6F27"/>
    <w:rsid w:val="008C7071"/>
    <w:rsid w:val="008C72BF"/>
    <w:rsid w:val="008D011A"/>
    <w:rsid w:val="008D0184"/>
    <w:rsid w:val="008D0716"/>
    <w:rsid w:val="008D0986"/>
    <w:rsid w:val="008D0A97"/>
    <w:rsid w:val="008D0F1D"/>
    <w:rsid w:val="008D1665"/>
    <w:rsid w:val="008D16ED"/>
    <w:rsid w:val="008D2031"/>
    <w:rsid w:val="008D2413"/>
    <w:rsid w:val="008D24E1"/>
    <w:rsid w:val="008D2F87"/>
    <w:rsid w:val="008D3ECD"/>
    <w:rsid w:val="008D48F5"/>
    <w:rsid w:val="008D4D89"/>
    <w:rsid w:val="008D502F"/>
    <w:rsid w:val="008D54F4"/>
    <w:rsid w:val="008D70C1"/>
    <w:rsid w:val="008D7839"/>
    <w:rsid w:val="008E02DE"/>
    <w:rsid w:val="008E05B1"/>
    <w:rsid w:val="008E1D8A"/>
    <w:rsid w:val="008E21C9"/>
    <w:rsid w:val="008E2D76"/>
    <w:rsid w:val="008E343D"/>
    <w:rsid w:val="008E4413"/>
    <w:rsid w:val="008E4C85"/>
    <w:rsid w:val="008E532A"/>
    <w:rsid w:val="008E5AFE"/>
    <w:rsid w:val="008E67B1"/>
    <w:rsid w:val="008F08D6"/>
    <w:rsid w:val="008F1DBD"/>
    <w:rsid w:val="008F27E7"/>
    <w:rsid w:val="008F36D9"/>
    <w:rsid w:val="008F38F2"/>
    <w:rsid w:val="008F3F0E"/>
    <w:rsid w:val="008F5B3B"/>
    <w:rsid w:val="008F60E5"/>
    <w:rsid w:val="008F61DD"/>
    <w:rsid w:val="00900562"/>
    <w:rsid w:val="00900D0D"/>
    <w:rsid w:val="00900E2F"/>
    <w:rsid w:val="00902214"/>
    <w:rsid w:val="00903164"/>
    <w:rsid w:val="0090569C"/>
    <w:rsid w:val="00906170"/>
    <w:rsid w:val="009064EA"/>
    <w:rsid w:val="00906CB8"/>
    <w:rsid w:val="0090750E"/>
    <w:rsid w:val="009078BA"/>
    <w:rsid w:val="0091007A"/>
    <w:rsid w:val="00910741"/>
    <w:rsid w:val="009127E2"/>
    <w:rsid w:val="00913113"/>
    <w:rsid w:val="00913931"/>
    <w:rsid w:val="00915694"/>
    <w:rsid w:val="009157AD"/>
    <w:rsid w:val="0091771C"/>
    <w:rsid w:val="00917727"/>
    <w:rsid w:val="00917F38"/>
    <w:rsid w:val="0092134F"/>
    <w:rsid w:val="0092163A"/>
    <w:rsid w:val="00921888"/>
    <w:rsid w:val="00922507"/>
    <w:rsid w:val="00923290"/>
    <w:rsid w:val="00924B23"/>
    <w:rsid w:val="00924DE8"/>
    <w:rsid w:val="00925586"/>
    <w:rsid w:val="00925AEB"/>
    <w:rsid w:val="009261FF"/>
    <w:rsid w:val="0092631B"/>
    <w:rsid w:val="00926797"/>
    <w:rsid w:val="00926EA2"/>
    <w:rsid w:val="0092738E"/>
    <w:rsid w:val="009300FF"/>
    <w:rsid w:val="00930669"/>
    <w:rsid w:val="00932BE5"/>
    <w:rsid w:val="00933ADE"/>
    <w:rsid w:val="00935034"/>
    <w:rsid w:val="0093514C"/>
    <w:rsid w:val="00937079"/>
    <w:rsid w:val="00937479"/>
    <w:rsid w:val="009400A7"/>
    <w:rsid w:val="0094016F"/>
    <w:rsid w:val="00940D3D"/>
    <w:rsid w:val="00940E96"/>
    <w:rsid w:val="00941089"/>
    <w:rsid w:val="00941233"/>
    <w:rsid w:val="00941295"/>
    <w:rsid w:val="0094240B"/>
    <w:rsid w:val="00942BAE"/>
    <w:rsid w:val="00943ECB"/>
    <w:rsid w:val="0094419C"/>
    <w:rsid w:val="009445D8"/>
    <w:rsid w:val="00944815"/>
    <w:rsid w:val="00944BFD"/>
    <w:rsid w:val="00945286"/>
    <w:rsid w:val="0094561E"/>
    <w:rsid w:val="00946611"/>
    <w:rsid w:val="00946F03"/>
    <w:rsid w:val="00950AC5"/>
    <w:rsid w:val="00950DA4"/>
    <w:rsid w:val="009510F9"/>
    <w:rsid w:val="009529D1"/>
    <w:rsid w:val="00952B08"/>
    <w:rsid w:val="00952D07"/>
    <w:rsid w:val="009540A3"/>
    <w:rsid w:val="00954331"/>
    <w:rsid w:val="009545E7"/>
    <w:rsid w:val="0095555B"/>
    <w:rsid w:val="00956692"/>
    <w:rsid w:val="0095680D"/>
    <w:rsid w:val="00956DC7"/>
    <w:rsid w:val="00957019"/>
    <w:rsid w:val="00957221"/>
    <w:rsid w:val="00960281"/>
    <w:rsid w:val="009603B2"/>
    <w:rsid w:val="00960818"/>
    <w:rsid w:val="00960B96"/>
    <w:rsid w:val="009624A2"/>
    <w:rsid w:val="00962E3C"/>
    <w:rsid w:val="00963292"/>
    <w:rsid w:val="009634D0"/>
    <w:rsid w:val="009635C4"/>
    <w:rsid w:val="009644A9"/>
    <w:rsid w:val="009644EB"/>
    <w:rsid w:val="009659D3"/>
    <w:rsid w:val="009661A2"/>
    <w:rsid w:val="00966A65"/>
    <w:rsid w:val="0096749F"/>
    <w:rsid w:val="00970051"/>
    <w:rsid w:val="00970259"/>
    <w:rsid w:val="00970574"/>
    <w:rsid w:val="00970DF6"/>
    <w:rsid w:val="009716DD"/>
    <w:rsid w:val="00971E2B"/>
    <w:rsid w:val="0097239B"/>
    <w:rsid w:val="0097268C"/>
    <w:rsid w:val="00972890"/>
    <w:rsid w:val="00973FE6"/>
    <w:rsid w:val="00974548"/>
    <w:rsid w:val="00974BC4"/>
    <w:rsid w:val="00975CB6"/>
    <w:rsid w:val="00976776"/>
    <w:rsid w:val="009801B3"/>
    <w:rsid w:val="00981323"/>
    <w:rsid w:val="00981447"/>
    <w:rsid w:val="009824B3"/>
    <w:rsid w:val="00982612"/>
    <w:rsid w:val="00982E45"/>
    <w:rsid w:val="0098351B"/>
    <w:rsid w:val="00983FFD"/>
    <w:rsid w:val="00984024"/>
    <w:rsid w:val="00985897"/>
    <w:rsid w:val="009858FD"/>
    <w:rsid w:val="0098728F"/>
    <w:rsid w:val="0098767F"/>
    <w:rsid w:val="0099053E"/>
    <w:rsid w:val="00990A1E"/>
    <w:rsid w:val="0099296F"/>
    <w:rsid w:val="00993757"/>
    <w:rsid w:val="009939C6"/>
    <w:rsid w:val="00994E40"/>
    <w:rsid w:val="009955C3"/>
    <w:rsid w:val="00995C0B"/>
    <w:rsid w:val="00995DAC"/>
    <w:rsid w:val="00995FD5"/>
    <w:rsid w:val="009962F7"/>
    <w:rsid w:val="0099660C"/>
    <w:rsid w:val="00996726"/>
    <w:rsid w:val="00996D97"/>
    <w:rsid w:val="00997079"/>
    <w:rsid w:val="00997CA8"/>
    <w:rsid w:val="009A016C"/>
    <w:rsid w:val="009A2833"/>
    <w:rsid w:val="009A4106"/>
    <w:rsid w:val="009A60C5"/>
    <w:rsid w:val="009A6A52"/>
    <w:rsid w:val="009A71D3"/>
    <w:rsid w:val="009A7DBB"/>
    <w:rsid w:val="009B0210"/>
    <w:rsid w:val="009B1207"/>
    <w:rsid w:val="009B18F5"/>
    <w:rsid w:val="009B2A0B"/>
    <w:rsid w:val="009B36F0"/>
    <w:rsid w:val="009B4127"/>
    <w:rsid w:val="009B4316"/>
    <w:rsid w:val="009B468D"/>
    <w:rsid w:val="009B5056"/>
    <w:rsid w:val="009B5122"/>
    <w:rsid w:val="009B5580"/>
    <w:rsid w:val="009B56E2"/>
    <w:rsid w:val="009B64C0"/>
    <w:rsid w:val="009C0310"/>
    <w:rsid w:val="009C09EF"/>
    <w:rsid w:val="009C1196"/>
    <w:rsid w:val="009C1962"/>
    <w:rsid w:val="009C1B91"/>
    <w:rsid w:val="009C2238"/>
    <w:rsid w:val="009C31AE"/>
    <w:rsid w:val="009C427B"/>
    <w:rsid w:val="009C4E1C"/>
    <w:rsid w:val="009C5382"/>
    <w:rsid w:val="009C56E6"/>
    <w:rsid w:val="009C5CB7"/>
    <w:rsid w:val="009C68D5"/>
    <w:rsid w:val="009D0C32"/>
    <w:rsid w:val="009D1563"/>
    <w:rsid w:val="009D299D"/>
    <w:rsid w:val="009D3743"/>
    <w:rsid w:val="009D4060"/>
    <w:rsid w:val="009D4809"/>
    <w:rsid w:val="009D5EB2"/>
    <w:rsid w:val="009D6569"/>
    <w:rsid w:val="009D6C5D"/>
    <w:rsid w:val="009D76BE"/>
    <w:rsid w:val="009D7EA6"/>
    <w:rsid w:val="009E0202"/>
    <w:rsid w:val="009E04D2"/>
    <w:rsid w:val="009E0877"/>
    <w:rsid w:val="009E0B34"/>
    <w:rsid w:val="009E0B4B"/>
    <w:rsid w:val="009E27AA"/>
    <w:rsid w:val="009E326C"/>
    <w:rsid w:val="009E3679"/>
    <w:rsid w:val="009E387B"/>
    <w:rsid w:val="009E38C3"/>
    <w:rsid w:val="009E4B82"/>
    <w:rsid w:val="009E4F7C"/>
    <w:rsid w:val="009E5650"/>
    <w:rsid w:val="009E5914"/>
    <w:rsid w:val="009E5AF7"/>
    <w:rsid w:val="009E60A5"/>
    <w:rsid w:val="009E6C33"/>
    <w:rsid w:val="009E6FDC"/>
    <w:rsid w:val="009E727D"/>
    <w:rsid w:val="009E7343"/>
    <w:rsid w:val="009E73A7"/>
    <w:rsid w:val="009E748E"/>
    <w:rsid w:val="009F1A3C"/>
    <w:rsid w:val="009F3022"/>
    <w:rsid w:val="009F3499"/>
    <w:rsid w:val="009F358F"/>
    <w:rsid w:val="009F365F"/>
    <w:rsid w:val="009F39F7"/>
    <w:rsid w:val="009F40F6"/>
    <w:rsid w:val="009F437F"/>
    <w:rsid w:val="009F43C4"/>
    <w:rsid w:val="009F4F76"/>
    <w:rsid w:val="009F52EF"/>
    <w:rsid w:val="009F53AD"/>
    <w:rsid w:val="009F59B0"/>
    <w:rsid w:val="009F6401"/>
    <w:rsid w:val="009F66F5"/>
    <w:rsid w:val="009F6C0E"/>
    <w:rsid w:val="00A00032"/>
    <w:rsid w:val="00A00809"/>
    <w:rsid w:val="00A00876"/>
    <w:rsid w:val="00A014C9"/>
    <w:rsid w:val="00A0222F"/>
    <w:rsid w:val="00A02779"/>
    <w:rsid w:val="00A03268"/>
    <w:rsid w:val="00A0362C"/>
    <w:rsid w:val="00A0363D"/>
    <w:rsid w:val="00A04010"/>
    <w:rsid w:val="00A04689"/>
    <w:rsid w:val="00A04FE5"/>
    <w:rsid w:val="00A05B07"/>
    <w:rsid w:val="00A05CE0"/>
    <w:rsid w:val="00A0630F"/>
    <w:rsid w:val="00A06E43"/>
    <w:rsid w:val="00A06E4C"/>
    <w:rsid w:val="00A073B0"/>
    <w:rsid w:val="00A077A0"/>
    <w:rsid w:val="00A103E7"/>
    <w:rsid w:val="00A111C8"/>
    <w:rsid w:val="00A11223"/>
    <w:rsid w:val="00A11C97"/>
    <w:rsid w:val="00A1216F"/>
    <w:rsid w:val="00A12397"/>
    <w:rsid w:val="00A12EF5"/>
    <w:rsid w:val="00A13621"/>
    <w:rsid w:val="00A13B0B"/>
    <w:rsid w:val="00A13F8D"/>
    <w:rsid w:val="00A141E0"/>
    <w:rsid w:val="00A146B1"/>
    <w:rsid w:val="00A1479D"/>
    <w:rsid w:val="00A1497E"/>
    <w:rsid w:val="00A162B7"/>
    <w:rsid w:val="00A168C8"/>
    <w:rsid w:val="00A16987"/>
    <w:rsid w:val="00A16BBB"/>
    <w:rsid w:val="00A16D95"/>
    <w:rsid w:val="00A170CD"/>
    <w:rsid w:val="00A2033C"/>
    <w:rsid w:val="00A20574"/>
    <w:rsid w:val="00A21CE3"/>
    <w:rsid w:val="00A21D29"/>
    <w:rsid w:val="00A222F1"/>
    <w:rsid w:val="00A2283E"/>
    <w:rsid w:val="00A22B3F"/>
    <w:rsid w:val="00A22C43"/>
    <w:rsid w:val="00A22DB2"/>
    <w:rsid w:val="00A237EC"/>
    <w:rsid w:val="00A238CA"/>
    <w:rsid w:val="00A26555"/>
    <w:rsid w:val="00A26A7C"/>
    <w:rsid w:val="00A26AB1"/>
    <w:rsid w:val="00A26B7A"/>
    <w:rsid w:val="00A27FDB"/>
    <w:rsid w:val="00A30266"/>
    <w:rsid w:val="00A30FB3"/>
    <w:rsid w:val="00A3116E"/>
    <w:rsid w:val="00A31D51"/>
    <w:rsid w:val="00A32065"/>
    <w:rsid w:val="00A332C1"/>
    <w:rsid w:val="00A33968"/>
    <w:rsid w:val="00A33BDA"/>
    <w:rsid w:val="00A34468"/>
    <w:rsid w:val="00A34490"/>
    <w:rsid w:val="00A34977"/>
    <w:rsid w:val="00A355AE"/>
    <w:rsid w:val="00A3572E"/>
    <w:rsid w:val="00A36679"/>
    <w:rsid w:val="00A366D1"/>
    <w:rsid w:val="00A375D4"/>
    <w:rsid w:val="00A37973"/>
    <w:rsid w:val="00A40880"/>
    <w:rsid w:val="00A40F9A"/>
    <w:rsid w:val="00A42988"/>
    <w:rsid w:val="00A42B94"/>
    <w:rsid w:val="00A43CED"/>
    <w:rsid w:val="00A447C3"/>
    <w:rsid w:val="00A44BD4"/>
    <w:rsid w:val="00A44C8F"/>
    <w:rsid w:val="00A454C5"/>
    <w:rsid w:val="00A455B9"/>
    <w:rsid w:val="00A45BAC"/>
    <w:rsid w:val="00A46091"/>
    <w:rsid w:val="00A46581"/>
    <w:rsid w:val="00A46A78"/>
    <w:rsid w:val="00A46F89"/>
    <w:rsid w:val="00A47111"/>
    <w:rsid w:val="00A474C5"/>
    <w:rsid w:val="00A47F33"/>
    <w:rsid w:val="00A504B5"/>
    <w:rsid w:val="00A508F5"/>
    <w:rsid w:val="00A50E49"/>
    <w:rsid w:val="00A51143"/>
    <w:rsid w:val="00A51A0B"/>
    <w:rsid w:val="00A52B45"/>
    <w:rsid w:val="00A5330F"/>
    <w:rsid w:val="00A53821"/>
    <w:rsid w:val="00A548B7"/>
    <w:rsid w:val="00A553B2"/>
    <w:rsid w:val="00A55BD4"/>
    <w:rsid w:val="00A55D93"/>
    <w:rsid w:val="00A55E6D"/>
    <w:rsid w:val="00A572F8"/>
    <w:rsid w:val="00A5737C"/>
    <w:rsid w:val="00A5747A"/>
    <w:rsid w:val="00A60525"/>
    <w:rsid w:val="00A605D9"/>
    <w:rsid w:val="00A60A89"/>
    <w:rsid w:val="00A60F3A"/>
    <w:rsid w:val="00A61581"/>
    <w:rsid w:val="00A6180B"/>
    <w:rsid w:val="00A619AA"/>
    <w:rsid w:val="00A62446"/>
    <w:rsid w:val="00A62621"/>
    <w:rsid w:val="00A62A01"/>
    <w:rsid w:val="00A62F0C"/>
    <w:rsid w:val="00A637C6"/>
    <w:rsid w:val="00A63C4B"/>
    <w:rsid w:val="00A64367"/>
    <w:rsid w:val="00A65549"/>
    <w:rsid w:val="00A666E8"/>
    <w:rsid w:val="00A66992"/>
    <w:rsid w:val="00A66BDB"/>
    <w:rsid w:val="00A66CA6"/>
    <w:rsid w:val="00A66DF9"/>
    <w:rsid w:val="00A67830"/>
    <w:rsid w:val="00A724AC"/>
    <w:rsid w:val="00A72749"/>
    <w:rsid w:val="00A72B99"/>
    <w:rsid w:val="00A732B2"/>
    <w:rsid w:val="00A76180"/>
    <w:rsid w:val="00A76DE7"/>
    <w:rsid w:val="00A771D8"/>
    <w:rsid w:val="00A77281"/>
    <w:rsid w:val="00A7742E"/>
    <w:rsid w:val="00A7769A"/>
    <w:rsid w:val="00A77C06"/>
    <w:rsid w:val="00A77F82"/>
    <w:rsid w:val="00A802DC"/>
    <w:rsid w:val="00A8069E"/>
    <w:rsid w:val="00A80FD0"/>
    <w:rsid w:val="00A81061"/>
    <w:rsid w:val="00A82722"/>
    <w:rsid w:val="00A83055"/>
    <w:rsid w:val="00A83377"/>
    <w:rsid w:val="00A84335"/>
    <w:rsid w:val="00A847C5"/>
    <w:rsid w:val="00A8497B"/>
    <w:rsid w:val="00A85A6E"/>
    <w:rsid w:val="00A86893"/>
    <w:rsid w:val="00A868CA"/>
    <w:rsid w:val="00A8761F"/>
    <w:rsid w:val="00A87958"/>
    <w:rsid w:val="00A87D58"/>
    <w:rsid w:val="00A904E8"/>
    <w:rsid w:val="00A908C5"/>
    <w:rsid w:val="00A90BC8"/>
    <w:rsid w:val="00A91BBF"/>
    <w:rsid w:val="00A91F23"/>
    <w:rsid w:val="00A92B6F"/>
    <w:rsid w:val="00A9317E"/>
    <w:rsid w:val="00A9450F"/>
    <w:rsid w:val="00A950CD"/>
    <w:rsid w:val="00A95944"/>
    <w:rsid w:val="00A963E1"/>
    <w:rsid w:val="00A96B3E"/>
    <w:rsid w:val="00A976AB"/>
    <w:rsid w:val="00A97760"/>
    <w:rsid w:val="00A97BDA"/>
    <w:rsid w:val="00A97EC5"/>
    <w:rsid w:val="00AA056E"/>
    <w:rsid w:val="00AA0791"/>
    <w:rsid w:val="00AA1032"/>
    <w:rsid w:val="00AA10F2"/>
    <w:rsid w:val="00AA12FC"/>
    <w:rsid w:val="00AA140A"/>
    <w:rsid w:val="00AA16F7"/>
    <w:rsid w:val="00AA3170"/>
    <w:rsid w:val="00AA3AEF"/>
    <w:rsid w:val="00AA53AF"/>
    <w:rsid w:val="00AA54F6"/>
    <w:rsid w:val="00AA5E20"/>
    <w:rsid w:val="00AA7197"/>
    <w:rsid w:val="00AA7CC6"/>
    <w:rsid w:val="00AA7CC8"/>
    <w:rsid w:val="00AB19AD"/>
    <w:rsid w:val="00AB19B0"/>
    <w:rsid w:val="00AB1D7A"/>
    <w:rsid w:val="00AB2A35"/>
    <w:rsid w:val="00AB2D5A"/>
    <w:rsid w:val="00AB4FA4"/>
    <w:rsid w:val="00AB51A8"/>
    <w:rsid w:val="00AB52DE"/>
    <w:rsid w:val="00AB5331"/>
    <w:rsid w:val="00AB5C77"/>
    <w:rsid w:val="00AB5D20"/>
    <w:rsid w:val="00AB5E12"/>
    <w:rsid w:val="00AB5F2B"/>
    <w:rsid w:val="00AB6511"/>
    <w:rsid w:val="00AB72B2"/>
    <w:rsid w:val="00AB7702"/>
    <w:rsid w:val="00AB7E7F"/>
    <w:rsid w:val="00AC02AE"/>
    <w:rsid w:val="00AC04B1"/>
    <w:rsid w:val="00AC05EF"/>
    <w:rsid w:val="00AC0F32"/>
    <w:rsid w:val="00AC1532"/>
    <w:rsid w:val="00AC29C6"/>
    <w:rsid w:val="00AC3673"/>
    <w:rsid w:val="00AC4723"/>
    <w:rsid w:val="00AC4FC4"/>
    <w:rsid w:val="00AC5087"/>
    <w:rsid w:val="00AC50C6"/>
    <w:rsid w:val="00AC54C1"/>
    <w:rsid w:val="00AC5D52"/>
    <w:rsid w:val="00AC5E60"/>
    <w:rsid w:val="00AC621F"/>
    <w:rsid w:val="00AC6893"/>
    <w:rsid w:val="00AC6E3A"/>
    <w:rsid w:val="00AC7534"/>
    <w:rsid w:val="00AC78BA"/>
    <w:rsid w:val="00AC7A7D"/>
    <w:rsid w:val="00AD00DB"/>
    <w:rsid w:val="00AD0230"/>
    <w:rsid w:val="00AD0911"/>
    <w:rsid w:val="00AD0A88"/>
    <w:rsid w:val="00AD0C1B"/>
    <w:rsid w:val="00AD0FF6"/>
    <w:rsid w:val="00AD11DC"/>
    <w:rsid w:val="00AD1341"/>
    <w:rsid w:val="00AD2102"/>
    <w:rsid w:val="00AD240C"/>
    <w:rsid w:val="00AD58F4"/>
    <w:rsid w:val="00AD5E58"/>
    <w:rsid w:val="00AD6AE6"/>
    <w:rsid w:val="00AE02F9"/>
    <w:rsid w:val="00AE1352"/>
    <w:rsid w:val="00AE2E47"/>
    <w:rsid w:val="00AE3539"/>
    <w:rsid w:val="00AE35A8"/>
    <w:rsid w:val="00AE3BBF"/>
    <w:rsid w:val="00AE4225"/>
    <w:rsid w:val="00AE4853"/>
    <w:rsid w:val="00AE4D2B"/>
    <w:rsid w:val="00AE5DFE"/>
    <w:rsid w:val="00AE6391"/>
    <w:rsid w:val="00AE685A"/>
    <w:rsid w:val="00AE6C38"/>
    <w:rsid w:val="00AE79FD"/>
    <w:rsid w:val="00AF09DB"/>
    <w:rsid w:val="00AF09F9"/>
    <w:rsid w:val="00AF2A26"/>
    <w:rsid w:val="00AF39CE"/>
    <w:rsid w:val="00AF3BF3"/>
    <w:rsid w:val="00AF489A"/>
    <w:rsid w:val="00AF64B3"/>
    <w:rsid w:val="00AF6A53"/>
    <w:rsid w:val="00AF73B7"/>
    <w:rsid w:val="00B01AA8"/>
    <w:rsid w:val="00B044F6"/>
    <w:rsid w:val="00B0454B"/>
    <w:rsid w:val="00B04623"/>
    <w:rsid w:val="00B046C2"/>
    <w:rsid w:val="00B05769"/>
    <w:rsid w:val="00B07A54"/>
    <w:rsid w:val="00B12361"/>
    <w:rsid w:val="00B128E0"/>
    <w:rsid w:val="00B12C74"/>
    <w:rsid w:val="00B12D66"/>
    <w:rsid w:val="00B12F12"/>
    <w:rsid w:val="00B13F6D"/>
    <w:rsid w:val="00B1429B"/>
    <w:rsid w:val="00B14B59"/>
    <w:rsid w:val="00B14DCB"/>
    <w:rsid w:val="00B14F9E"/>
    <w:rsid w:val="00B1645C"/>
    <w:rsid w:val="00B1659A"/>
    <w:rsid w:val="00B16A42"/>
    <w:rsid w:val="00B17D91"/>
    <w:rsid w:val="00B17F2E"/>
    <w:rsid w:val="00B20F84"/>
    <w:rsid w:val="00B21A7B"/>
    <w:rsid w:val="00B21FF7"/>
    <w:rsid w:val="00B229A1"/>
    <w:rsid w:val="00B22F05"/>
    <w:rsid w:val="00B232B9"/>
    <w:rsid w:val="00B25931"/>
    <w:rsid w:val="00B2692C"/>
    <w:rsid w:val="00B26CB4"/>
    <w:rsid w:val="00B271D5"/>
    <w:rsid w:val="00B2751A"/>
    <w:rsid w:val="00B321D7"/>
    <w:rsid w:val="00B32B78"/>
    <w:rsid w:val="00B33809"/>
    <w:rsid w:val="00B33BF7"/>
    <w:rsid w:val="00B358B0"/>
    <w:rsid w:val="00B3650F"/>
    <w:rsid w:val="00B36896"/>
    <w:rsid w:val="00B36BF8"/>
    <w:rsid w:val="00B36BFD"/>
    <w:rsid w:val="00B36D19"/>
    <w:rsid w:val="00B371A1"/>
    <w:rsid w:val="00B40134"/>
    <w:rsid w:val="00B40323"/>
    <w:rsid w:val="00B406D4"/>
    <w:rsid w:val="00B4109D"/>
    <w:rsid w:val="00B41802"/>
    <w:rsid w:val="00B434EC"/>
    <w:rsid w:val="00B43801"/>
    <w:rsid w:val="00B43B4B"/>
    <w:rsid w:val="00B43E3E"/>
    <w:rsid w:val="00B44012"/>
    <w:rsid w:val="00B442A6"/>
    <w:rsid w:val="00B45AF1"/>
    <w:rsid w:val="00B45D6F"/>
    <w:rsid w:val="00B46581"/>
    <w:rsid w:val="00B4742A"/>
    <w:rsid w:val="00B50059"/>
    <w:rsid w:val="00B50AF6"/>
    <w:rsid w:val="00B50B5A"/>
    <w:rsid w:val="00B5107D"/>
    <w:rsid w:val="00B52266"/>
    <w:rsid w:val="00B5263A"/>
    <w:rsid w:val="00B52D11"/>
    <w:rsid w:val="00B53517"/>
    <w:rsid w:val="00B53900"/>
    <w:rsid w:val="00B53C8F"/>
    <w:rsid w:val="00B54B99"/>
    <w:rsid w:val="00B54BBF"/>
    <w:rsid w:val="00B55000"/>
    <w:rsid w:val="00B55237"/>
    <w:rsid w:val="00B55456"/>
    <w:rsid w:val="00B55A4B"/>
    <w:rsid w:val="00B563A9"/>
    <w:rsid w:val="00B61A46"/>
    <w:rsid w:val="00B61C61"/>
    <w:rsid w:val="00B61E7D"/>
    <w:rsid w:val="00B62829"/>
    <w:rsid w:val="00B62ACA"/>
    <w:rsid w:val="00B62D3F"/>
    <w:rsid w:val="00B6300B"/>
    <w:rsid w:val="00B646E7"/>
    <w:rsid w:val="00B64DCB"/>
    <w:rsid w:val="00B650D5"/>
    <w:rsid w:val="00B652F2"/>
    <w:rsid w:val="00B65BBF"/>
    <w:rsid w:val="00B6783B"/>
    <w:rsid w:val="00B67ED4"/>
    <w:rsid w:val="00B70439"/>
    <w:rsid w:val="00B711C1"/>
    <w:rsid w:val="00B71730"/>
    <w:rsid w:val="00B71921"/>
    <w:rsid w:val="00B72A03"/>
    <w:rsid w:val="00B7552A"/>
    <w:rsid w:val="00B77666"/>
    <w:rsid w:val="00B8087B"/>
    <w:rsid w:val="00B80E00"/>
    <w:rsid w:val="00B8134F"/>
    <w:rsid w:val="00B824DC"/>
    <w:rsid w:val="00B825BF"/>
    <w:rsid w:val="00B8273E"/>
    <w:rsid w:val="00B82852"/>
    <w:rsid w:val="00B82BA5"/>
    <w:rsid w:val="00B8335F"/>
    <w:rsid w:val="00B839BF"/>
    <w:rsid w:val="00B83BE7"/>
    <w:rsid w:val="00B84303"/>
    <w:rsid w:val="00B84910"/>
    <w:rsid w:val="00B84A76"/>
    <w:rsid w:val="00B84DDB"/>
    <w:rsid w:val="00B855E3"/>
    <w:rsid w:val="00B85E65"/>
    <w:rsid w:val="00B85FBE"/>
    <w:rsid w:val="00B8714E"/>
    <w:rsid w:val="00B8738E"/>
    <w:rsid w:val="00B87FBC"/>
    <w:rsid w:val="00B87FDD"/>
    <w:rsid w:val="00B91774"/>
    <w:rsid w:val="00B9179E"/>
    <w:rsid w:val="00B9241A"/>
    <w:rsid w:val="00B93891"/>
    <w:rsid w:val="00B93FF8"/>
    <w:rsid w:val="00B94B8D"/>
    <w:rsid w:val="00B94D6C"/>
    <w:rsid w:val="00B9576E"/>
    <w:rsid w:val="00B95A3C"/>
    <w:rsid w:val="00B95CDD"/>
    <w:rsid w:val="00B9636D"/>
    <w:rsid w:val="00B964E2"/>
    <w:rsid w:val="00B970DA"/>
    <w:rsid w:val="00BA0865"/>
    <w:rsid w:val="00BA16C0"/>
    <w:rsid w:val="00BA1C9D"/>
    <w:rsid w:val="00BA246C"/>
    <w:rsid w:val="00BA2CD2"/>
    <w:rsid w:val="00BA34FE"/>
    <w:rsid w:val="00BA4571"/>
    <w:rsid w:val="00BA4C33"/>
    <w:rsid w:val="00BA5B2C"/>
    <w:rsid w:val="00BA5E1F"/>
    <w:rsid w:val="00BA64C6"/>
    <w:rsid w:val="00BB01A5"/>
    <w:rsid w:val="00BB0414"/>
    <w:rsid w:val="00BB1D0C"/>
    <w:rsid w:val="00BB214C"/>
    <w:rsid w:val="00BB312C"/>
    <w:rsid w:val="00BB3571"/>
    <w:rsid w:val="00BB3A99"/>
    <w:rsid w:val="00BB4766"/>
    <w:rsid w:val="00BB4EAC"/>
    <w:rsid w:val="00BB50DF"/>
    <w:rsid w:val="00BB54BA"/>
    <w:rsid w:val="00BB57C0"/>
    <w:rsid w:val="00BB5826"/>
    <w:rsid w:val="00BB5F90"/>
    <w:rsid w:val="00BB76BC"/>
    <w:rsid w:val="00BC0A91"/>
    <w:rsid w:val="00BC216F"/>
    <w:rsid w:val="00BC2392"/>
    <w:rsid w:val="00BC2991"/>
    <w:rsid w:val="00BC2B92"/>
    <w:rsid w:val="00BC4794"/>
    <w:rsid w:val="00BC4B8F"/>
    <w:rsid w:val="00BC51C5"/>
    <w:rsid w:val="00BC54F4"/>
    <w:rsid w:val="00BC6117"/>
    <w:rsid w:val="00BC7C89"/>
    <w:rsid w:val="00BD08F0"/>
    <w:rsid w:val="00BD115B"/>
    <w:rsid w:val="00BD1858"/>
    <w:rsid w:val="00BD1F49"/>
    <w:rsid w:val="00BD1F4F"/>
    <w:rsid w:val="00BD241C"/>
    <w:rsid w:val="00BD2FFE"/>
    <w:rsid w:val="00BD5323"/>
    <w:rsid w:val="00BD55CB"/>
    <w:rsid w:val="00BD5BA1"/>
    <w:rsid w:val="00BE0823"/>
    <w:rsid w:val="00BE085A"/>
    <w:rsid w:val="00BE3173"/>
    <w:rsid w:val="00BE3ABE"/>
    <w:rsid w:val="00BE413A"/>
    <w:rsid w:val="00BE45BB"/>
    <w:rsid w:val="00BE487D"/>
    <w:rsid w:val="00BE4A2F"/>
    <w:rsid w:val="00BE5D19"/>
    <w:rsid w:val="00BE63B1"/>
    <w:rsid w:val="00BE6629"/>
    <w:rsid w:val="00BF0E26"/>
    <w:rsid w:val="00BF1181"/>
    <w:rsid w:val="00BF21CB"/>
    <w:rsid w:val="00BF2DB6"/>
    <w:rsid w:val="00BF2EF1"/>
    <w:rsid w:val="00BF3E1E"/>
    <w:rsid w:val="00BF4021"/>
    <w:rsid w:val="00BF42ED"/>
    <w:rsid w:val="00BF4A2B"/>
    <w:rsid w:val="00BF4BB3"/>
    <w:rsid w:val="00BF51D9"/>
    <w:rsid w:val="00BF53F5"/>
    <w:rsid w:val="00BF6423"/>
    <w:rsid w:val="00BF6E40"/>
    <w:rsid w:val="00BF7446"/>
    <w:rsid w:val="00BF7737"/>
    <w:rsid w:val="00C008C7"/>
    <w:rsid w:val="00C0097A"/>
    <w:rsid w:val="00C023A3"/>
    <w:rsid w:val="00C0265B"/>
    <w:rsid w:val="00C028F4"/>
    <w:rsid w:val="00C02B85"/>
    <w:rsid w:val="00C05025"/>
    <w:rsid w:val="00C05C92"/>
    <w:rsid w:val="00C065FB"/>
    <w:rsid w:val="00C104C7"/>
    <w:rsid w:val="00C10FEF"/>
    <w:rsid w:val="00C11395"/>
    <w:rsid w:val="00C115E3"/>
    <w:rsid w:val="00C11AC8"/>
    <w:rsid w:val="00C1334B"/>
    <w:rsid w:val="00C13585"/>
    <w:rsid w:val="00C13627"/>
    <w:rsid w:val="00C13CC5"/>
    <w:rsid w:val="00C13DE2"/>
    <w:rsid w:val="00C13F5B"/>
    <w:rsid w:val="00C14347"/>
    <w:rsid w:val="00C15ED9"/>
    <w:rsid w:val="00C16448"/>
    <w:rsid w:val="00C16900"/>
    <w:rsid w:val="00C16ECC"/>
    <w:rsid w:val="00C172DD"/>
    <w:rsid w:val="00C17B12"/>
    <w:rsid w:val="00C20857"/>
    <w:rsid w:val="00C21EB0"/>
    <w:rsid w:val="00C221E8"/>
    <w:rsid w:val="00C22543"/>
    <w:rsid w:val="00C22F56"/>
    <w:rsid w:val="00C230A7"/>
    <w:rsid w:val="00C231B7"/>
    <w:rsid w:val="00C246E8"/>
    <w:rsid w:val="00C250AC"/>
    <w:rsid w:val="00C2512A"/>
    <w:rsid w:val="00C252C0"/>
    <w:rsid w:val="00C25A32"/>
    <w:rsid w:val="00C26511"/>
    <w:rsid w:val="00C26613"/>
    <w:rsid w:val="00C2681B"/>
    <w:rsid w:val="00C26B1F"/>
    <w:rsid w:val="00C26CA1"/>
    <w:rsid w:val="00C316E0"/>
    <w:rsid w:val="00C318A7"/>
    <w:rsid w:val="00C318D4"/>
    <w:rsid w:val="00C31D66"/>
    <w:rsid w:val="00C31F2A"/>
    <w:rsid w:val="00C328A8"/>
    <w:rsid w:val="00C32E8C"/>
    <w:rsid w:val="00C337F3"/>
    <w:rsid w:val="00C34151"/>
    <w:rsid w:val="00C349AB"/>
    <w:rsid w:val="00C34DD9"/>
    <w:rsid w:val="00C35B14"/>
    <w:rsid w:val="00C35DD1"/>
    <w:rsid w:val="00C363B2"/>
    <w:rsid w:val="00C363FB"/>
    <w:rsid w:val="00C36688"/>
    <w:rsid w:val="00C374C5"/>
    <w:rsid w:val="00C412B9"/>
    <w:rsid w:val="00C41741"/>
    <w:rsid w:val="00C42140"/>
    <w:rsid w:val="00C429B3"/>
    <w:rsid w:val="00C4307B"/>
    <w:rsid w:val="00C44254"/>
    <w:rsid w:val="00C442C5"/>
    <w:rsid w:val="00C459AA"/>
    <w:rsid w:val="00C50B85"/>
    <w:rsid w:val="00C50C9A"/>
    <w:rsid w:val="00C51A17"/>
    <w:rsid w:val="00C53D9B"/>
    <w:rsid w:val="00C53F19"/>
    <w:rsid w:val="00C54473"/>
    <w:rsid w:val="00C54B41"/>
    <w:rsid w:val="00C54B77"/>
    <w:rsid w:val="00C55209"/>
    <w:rsid w:val="00C55D15"/>
    <w:rsid w:val="00C55DD2"/>
    <w:rsid w:val="00C56743"/>
    <w:rsid w:val="00C56C57"/>
    <w:rsid w:val="00C5713B"/>
    <w:rsid w:val="00C60FF4"/>
    <w:rsid w:val="00C614A1"/>
    <w:rsid w:val="00C61CC8"/>
    <w:rsid w:val="00C62A09"/>
    <w:rsid w:val="00C63768"/>
    <w:rsid w:val="00C644C6"/>
    <w:rsid w:val="00C64860"/>
    <w:rsid w:val="00C72ABB"/>
    <w:rsid w:val="00C73224"/>
    <w:rsid w:val="00C73C8F"/>
    <w:rsid w:val="00C7400F"/>
    <w:rsid w:val="00C740AA"/>
    <w:rsid w:val="00C746E1"/>
    <w:rsid w:val="00C75A02"/>
    <w:rsid w:val="00C75F2E"/>
    <w:rsid w:val="00C763A4"/>
    <w:rsid w:val="00C76EA3"/>
    <w:rsid w:val="00C76F7A"/>
    <w:rsid w:val="00C81094"/>
    <w:rsid w:val="00C81634"/>
    <w:rsid w:val="00C81B48"/>
    <w:rsid w:val="00C81E62"/>
    <w:rsid w:val="00C8238A"/>
    <w:rsid w:val="00C8468A"/>
    <w:rsid w:val="00C850CC"/>
    <w:rsid w:val="00C8590B"/>
    <w:rsid w:val="00C85972"/>
    <w:rsid w:val="00C85A17"/>
    <w:rsid w:val="00C8680A"/>
    <w:rsid w:val="00C86D56"/>
    <w:rsid w:val="00C87F13"/>
    <w:rsid w:val="00C903EE"/>
    <w:rsid w:val="00C90D17"/>
    <w:rsid w:val="00C91D4F"/>
    <w:rsid w:val="00C922FF"/>
    <w:rsid w:val="00C92550"/>
    <w:rsid w:val="00C93872"/>
    <w:rsid w:val="00C9398A"/>
    <w:rsid w:val="00C93E29"/>
    <w:rsid w:val="00C96AD1"/>
    <w:rsid w:val="00C97AC5"/>
    <w:rsid w:val="00C97AC7"/>
    <w:rsid w:val="00C97DE2"/>
    <w:rsid w:val="00CA097B"/>
    <w:rsid w:val="00CA1468"/>
    <w:rsid w:val="00CA1C08"/>
    <w:rsid w:val="00CA2415"/>
    <w:rsid w:val="00CA272C"/>
    <w:rsid w:val="00CA27A0"/>
    <w:rsid w:val="00CA2ED0"/>
    <w:rsid w:val="00CA36E3"/>
    <w:rsid w:val="00CA3783"/>
    <w:rsid w:val="00CA3844"/>
    <w:rsid w:val="00CA39B7"/>
    <w:rsid w:val="00CA3A7D"/>
    <w:rsid w:val="00CA3CB7"/>
    <w:rsid w:val="00CA4088"/>
    <w:rsid w:val="00CA4B21"/>
    <w:rsid w:val="00CA4C2A"/>
    <w:rsid w:val="00CA560D"/>
    <w:rsid w:val="00CA5D34"/>
    <w:rsid w:val="00CA6451"/>
    <w:rsid w:val="00CA67E8"/>
    <w:rsid w:val="00CA6EEC"/>
    <w:rsid w:val="00CA748A"/>
    <w:rsid w:val="00CB0DD0"/>
    <w:rsid w:val="00CB1311"/>
    <w:rsid w:val="00CB1485"/>
    <w:rsid w:val="00CB190D"/>
    <w:rsid w:val="00CB2072"/>
    <w:rsid w:val="00CB3055"/>
    <w:rsid w:val="00CB32F1"/>
    <w:rsid w:val="00CB453D"/>
    <w:rsid w:val="00CB45CF"/>
    <w:rsid w:val="00CB4742"/>
    <w:rsid w:val="00CB5603"/>
    <w:rsid w:val="00CB5CAF"/>
    <w:rsid w:val="00CB65D2"/>
    <w:rsid w:val="00CB76E0"/>
    <w:rsid w:val="00CB7D59"/>
    <w:rsid w:val="00CC0C5F"/>
    <w:rsid w:val="00CC0D77"/>
    <w:rsid w:val="00CC158D"/>
    <w:rsid w:val="00CC209A"/>
    <w:rsid w:val="00CC237E"/>
    <w:rsid w:val="00CC334A"/>
    <w:rsid w:val="00CC3B18"/>
    <w:rsid w:val="00CC44CD"/>
    <w:rsid w:val="00CC4635"/>
    <w:rsid w:val="00CC5387"/>
    <w:rsid w:val="00CC543A"/>
    <w:rsid w:val="00CC67CA"/>
    <w:rsid w:val="00CD0A45"/>
    <w:rsid w:val="00CD0D7F"/>
    <w:rsid w:val="00CD0E89"/>
    <w:rsid w:val="00CD12E8"/>
    <w:rsid w:val="00CD1DE7"/>
    <w:rsid w:val="00CD32B0"/>
    <w:rsid w:val="00CD332B"/>
    <w:rsid w:val="00CD5275"/>
    <w:rsid w:val="00CD5A05"/>
    <w:rsid w:val="00CD60DB"/>
    <w:rsid w:val="00CD668A"/>
    <w:rsid w:val="00CD66C1"/>
    <w:rsid w:val="00CD7213"/>
    <w:rsid w:val="00CD75AD"/>
    <w:rsid w:val="00CD7FCA"/>
    <w:rsid w:val="00CE0298"/>
    <w:rsid w:val="00CE04A3"/>
    <w:rsid w:val="00CE0827"/>
    <w:rsid w:val="00CE0EAF"/>
    <w:rsid w:val="00CE1420"/>
    <w:rsid w:val="00CE1C10"/>
    <w:rsid w:val="00CE2812"/>
    <w:rsid w:val="00CE381C"/>
    <w:rsid w:val="00CE4162"/>
    <w:rsid w:val="00CE43AD"/>
    <w:rsid w:val="00CE4B1C"/>
    <w:rsid w:val="00CE4CCC"/>
    <w:rsid w:val="00CE4EC2"/>
    <w:rsid w:val="00CE55D7"/>
    <w:rsid w:val="00CE69B7"/>
    <w:rsid w:val="00CE6E98"/>
    <w:rsid w:val="00CE6F26"/>
    <w:rsid w:val="00CF079C"/>
    <w:rsid w:val="00CF091D"/>
    <w:rsid w:val="00CF095C"/>
    <w:rsid w:val="00CF0DD2"/>
    <w:rsid w:val="00CF1247"/>
    <w:rsid w:val="00CF19A9"/>
    <w:rsid w:val="00CF2F81"/>
    <w:rsid w:val="00CF330C"/>
    <w:rsid w:val="00CF34B3"/>
    <w:rsid w:val="00CF3FF3"/>
    <w:rsid w:val="00CF4F74"/>
    <w:rsid w:val="00CF5FAB"/>
    <w:rsid w:val="00CF645B"/>
    <w:rsid w:val="00CF755F"/>
    <w:rsid w:val="00CF75D3"/>
    <w:rsid w:val="00CF7A24"/>
    <w:rsid w:val="00CF7A7B"/>
    <w:rsid w:val="00CF7F12"/>
    <w:rsid w:val="00D00459"/>
    <w:rsid w:val="00D008B3"/>
    <w:rsid w:val="00D00F23"/>
    <w:rsid w:val="00D026C7"/>
    <w:rsid w:val="00D029E4"/>
    <w:rsid w:val="00D02B3C"/>
    <w:rsid w:val="00D02D2D"/>
    <w:rsid w:val="00D02D63"/>
    <w:rsid w:val="00D0629B"/>
    <w:rsid w:val="00D06DF9"/>
    <w:rsid w:val="00D07030"/>
    <w:rsid w:val="00D07BE9"/>
    <w:rsid w:val="00D07EAC"/>
    <w:rsid w:val="00D103A6"/>
    <w:rsid w:val="00D103AB"/>
    <w:rsid w:val="00D104C9"/>
    <w:rsid w:val="00D11356"/>
    <w:rsid w:val="00D11AD3"/>
    <w:rsid w:val="00D11D78"/>
    <w:rsid w:val="00D12FCF"/>
    <w:rsid w:val="00D13457"/>
    <w:rsid w:val="00D134D8"/>
    <w:rsid w:val="00D13714"/>
    <w:rsid w:val="00D13A10"/>
    <w:rsid w:val="00D14362"/>
    <w:rsid w:val="00D14DB8"/>
    <w:rsid w:val="00D14FBD"/>
    <w:rsid w:val="00D15230"/>
    <w:rsid w:val="00D15875"/>
    <w:rsid w:val="00D17535"/>
    <w:rsid w:val="00D238CA"/>
    <w:rsid w:val="00D23E5C"/>
    <w:rsid w:val="00D2492A"/>
    <w:rsid w:val="00D24A2F"/>
    <w:rsid w:val="00D24AD3"/>
    <w:rsid w:val="00D24EED"/>
    <w:rsid w:val="00D24F10"/>
    <w:rsid w:val="00D263B8"/>
    <w:rsid w:val="00D264F5"/>
    <w:rsid w:val="00D27767"/>
    <w:rsid w:val="00D27871"/>
    <w:rsid w:val="00D30977"/>
    <w:rsid w:val="00D33560"/>
    <w:rsid w:val="00D343B8"/>
    <w:rsid w:val="00D356DC"/>
    <w:rsid w:val="00D35F02"/>
    <w:rsid w:val="00D36271"/>
    <w:rsid w:val="00D37A45"/>
    <w:rsid w:val="00D37AF4"/>
    <w:rsid w:val="00D37EEF"/>
    <w:rsid w:val="00D40265"/>
    <w:rsid w:val="00D40400"/>
    <w:rsid w:val="00D4117B"/>
    <w:rsid w:val="00D4273F"/>
    <w:rsid w:val="00D43051"/>
    <w:rsid w:val="00D43737"/>
    <w:rsid w:val="00D43774"/>
    <w:rsid w:val="00D43A44"/>
    <w:rsid w:val="00D43F65"/>
    <w:rsid w:val="00D44307"/>
    <w:rsid w:val="00D443F4"/>
    <w:rsid w:val="00D446E0"/>
    <w:rsid w:val="00D44836"/>
    <w:rsid w:val="00D44BEC"/>
    <w:rsid w:val="00D44F72"/>
    <w:rsid w:val="00D466EA"/>
    <w:rsid w:val="00D46870"/>
    <w:rsid w:val="00D5034A"/>
    <w:rsid w:val="00D5038E"/>
    <w:rsid w:val="00D5052E"/>
    <w:rsid w:val="00D511C0"/>
    <w:rsid w:val="00D51E51"/>
    <w:rsid w:val="00D51EA9"/>
    <w:rsid w:val="00D52409"/>
    <w:rsid w:val="00D53403"/>
    <w:rsid w:val="00D538B8"/>
    <w:rsid w:val="00D539EA"/>
    <w:rsid w:val="00D53B75"/>
    <w:rsid w:val="00D550D4"/>
    <w:rsid w:val="00D5566B"/>
    <w:rsid w:val="00D556ED"/>
    <w:rsid w:val="00D55C55"/>
    <w:rsid w:val="00D63278"/>
    <w:rsid w:val="00D63371"/>
    <w:rsid w:val="00D63543"/>
    <w:rsid w:val="00D637E0"/>
    <w:rsid w:val="00D64176"/>
    <w:rsid w:val="00D644DE"/>
    <w:rsid w:val="00D644FD"/>
    <w:rsid w:val="00D64965"/>
    <w:rsid w:val="00D649B8"/>
    <w:rsid w:val="00D65B5B"/>
    <w:rsid w:val="00D65E70"/>
    <w:rsid w:val="00D6623A"/>
    <w:rsid w:val="00D66DA6"/>
    <w:rsid w:val="00D705D1"/>
    <w:rsid w:val="00D708FB"/>
    <w:rsid w:val="00D71379"/>
    <w:rsid w:val="00D715F8"/>
    <w:rsid w:val="00D72C3E"/>
    <w:rsid w:val="00D7399D"/>
    <w:rsid w:val="00D73E5E"/>
    <w:rsid w:val="00D74AD1"/>
    <w:rsid w:val="00D74D60"/>
    <w:rsid w:val="00D74FD3"/>
    <w:rsid w:val="00D753C3"/>
    <w:rsid w:val="00D755E3"/>
    <w:rsid w:val="00D76030"/>
    <w:rsid w:val="00D7605C"/>
    <w:rsid w:val="00D76560"/>
    <w:rsid w:val="00D7677A"/>
    <w:rsid w:val="00D76E52"/>
    <w:rsid w:val="00D76F56"/>
    <w:rsid w:val="00D771EB"/>
    <w:rsid w:val="00D77279"/>
    <w:rsid w:val="00D80828"/>
    <w:rsid w:val="00D815D3"/>
    <w:rsid w:val="00D81DE2"/>
    <w:rsid w:val="00D8282E"/>
    <w:rsid w:val="00D82B44"/>
    <w:rsid w:val="00D83FEE"/>
    <w:rsid w:val="00D845BB"/>
    <w:rsid w:val="00D858C7"/>
    <w:rsid w:val="00D85921"/>
    <w:rsid w:val="00D85D66"/>
    <w:rsid w:val="00D86B39"/>
    <w:rsid w:val="00D8702F"/>
    <w:rsid w:val="00D87794"/>
    <w:rsid w:val="00D87C07"/>
    <w:rsid w:val="00D90490"/>
    <w:rsid w:val="00D90734"/>
    <w:rsid w:val="00D90811"/>
    <w:rsid w:val="00D90D70"/>
    <w:rsid w:val="00D90F09"/>
    <w:rsid w:val="00D91F4F"/>
    <w:rsid w:val="00D93992"/>
    <w:rsid w:val="00D95123"/>
    <w:rsid w:val="00D9554C"/>
    <w:rsid w:val="00D95D7E"/>
    <w:rsid w:val="00D961B8"/>
    <w:rsid w:val="00D96347"/>
    <w:rsid w:val="00D96C9E"/>
    <w:rsid w:val="00D97A00"/>
    <w:rsid w:val="00DA017C"/>
    <w:rsid w:val="00DA057F"/>
    <w:rsid w:val="00DA0BD2"/>
    <w:rsid w:val="00DA13F9"/>
    <w:rsid w:val="00DA207A"/>
    <w:rsid w:val="00DA2C77"/>
    <w:rsid w:val="00DA3895"/>
    <w:rsid w:val="00DA38B2"/>
    <w:rsid w:val="00DA5831"/>
    <w:rsid w:val="00DA5885"/>
    <w:rsid w:val="00DA6999"/>
    <w:rsid w:val="00DA6BF2"/>
    <w:rsid w:val="00DA7CF4"/>
    <w:rsid w:val="00DB039B"/>
    <w:rsid w:val="00DB05DF"/>
    <w:rsid w:val="00DB0680"/>
    <w:rsid w:val="00DB2416"/>
    <w:rsid w:val="00DB2A2D"/>
    <w:rsid w:val="00DB30A7"/>
    <w:rsid w:val="00DB5315"/>
    <w:rsid w:val="00DB5D6C"/>
    <w:rsid w:val="00DB6E53"/>
    <w:rsid w:val="00DB7422"/>
    <w:rsid w:val="00DC038B"/>
    <w:rsid w:val="00DC0731"/>
    <w:rsid w:val="00DC1C6E"/>
    <w:rsid w:val="00DC1CB3"/>
    <w:rsid w:val="00DC2F7F"/>
    <w:rsid w:val="00DC3EE5"/>
    <w:rsid w:val="00DC4461"/>
    <w:rsid w:val="00DC509C"/>
    <w:rsid w:val="00DC51AE"/>
    <w:rsid w:val="00DC5AC4"/>
    <w:rsid w:val="00DC6D2C"/>
    <w:rsid w:val="00DC713B"/>
    <w:rsid w:val="00DC77EF"/>
    <w:rsid w:val="00DD04D4"/>
    <w:rsid w:val="00DD08E0"/>
    <w:rsid w:val="00DD0B35"/>
    <w:rsid w:val="00DD0F61"/>
    <w:rsid w:val="00DD12BF"/>
    <w:rsid w:val="00DD241F"/>
    <w:rsid w:val="00DD2F97"/>
    <w:rsid w:val="00DD3973"/>
    <w:rsid w:val="00DD3AB3"/>
    <w:rsid w:val="00DD43DF"/>
    <w:rsid w:val="00DD4BC6"/>
    <w:rsid w:val="00DD68E3"/>
    <w:rsid w:val="00DD7AC6"/>
    <w:rsid w:val="00DE018A"/>
    <w:rsid w:val="00DE029A"/>
    <w:rsid w:val="00DE0956"/>
    <w:rsid w:val="00DE0A59"/>
    <w:rsid w:val="00DE2F32"/>
    <w:rsid w:val="00DE30E3"/>
    <w:rsid w:val="00DE380B"/>
    <w:rsid w:val="00DE3D5A"/>
    <w:rsid w:val="00DE565C"/>
    <w:rsid w:val="00DE6AEB"/>
    <w:rsid w:val="00DF05C2"/>
    <w:rsid w:val="00DF0A0B"/>
    <w:rsid w:val="00DF0D23"/>
    <w:rsid w:val="00DF17E9"/>
    <w:rsid w:val="00DF2214"/>
    <w:rsid w:val="00DF334A"/>
    <w:rsid w:val="00DF357C"/>
    <w:rsid w:val="00DF381B"/>
    <w:rsid w:val="00DF46CB"/>
    <w:rsid w:val="00DF4A31"/>
    <w:rsid w:val="00DF517A"/>
    <w:rsid w:val="00DF558C"/>
    <w:rsid w:val="00DF5863"/>
    <w:rsid w:val="00DF6013"/>
    <w:rsid w:val="00DF6C35"/>
    <w:rsid w:val="00DF79BE"/>
    <w:rsid w:val="00E00F14"/>
    <w:rsid w:val="00E018AF"/>
    <w:rsid w:val="00E01A47"/>
    <w:rsid w:val="00E01EA8"/>
    <w:rsid w:val="00E0268D"/>
    <w:rsid w:val="00E02ECA"/>
    <w:rsid w:val="00E03623"/>
    <w:rsid w:val="00E03B29"/>
    <w:rsid w:val="00E05677"/>
    <w:rsid w:val="00E05B70"/>
    <w:rsid w:val="00E06054"/>
    <w:rsid w:val="00E061DE"/>
    <w:rsid w:val="00E065EC"/>
    <w:rsid w:val="00E06EFC"/>
    <w:rsid w:val="00E07C08"/>
    <w:rsid w:val="00E1019C"/>
    <w:rsid w:val="00E10819"/>
    <w:rsid w:val="00E10E1A"/>
    <w:rsid w:val="00E1103F"/>
    <w:rsid w:val="00E11AC4"/>
    <w:rsid w:val="00E120AE"/>
    <w:rsid w:val="00E12D22"/>
    <w:rsid w:val="00E1339B"/>
    <w:rsid w:val="00E15274"/>
    <w:rsid w:val="00E15342"/>
    <w:rsid w:val="00E1667C"/>
    <w:rsid w:val="00E174FF"/>
    <w:rsid w:val="00E17E87"/>
    <w:rsid w:val="00E20532"/>
    <w:rsid w:val="00E20D78"/>
    <w:rsid w:val="00E20D95"/>
    <w:rsid w:val="00E21051"/>
    <w:rsid w:val="00E22A89"/>
    <w:rsid w:val="00E22B72"/>
    <w:rsid w:val="00E236B3"/>
    <w:rsid w:val="00E23B93"/>
    <w:rsid w:val="00E240FC"/>
    <w:rsid w:val="00E2427A"/>
    <w:rsid w:val="00E24917"/>
    <w:rsid w:val="00E24BC3"/>
    <w:rsid w:val="00E24EAC"/>
    <w:rsid w:val="00E252ED"/>
    <w:rsid w:val="00E2545C"/>
    <w:rsid w:val="00E2608A"/>
    <w:rsid w:val="00E271E3"/>
    <w:rsid w:val="00E30A60"/>
    <w:rsid w:val="00E3117D"/>
    <w:rsid w:val="00E32E88"/>
    <w:rsid w:val="00E354C3"/>
    <w:rsid w:val="00E3584B"/>
    <w:rsid w:val="00E36161"/>
    <w:rsid w:val="00E36CE5"/>
    <w:rsid w:val="00E37919"/>
    <w:rsid w:val="00E37F55"/>
    <w:rsid w:val="00E415E1"/>
    <w:rsid w:val="00E429B6"/>
    <w:rsid w:val="00E4312C"/>
    <w:rsid w:val="00E43966"/>
    <w:rsid w:val="00E43B28"/>
    <w:rsid w:val="00E445A1"/>
    <w:rsid w:val="00E44D69"/>
    <w:rsid w:val="00E4570A"/>
    <w:rsid w:val="00E46209"/>
    <w:rsid w:val="00E4688F"/>
    <w:rsid w:val="00E471BA"/>
    <w:rsid w:val="00E47B23"/>
    <w:rsid w:val="00E47FAF"/>
    <w:rsid w:val="00E50910"/>
    <w:rsid w:val="00E50B21"/>
    <w:rsid w:val="00E51226"/>
    <w:rsid w:val="00E514E9"/>
    <w:rsid w:val="00E51769"/>
    <w:rsid w:val="00E51CDC"/>
    <w:rsid w:val="00E5220E"/>
    <w:rsid w:val="00E52909"/>
    <w:rsid w:val="00E54282"/>
    <w:rsid w:val="00E5461F"/>
    <w:rsid w:val="00E5471D"/>
    <w:rsid w:val="00E54B65"/>
    <w:rsid w:val="00E5593F"/>
    <w:rsid w:val="00E55CE1"/>
    <w:rsid w:val="00E55EAC"/>
    <w:rsid w:val="00E56B0F"/>
    <w:rsid w:val="00E56DA3"/>
    <w:rsid w:val="00E579B6"/>
    <w:rsid w:val="00E60F16"/>
    <w:rsid w:val="00E6269C"/>
    <w:rsid w:val="00E65A35"/>
    <w:rsid w:val="00E66A0A"/>
    <w:rsid w:val="00E67DBB"/>
    <w:rsid w:val="00E706CA"/>
    <w:rsid w:val="00E70E9F"/>
    <w:rsid w:val="00E71C3C"/>
    <w:rsid w:val="00E7215C"/>
    <w:rsid w:val="00E73816"/>
    <w:rsid w:val="00E7426C"/>
    <w:rsid w:val="00E7527F"/>
    <w:rsid w:val="00E754F8"/>
    <w:rsid w:val="00E755B7"/>
    <w:rsid w:val="00E76572"/>
    <w:rsid w:val="00E76B01"/>
    <w:rsid w:val="00E76D11"/>
    <w:rsid w:val="00E77DCE"/>
    <w:rsid w:val="00E81CD5"/>
    <w:rsid w:val="00E822E8"/>
    <w:rsid w:val="00E8266E"/>
    <w:rsid w:val="00E82BD5"/>
    <w:rsid w:val="00E8377D"/>
    <w:rsid w:val="00E8399E"/>
    <w:rsid w:val="00E842E4"/>
    <w:rsid w:val="00E84A94"/>
    <w:rsid w:val="00E8624F"/>
    <w:rsid w:val="00E86BAB"/>
    <w:rsid w:val="00E86D3F"/>
    <w:rsid w:val="00E877E5"/>
    <w:rsid w:val="00E87C1B"/>
    <w:rsid w:val="00E9014B"/>
    <w:rsid w:val="00E90320"/>
    <w:rsid w:val="00E90395"/>
    <w:rsid w:val="00E90E86"/>
    <w:rsid w:val="00E913BB"/>
    <w:rsid w:val="00E91756"/>
    <w:rsid w:val="00E9177D"/>
    <w:rsid w:val="00E91DC9"/>
    <w:rsid w:val="00E924F9"/>
    <w:rsid w:val="00E942BA"/>
    <w:rsid w:val="00E949B1"/>
    <w:rsid w:val="00E955E3"/>
    <w:rsid w:val="00E96107"/>
    <w:rsid w:val="00E962CF"/>
    <w:rsid w:val="00E973AF"/>
    <w:rsid w:val="00E97C4F"/>
    <w:rsid w:val="00EA1415"/>
    <w:rsid w:val="00EA2060"/>
    <w:rsid w:val="00EA2E31"/>
    <w:rsid w:val="00EA338F"/>
    <w:rsid w:val="00EA3739"/>
    <w:rsid w:val="00EA379E"/>
    <w:rsid w:val="00EA4035"/>
    <w:rsid w:val="00EA420D"/>
    <w:rsid w:val="00EA49FA"/>
    <w:rsid w:val="00EA4A87"/>
    <w:rsid w:val="00EA646B"/>
    <w:rsid w:val="00EA6F30"/>
    <w:rsid w:val="00EB049E"/>
    <w:rsid w:val="00EB0E4E"/>
    <w:rsid w:val="00EB0F4F"/>
    <w:rsid w:val="00EB10E4"/>
    <w:rsid w:val="00EB1167"/>
    <w:rsid w:val="00EB15AB"/>
    <w:rsid w:val="00EB1935"/>
    <w:rsid w:val="00EB1AB1"/>
    <w:rsid w:val="00EB2AB9"/>
    <w:rsid w:val="00EB4822"/>
    <w:rsid w:val="00EB49AB"/>
    <w:rsid w:val="00EB4EF4"/>
    <w:rsid w:val="00EB5155"/>
    <w:rsid w:val="00EB5A6C"/>
    <w:rsid w:val="00EB5CBF"/>
    <w:rsid w:val="00EB612B"/>
    <w:rsid w:val="00EB68EB"/>
    <w:rsid w:val="00EB71ED"/>
    <w:rsid w:val="00EB7324"/>
    <w:rsid w:val="00EB7FC2"/>
    <w:rsid w:val="00EC47BD"/>
    <w:rsid w:val="00EC4A96"/>
    <w:rsid w:val="00EC4D0B"/>
    <w:rsid w:val="00EC50C8"/>
    <w:rsid w:val="00EC5441"/>
    <w:rsid w:val="00EC5971"/>
    <w:rsid w:val="00EC5A1F"/>
    <w:rsid w:val="00EC6132"/>
    <w:rsid w:val="00EC6497"/>
    <w:rsid w:val="00EC6877"/>
    <w:rsid w:val="00ED054F"/>
    <w:rsid w:val="00ED0CEB"/>
    <w:rsid w:val="00ED1C5B"/>
    <w:rsid w:val="00ED3034"/>
    <w:rsid w:val="00ED3B1A"/>
    <w:rsid w:val="00ED432F"/>
    <w:rsid w:val="00ED4C61"/>
    <w:rsid w:val="00ED4C82"/>
    <w:rsid w:val="00ED7566"/>
    <w:rsid w:val="00EE0432"/>
    <w:rsid w:val="00EE0C96"/>
    <w:rsid w:val="00EE16FC"/>
    <w:rsid w:val="00EE1781"/>
    <w:rsid w:val="00EE2113"/>
    <w:rsid w:val="00EE42E6"/>
    <w:rsid w:val="00EE4722"/>
    <w:rsid w:val="00EE501B"/>
    <w:rsid w:val="00EE587D"/>
    <w:rsid w:val="00EE6A4D"/>
    <w:rsid w:val="00EF0714"/>
    <w:rsid w:val="00EF0CD8"/>
    <w:rsid w:val="00EF0DA5"/>
    <w:rsid w:val="00EF18B1"/>
    <w:rsid w:val="00EF1BB7"/>
    <w:rsid w:val="00EF1FB1"/>
    <w:rsid w:val="00EF22D2"/>
    <w:rsid w:val="00EF28CB"/>
    <w:rsid w:val="00EF2E55"/>
    <w:rsid w:val="00EF3C91"/>
    <w:rsid w:val="00EF3CBA"/>
    <w:rsid w:val="00EF47E5"/>
    <w:rsid w:val="00EF4F07"/>
    <w:rsid w:val="00EF5297"/>
    <w:rsid w:val="00EF6688"/>
    <w:rsid w:val="00EF7F59"/>
    <w:rsid w:val="00F011EC"/>
    <w:rsid w:val="00F01F1E"/>
    <w:rsid w:val="00F021D7"/>
    <w:rsid w:val="00F0227D"/>
    <w:rsid w:val="00F0239E"/>
    <w:rsid w:val="00F02C44"/>
    <w:rsid w:val="00F0341A"/>
    <w:rsid w:val="00F0361D"/>
    <w:rsid w:val="00F03C24"/>
    <w:rsid w:val="00F04F2E"/>
    <w:rsid w:val="00F057F5"/>
    <w:rsid w:val="00F05A05"/>
    <w:rsid w:val="00F05EA1"/>
    <w:rsid w:val="00F0615D"/>
    <w:rsid w:val="00F07181"/>
    <w:rsid w:val="00F0761E"/>
    <w:rsid w:val="00F1028F"/>
    <w:rsid w:val="00F10EEF"/>
    <w:rsid w:val="00F11A08"/>
    <w:rsid w:val="00F1262C"/>
    <w:rsid w:val="00F12799"/>
    <w:rsid w:val="00F13AC9"/>
    <w:rsid w:val="00F141D8"/>
    <w:rsid w:val="00F1446B"/>
    <w:rsid w:val="00F15F80"/>
    <w:rsid w:val="00F169C3"/>
    <w:rsid w:val="00F1788A"/>
    <w:rsid w:val="00F205C7"/>
    <w:rsid w:val="00F211A1"/>
    <w:rsid w:val="00F220EB"/>
    <w:rsid w:val="00F22314"/>
    <w:rsid w:val="00F22AED"/>
    <w:rsid w:val="00F234FD"/>
    <w:rsid w:val="00F2365D"/>
    <w:rsid w:val="00F236E2"/>
    <w:rsid w:val="00F23A55"/>
    <w:rsid w:val="00F23DA6"/>
    <w:rsid w:val="00F23FC9"/>
    <w:rsid w:val="00F25095"/>
    <w:rsid w:val="00F254B6"/>
    <w:rsid w:val="00F2550C"/>
    <w:rsid w:val="00F25687"/>
    <w:rsid w:val="00F25CAB"/>
    <w:rsid w:val="00F26312"/>
    <w:rsid w:val="00F2635B"/>
    <w:rsid w:val="00F2663E"/>
    <w:rsid w:val="00F26ABF"/>
    <w:rsid w:val="00F26DC8"/>
    <w:rsid w:val="00F275B2"/>
    <w:rsid w:val="00F30F61"/>
    <w:rsid w:val="00F31968"/>
    <w:rsid w:val="00F33526"/>
    <w:rsid w:val="00F336AD"/>
    <w:rsid w:val="00F3491D"/>
    <w:rsid w:val="00F34CA1"/>
    <w:rsid w:val="00F360BD"/>
    <w:rsid w:val="00F36D28"/>
    <w:rsid w:val="00F37269"/>
    <w:rsid w:val="00F373F9"/>
    <w:rsid w:val="00F37E6F"/>
    <w:rsid w:val="00F40008"/>
    <w:rsid w:val="00F40843"/>
    <w:rsid w:val="00F40A10"/>
    <w:rsid w:val="00F40E13"/>
    <w:rsid w:val="00F42125"/>
    <w:rsid w:val="00F4251A"/>
    <w:rsid w:val="00F4322E"/>
    <w:rsid w:val="00F432F2"/>
    <w:rsid w:val="00F4340A"/>
    <w:rsid w:val="00F43EAD"/>
    <w:rsid w:val="00F44754"/>
    <w:rsid w:val="00F44B95"/>
    <w:rsid w:val="00F465B4"/>
    <w:rsid w:val="00F4668D"/>
    <w:rsid w:val="00F47638"/>
    <w:rsid w:val="00F47651"/>
    <w:rsid w:val="00F50853"/>
    <w:rsid w:val="00F50C3D"/>
    <w:rsid w:val="00F50FFA"/>
    <w:rsid w:val="00F514AB"/>
    <w:rsid w:val="00F5173D"/>
    <w:rsid w:val="00F519EF"/>
    <w:rsid w:val="00F51D00"/>
    <w:rsid w:val="00F52C3B"/>
    <w:rsid w:val="00F54328"/>
    <w:rsid w:val="00F543D2"/>
    <w:rsid w:val="00F56906"/>
    <w:rsid w:val="00F577B3"/>
    <w:rsid w:val="00F60077"/>
    <w:rsid w:val="00F60094"/>
    <w:rsid w:val="00F601A6"/>
    <w:rsid w:val="00F6034A"/>
    <w:rsid w:val="00F6039C"/>
    <w:rsid w:val="00F6074C"/>
    <w:rsid w:val="00F60EF9"/>
    <w:rsid w:val="00F6170F"/>
    <w:rsid w:val="00F61935"/>
    <w:rsid w:val="00F619ED"/>
    <w:rsid w:val="00F61A14"/>
    <w:rsid w:val="00F61D4C"/>
    <w:rsid w:val="00F62517"/>
    <w:rsid w:val="00F643B0"/>
    <w:rsid w:val="00F64A91"/>
    <w:rsid w:val="00F65356"/>
    <w:rsid w:val="00F65E8C"/>
    <w:rsid w:val="00F66362"/>
    <w:rsid w:val="00F6674D"/>
    <w:rsid w:val="00F66E70"/>
    <w:rsid w:val="00F7099B"/>
    <w:rsid w:val="00F7161D"/>
    <w:rsid w:val="00F7366D"/>
    <w:rsid w:val="00F737C6"/>
    <w:rsid w:val="00F74808"/>
    <w:rsid w:val="00F7611A"/>
    <w:rsid w:val="00F7617D"/>
    <w:rsid w:val="00F76574"/>
    <w:rsid w:val="00F76592"/>
    <w:rsid w:val="00F77622"/>
    <w:rsid w:val="00F77E3F"/>
    <w:rsid w:val="00F8009B"/>
    <w:rsid w:val="00F80F50"/>
    <w:rsid w:val="00F81D3C"/>
    <w:rsid w:val="00F8270D"/>
    <w:rsid w:val="00F82B36"/>
    <w:rsid w:val="00F83E29"/>
    <w:rsid w:val="00F849FE"/>
    <w:rsid w:val="00F84F45"/>
    <w:rsid w:val="00F85F52"/>
    <w:rsid w:val="00F8637E"/>
    <w:rsid w:val="00F8692C"/>
    <w:rsid w:val="00F86D9A"/>
    <w:rsid w:val="00F87884"/>
    <w:rsid w:val="00F909A0"/>
    <w:rsid w:val="00F91052"/>
    <w:rsid w:val="00F92BB6"/>
    <w:rsid w:val="00F9353C"/>
    <w:rsid w:val="00F937A7"/>
    <w:rsid w:val="00F93D1F"/>
    <w:rsid w:val="00F9486E"/>
    <w:rsid w:val="00F94C26"/>
    <w:rsid w:val="00F94CAD"/>
    <w:rsid w:val="00F95A20"/>
    <w:rsid w:val="00F96736"/>
    <w:rsid w:val="00F96BF5"/>
    <w:rsid w:val="00F96DC7"/>
    <w:rsid w:val="00F96EA3"/>
    <w:rsid w:val="00F974C3"/>
    <w:rsid w:val="00F97786"/>
    <w:rsid w:val="00FA1D0A"/>
    <w:rsid w:val="00FA203C"/>
    <w:rsid w:val="00FA2A6C"/>
    <w:rsid w:val="00FA3144"/>
    <w:rsid w:val="00FA3B75"/>
    <w:rsid w:val="00FA3FC4"/>
    <w:rsid w:val="00FA46F6"/>
    <w:rsid w:val="00FA57E7"/>
    <w:rsid w:val="00FA5D3A"/>
    <w:rsid w:val="00FA7584"/>
    <w:rsid w:val="00FA75FF"/>
    <w:rsid w:val="00FA7BD9"/>
    <w:rsid w:val="00FB0572"/>
    <w:rsid w:val="00FB07FA"/>
    <w:rsid w:val="00FB1106"/>
    <w:rsid w:val="00FB1C3B"/>
    <w:rsid w:val="00FB26E1"/>
    <w:rsid w:val="00FB2881"/>
    <w:rsid w:val="00FB3846"/>
    <w:rsid w:val="00FB3C07"/>
    <w:rsid w:val="00FB3E1D"/>
    <w:rsid w:val="00FB502B"/>
    <w:rsid w:val="00FB5158"/>
    <w:rsid w:val="00FB5903"/>
    <w:rsid w:val="00FB5C77"/>
    <w:rsid w:val="00FB6ED0"/>
    <w:rsid w:val="00FB7F48"/>
    <w:rsid w:val="00FC0517"/>
    <w:rsid w:val="00FC0D73"/>
    <w:rsid w:val="00FC2B99"/>
    <w:rsid w:val="00FC3424"/>
    <w:rsid w:val="00FC4DB5"/>
    <w:rsid w:val="00FC5563"/>
    <w:rsid w:val="00FC5C66"/>
    <w:rsid w:val="00FC7129"/>
    <w:rsid w:val="00FD00E7"/>
    <w:rsid w:val="00FD03C7"/>
    <w:rsid w:val="00FD046D"/>
    <w:rsid w:val="00FD0B97"/>
    <w:rsid w:val="00FD1118"/>
    <w:rsid w:val="00FD1212"/>
    <w:rsid w:val="00FD1992"/>
    <w:rsid w:val="00FD1F24"/>
    <w:rsid w:val="00FD21A6"/>
    <w:rsid w:val="00FD26D3"/>
    <w:rsid w:val="00FD2F78"/>
    <w:rsid w:val="00FD4B8E"/>
    <w:rsid w:val="00FD51FD"/>
    <w:rsid w:val="00FD5E3D"/>
    <w:rsid w:val="00FD613F"/>
    <w:rsid w:val="00FD7335"/>
    <w:rsid w:val="00FE0F6E"/>
    <w:rsid w:val="00FE1685"/>
    <w:rsid w:val="00FE22B3"/>
    <w:rsid w:val="00FE25B8"/>
    <w:rsid w:val="00FE2D1A"/>
    <w:rsid w:val="00FE37C3"/>
    <w:rsid w:val="00FE449D"/>
    <w:rsid w:val="00FE4D2B"/>
    <w:rsid w:val="00FE5C63"/>
    <w:rsid w:val="00FE7385"/>
    <w:rsid w:val="00FE738A"/>
    <w:rsid w:val="00FF0969"/>
    <w:rsid w:val="00FF0B86"/>
    <w:rsid w:val="00FF0C91"/>
    <w:rsid w:val="00FF12FD"/>
    <w:rsid w:val="00FF1622"/>
    <w:rsid w:val="00FF1D1B"/>
    <w:rsid w:val="00FF1EF6"/>
    <w:rsid w:val="00FF205B"/>
    <w:rsid w:val="00FF329A"/>
    <w:rsid w:val="00FF45F5"/>
    <w:rsid w:val="00FF64AA"/>
    <w:rsid w:val="00FF6BA2"/>
    <w:rsid w:val="00FF7166"/>
    <w:rsid w:val="00FF7219"/>
    <w:rsid w:val="00FF7489"/>
    <w:rsid w:val="00FF7503"/>
    <w:rsid w:val="00FF7572"/>
    <w:rsid w:val="0F4A7EAE"/>
    <w:rsid w:val="1B796FD0"/>
    <w:rsid w:val="45BB3AA3"/>
    <w:rsid w:val="5D5259B1"/>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uiPriority="0"/>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uiPriority="0"/>
    <w:lsdException w:name="List 2" w:locked="1" w:semiHidden="1" w:unhideWhenUsed="1"/>
    <w:lsdException w:name="List 3" w:uiPriority="0"/>
    <w:lsdException w:name="List 4" w:locked="1" w:semiHidden="1" w:unhideWhenUsed="1"/>
    <w:lsdException w:name="List 5" w:uiPriority="0"/>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uiPriority="0"/>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uiPriority="0"/>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uiPriority="0"/>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90395"/>
    <w:pPr>
      <w:widowControl w:val="0"/>
      <w:snapToGrid w:val="0"/>
      <w:spacing w:line="560" w:lineRule="exact"/>
      <w:ind w:firstLineChars="200" w:firstLine="560"/>
      <w:jc w:val="both"/>
    </w:pPr>
    <w:rPr>
      <w:rFonts w:ascii="仿宋_GB2312" w:eastAsia="仿宋_GB2312" w:hAnsi="仿宋"/>
      <w:color w:val="000000"/>
      <w:kern w:val="0"/>
      <w:sz w:val="28"/>
      <w:szCs w:val="28"/>
    </w:rPr>
  </w:style>
  <w:style w:type="paragraph" w:styleId="Heading1">
    <w:name w:val="heading 1"/>
    <w:basedOn w:val="Normal"/>
    <w:next w:val="Normal"/>
    <w:link w:val="Heading1Char"/>
    <w:uiPriority w:val="99"/>
    <w:qFormat/>
    <w:rsid w:val="00E90395"/>
    <w:pPr>
      <w:keepNext/>
      <w:keepLines/>
      <w:tabs>
        <w:tab w:val="left" w:pos="1080"/>
      </w:tabs>
      <w:snapToGrid/>
      <w:ind w:firstLineChars="0" w:firstLine="0"/>
      <w:jc w:val="center"/>
      <w:outlineLvl w:val="0"/>
    </w:pPr>
    <w:rPr>
      <w:rFonts w:hAnsi="宋体"/>
      <w:b/>
      <w:bCs/>
      <w:color w:val="auto"/>
      <w:kern w:val="44"/>
      <w:sz w:val="32"/>
      <w:szCs w:val="32"/>
    </w:rPr>
  </w:style>
  <w:style w:type="paragraph" w:styleId="Heading2">
    <w:name w:val="heading 2"/>
    <w:basedOn w:val="Normal"/>
    <w:next w:val="Normal"/>
    <w:link w:val="Heading2Char"/>
    <w:uiPriority w:val="99"/>
    <w:qFormat/>
    <w:rsid w:val="00E90395"/>
    <w:pPr>
      <w:keepNext/>
      <w:keepLines/>
      <w:tabs>
        <w:tab w:val="left" w:pos="576"/>
      </w:tabs>
      <w:snapToGrid/>
      <w:spacing w:beforeLines="100" w:afterLines="50"/>
      <w:ind w:firstLineChars="0" w:firstLine="0"/>
      <w:outlineLvl w:val="1"/>
    </w:pPr>
    <w:rPr>
      <w:rFonts w:hAnsi="Times New Roman"/>
      <w:b/>
      <w:color w:val="auto"/>
      <w:kern w:val="2"/>
    </w:rPr>
  </w:style>
  <w:style w:type="paragraph" w:styleId="Heading3">
    <w:name w:val="heading 3"/>
    <w:basedOn w:val="Normal"/>
    <w:next w:val="Normal"/>
    <w:link w:val="Heading3Char"/>
    <w:uiPriority w:val="99"/>
    <w:qFormat/>
    <w:rsid w:val="00E90395"/>
    <w:pPr>
      <w:adjustRightInd w:val="0"/>
      <w:spacing w:before="120" w:after="120"/>
      <w:ind w:firstLineChars="0" w:firstLine="0"/>
      <w:outlineLvl w:val="2"/>
    </w:pPr>
    <w:rPr>
      <w:rFonts w:ascii="宋体" w:hAnsi="宋体"/>
      <w:szCs w:val="20"/>
    </w:rPr>
  </w:style>
  <w:style w:type="paragraph" w:styleId="Heading4">
    <w:name w:val="heading 4"/>
    <w:basedOn w:val="Normal"/>
    <w:next w:val="Normal"/>
    <w:link w:val="Heading4Char"/>
    <w:uiPriority w:val="99"/>
    <w:qFormat/>
    <w:rsid w:val="00E90395"/>
    <w:pPr>
      <w:keepNext/>
      <w:keepLines/>
      <w:spacing w:before="280" w:after="290" w:line="376" w:lineRule="atLeast"/>
      <w:outlineLvl w:val="3"/>
    </w:pPr>
    <w:rPr>
      <w:rFonts w:ascii="Cambria" w:eastAsia="宋体" w:hAnsi="Cambria"/>
      <w:b/>
      <w:bC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仿宋_GB2312" w:eastAsia="仿宋_GB2312" w:hAnsi="仿宋" w:cs="Times New Roman"/>
      <w:b/>
      <w:bCs/>
      <w:color w:val="000000"/>
      <w:kern w:val="44"/>
      <w:sz w:val="44"/>
      <w:szCs w:val="44"/>
    </w:rPr>
  </w:style>
  <w:style w:type="character" w:customStyle="1" w:styleId="Heading2Char">
    <w:name w:val="Heading 2 Char"/>
    <w:basedOn w:val="DefaultParagraphFont"/>
    <w:link w:val="Heading2"/>
    <w:uiPriority w:val="99"/>
    <w:locked/>
    <w:rsid w:val="00E90395"/>
    <w:rPr>
      <w:rFonts w:ascii="仿宋_GB2312" w:eastAsia="仿宋_GB2312" w:cs="Times New Roman"/>
      <w:b/>
      <w:kern w:val="2"/>
      <w:sz w:val="28"/>
    </w:rPr>
  </w:style>
  <w:style w:type="character" w:customStyle="1" w:styleId="Heading3Char">
    <w:name w:val="Heading 3 Char"/>
    <w:basedOn w:val="DefaultParagraphFont"/>
    <w:link w:val="Heading3"/>
    <w:uiPriority w:val="99"/>
    <w:locked/>
    <w:rsid w:val="00E90395"/>
    <w:rPr>
      <w:rFonts w:ascii="宋体" w:eastAsia="仿宋_GB2312" w:hAnsi="宋体" w:cs="Times New Roman"/>
      <w:color w:val="000000"/>
      <w:sz w:val="28"/>
    </w:rPr>
  </w:style>
  <w:style w:type="character" w:customStyle="1" w:styleId="Heading4Char">
    <w:name w:val="Heading 4 Char"/>
    <w:basedOn w:val="DefaultParagraphFont"/>
    <w:link w:val="Heading4"/>
    <w:uiPriority w:val="99"/>
    <w:semiHidden/>
    <w:locked/>
    <w:rsid w:val="00E90395"/>
    <w:rPr>
      <w:rFonts w:ascii="Cambria" w:eastAsia="宋体" w:hAnsi="Cambria" w:cs="Times New Roman"/>
      <w:b/>
      <w:color w:val="000000"/>
      <w:sz w:val="28"/>
    </w:rPr>
  </w:style>
  <w:style w:type="paragraph" w:styleId="List3">
    <w:name w:val="List 3"/>
    <w:basedOn w:val="Normal"/>
    <w:uiPriority w:val="99"/>
    <w:rsid w:val="00E90395"/>
    <w:pPr>
      <w:snapToGrid/>
      <w:spacing w:line="240" w:lineRule="auto"/>
      <w:ind w:leftChars="400" w:left="100" w:hangingChars="200" w:hanging="200"/>
    </w:pPr>
    <w:rPr>
      <w:rFonts w:ascii="Times New Roman"/>
      <w:color w:val="auto"/>
      <w:kern w:val="2"/>
      <w:sz w:val="21"/>
    </w:rPr>
  </w:style>
  <w:style w:type="paragraph" w:styleId="CommentText">
    <w:name w:val="annotation text"/>
    <w:basedOn w:val="Normal"/>
    <w:link w:val="CommentTextChar"/>
    <w:uiPriority w:val="99"/>
    <w:rsid w:val="00E90395"/>
    <w:pPr>
      <w:snapToGrid/>
      <w:spacing w:line="240" w:lineRule="auto"/>
      <w:ind w:firstLineChars="0" w:firstLine="0"/>
      <w:jc w:val="left"/>
    </w:pPr>
    <w:rPr>
      <w:rFonts w:ascii="Times New Roman" w:eastAsia="宋体" w:hAnsi="Times New Roman"/>
      <w:color w:val="auto"/>
      <w:kern w:val="2"/>
      <w:sz w:val="21"/>
      <w:szCs w:val="24"/>
    </w:rPr>
  </w:style>
  <w:style w:type="character" w:customStyle="1" w:styleId="CommentTextChar">
    <w:name w:val="Comment Text Char"/>
    <w:basedOn w:val="DefaultParagraphFont"/>
    <w:link w:val="CommentText"/>
    <w:uiPriority w:val="99"/>
    <w:locked/>
    <w:rsid w:val="00E90395"/>
    <w:rPr>
      <w:rFonts w:cs="Times New Roman"/>
      <w:kern w:val="2"/>
      <w:sz w:val="24"/>
    </w:rPr>
  </w:style>
  <w:style w:type="paragraph" w:styleId="CommentSubject">
    <w:name w:val="annotation subject"/>
    <w:basedOn w:val="CommentText"/>
    <w:next w:val="CommentText"/>
    <w:link w:val="CommentSubjectChar"/>
    <w:uiPriority w:val="99"/>
    <w:rsid w:val="00E90395"/>
    <w:pPr>
      <w:snapToGrid w:val="0"/>
      <w:spacing w:line="360" w:lineRule="auto"/>
      <w:ind w:firstLineChars="200" w:firstLine="200"/>
    </w:pPr>
    <w:rPr>
      <w:rFonts w:ascii="仿宋_GB2312"/>
      <w:b/>
      <w:bCs/>
      <w:color w:val="000000"/>
      <w:sz w:val="28"/>
    </w:rPr>
  </w:style>
  <w:style w:type="character" w:customStyle="1" w:styleId="CommentSubjectChar">
    <w:name w:val="Comment Subject Char"/>
    <w:basedOn w:val="CommentTextChar"/>
    <w:link w:val="CommentSubject"/>
    <w:uiPriority w:val="99"/>
    <w:locked/>
    <w:rsid w:val="00E90395"/>
    <w:rPr>
      <w:rFonts w:ascii="仿宋_GB2312"/>
      <w:b/>
      <w:color w:val="000000"/>
    </w:rPr>
  </w:style>
  <w:style w:type="paragraph" w:styleId="TOC7">
    <w:name w:val="toc 7"/>
    <w:basedOn w:val="Normal"/>
    <w:next w:val="Normal"/>
    <w:uiPriority w:val="99"/>
    <w:rsid w:val="00E90395"/>
    <w:pPr>
      <w:ind w:left="1680"/>
      <w:jc w:val="left"/>
    </w:pPr>
    <w:rPr>
      <w:rFonts w:ascii="Calibri" w:hAnsi="Calibri"/>
      <w:sz w:val="18"/>
      <w:szCs w:val="18"/>
    </w:rPr>
  </w:style>
  <w:style w:type="paragraph" w:styleId="BodyText">
    <w:name w:val="Body Text"/>
    <w:basedOn w:val="Normal"/>
    <w:link w:val="BodyTextChar"/>
    <w:uiPriority w:val="99"/>
    <w:rsid w:val="00E90395"/>
    <w:pPr>
      <w:adjustRightInd w:val="0"/>
      <w:snapToGrid/>
      <w:spacing w:line="312" w:lineRule="atLeast"/>
      <w:textAlignment w:val="baseline"/>
    </w:pPr>
    <w:rPr>
      <w:rFonts w:ascii="宋体"/>
      <w:szCs w:val="20"/>
    </w:rPr>
  </w:style>
  <w:style w:type="character" w:customStyle="1" w:styleId="BodyTextChar">
    <w:name w:val="Body Text Char"/>
    <w:basedOn w:val="DefaultParagraphFont"/>
    <w:link w:val="BodyText"/>
    <w:uiPriority w:val="99"/>
    <w:semiHidden/>
    <w:locked/>
    <w:rPr>
      <w:rFonts w:ascii="仿宋_GB2312" w:eastAsia="仿宋_GB2312" w:hAnsi="仿宋" w:cs="Times New Roman"/>
      <w:color w:val="000000"/>
      <w:kern w:val="0"/>
      <w:sz w:val="28"/>
      <w:szCs w:val="28"/>
    </w:rPr>
  </w:style>
  <w:style w:type="paragraph" w:styleId="BodyTextFirstIndent">
    <w:name w:val="Body Text First Indent"/>
    <w:basedOn w:val="BodyText"/>
    <w:link w:val="BodyTextFirstIndentChar"/>
    <w:uiPriority w:val="99"/>
    <w:rsid w:val="00E90395"/>
    <w:pPr>
      <w:adjustRightInd/>
      <w:spacing w:after="120" w:line="240" w:lineRule="auto"/>
      <w:ind w:firstLineChars="100" w:firstLine="420"/>
      <w:textAlignment w:val="auto"/>
    </w:pPr>
    <w:rPr>
      <w:rFonts w:ascii="Times New Roman"/>
      <w:color w:val="auto"/>
      <w:kern w:val="2"/>
      <w:sz w:val="21"/>
      <w:szCs w:val="24"/>
    </w:rPr>
  </w:style>
  <w:style w:type="character" w:customStyle="1" w:styleId="BodyTextFirstIndentChar">
    <w:name w:val="Body Text First Indent Char"/>
    <w:basedOn w:val="BodyTextChar"/>
    <w:link w:val="BodyTextFirstIndent"/>
    <w:uiPriority w:val="99"/>
    <w:semiHidden/>
    <w:locked/>
  </w:style>
  <w:style w:type="paragraph" w:styleId="NormalIndent">
    <w:name w:val="Normal Indent"/>
    <w:basedOn w:val="Normal"/>
    <w:uiPriority w:val="99"/>
    <w:rsid w:val="00E90395"/>
    <w:pPr>
      <w:widowControl/>
      <w:snapToGrid/>
      <w:spacing w:line="240" w:lineRule="auto"/>
      <w:ind w:left="720" w:firstLineChars="0" w:firstLine="0"/>
      <w:jc w:val="left"/>
    </w:pPr>
    <w:rPr>
      <w:rFonts w:ascii="宋体"/>
      <w:color w:val="auto"/>
      <w:sz w:val="24"/>
      <w:szCs w:val="20"/>
      <w:lang w:val="en-AU" w:eastAsia="en-US"/>
    </w:rPr>
  </w:style>
  <w:style w:type="paragraph" w:styleId="DocumentMap">
    <w:name w:val="Document Map"/>
    <w:basedOn w:val="Normal"/>
    <w:link w:val="DocumentMapChar"/>
    <w:uiPriority w:val="99"/>
    <w:semiHidden/>
    <w:rsid w:val="00E90395"/>
    <w:pPr>
      <w:shd w:val="clear" w:color="auto" w:fill="000080"/>
    </w:pPr>
  </w:style>
  <w:style w:type="character" w:customStyle="1" w:styleId="DocumentMapChar">
    <w:name w:val="Document Map Char"/>
    <w:basedOn w:val="DefaultParagraphFont"/>
    <w:link w:val="DocumentMap"/>
    <w:uiPriority w:val="99"/>
    <w:semiHidden/>
    <w:locked/>
    <w:rPr>
      <w:rFonts w:eastAsia="仿宋_GB2312" w:cs="Times New Roman"/>
      <w:color w:val="000000"/>
      <w:kern w:val="0"/>
      <w:sz w:val="2"/>
    </w:rPr>
  </w:style>
  <w:style w:type="paragraph" w:styleId="Salutation">
    <w:name w:val="Salutation"/>
    <w:basedOn w:val="Normal"/>
    <w:next w:val="Normal"/>
    <w:link w:val="SalutationChar"/>
    <w:uiPriority w:val="99"/>
    <w:rsid w:val="00E90395"/>
    <w:pPr>
      <w:snapToGrid/>
      <w:spacing w:line="240" w:lineRule="auto"/>
      <w:ind w:firstLineChars="0" w:firstLine="0"/>
    </w:pPr>
    <w:rPr>
      <w:rFonts w:ascii="宋体" w:hAnsi="宋体"/>
      <w:sz w:val="32"/>
      <w:szCs w:val="32"/>
    </w:rPr>
  </w:style>
  <w:style w:type="character" w:customStyle="1" w:styleId="SalutationChar">
    <w:name w:val="Salutation Char"/>
    <w:basedOn w:val="DefaultParagraphFont"/>
    <w:link w:val="Salutation"/>
    <w:uiPriority w:val="99"/>
    <w:semiHidden/>
    <w:locked/>
    <w:rPr>
      <w:rFonts w:ascii="仿宋_GB2312" w:eastAsia="仿宋_GB2312" w:hAnsi="仿宋" w:cs="Times New Roman"/>
      <w:color w:val="000000"/>
      <w:kern w:val="0"/>
      <w:sz w:val="28"/>
      <w:szCs w:val="28"/>
    </w:rPr>
  </w:style>
  <w:style w:type="paragraph" w:styleId="BodyText3">
    <w:name w:val="Body Text 3"/>
    <w:basedOn w:val="Normal"/>
    <w:link w:val="BodyText3Char"/>
    <w:uiPriority w:val="99"/>
    <w:rsid w:val="00E90395"/>
    <w:pPr>
      <w:spacing w:line="240" w:lineRule="auto"/>
      <w:ind w:firstLineChars="0" w:firstLine="0"/>
    </w:pPr>
    <w:rPr>
      <w:sz w:val="24"/>
    </w:rPr>
  </w:style>
  <w:style w:type="character" w:customStyle="1" w:styleId="BodyText3Char">
    <w:name w:val="Body Text 3 Char"/>
    <w:basedOn w:val="DefaultParagraphFont"/>
    <w:link w:val="BodyText3"/>
    <w:uiPriority w:val="99"/>
    <w:semiHidden/>
    <w:locked/>
    <w:rPr>
      <w:rFonts w:ascii="仿宋_GB2312" w:eastAsia="仿宋_GB2312" w:hAnsi="仿宋" w:cs="Times New Roman"/>
      <w:color w:val="000000"/>
      <w:kern w:val="0"/>
      <w:sz w:val="16"/>
      <w:szCs w:val="16"/>
    </w:rPr>
  </w:style>
  <w:style w:type="paragraph" w:styleId="BodyTextIndent">
    <w:name w:val="Body Text Indent"/>
    <w:basedOn w:val="Normal"/>
    <w:link w:val="BodyTextIndentChar"/>
    <w:uiPriority w:val="99"/>
    <w:rsid w:val="00E90395"/>
  </w:style>
  <w:style w:type="character" w:customStyle="1" w:styleId="BodyTextIndentChar">
    <w:name w:val="Body Text Indent Char"/>
    <w:basedOn w:val="DefaultParagraphFont"/>
    <w:link w:val="BodyTextIndent"/>
    <w:uiPriority w:val="99"/>
    <w:semiHidden/>
    <w:locked/>
    <w:rPr>
      <w:rFonts w:ascii="仿宋_GB2312" w:eastAsia="仿宋_GB2312" w:hAnsi="仿宋" w:cs="Times New Roman"/>
      <w:color w:val="000000"/>
      <w:kern w:val="0"/>
      <w:sz w:val="28"/>
      <w:szCs w:val="28"/>
    </w:rPr>
  </w:style>
  <w:style w:type="paragraph" w:styleId="List2">
    <w:name w:val="List 2"/>
    <w:basedOn w:val="Normal"/>
    <w:uiPriority w:val="99"/>
    <w:rsid w:val="00E90395"/>
    <w:pPr>
      <w:snapToGrid/>
      <w:spacing w:line="240" w:lineRule="auto"/>
      <w:ind w:leftChars="200" w:left="100" w:hangingChars="200" w:hanging="200"/>
    </w:pPr>
    <w:rPr>
      <w:rFonts w:ascii="Times New Roman"/>
      <w:color w:val="auto"/>
      <w:kern w:val="2"/>
      <w:sz w:val="21"/>
    </w:rPr>
  </w:style>
  <w:style w:type="paragraph" w:styleId="TOC5">
    <w:name w:val="toc 5"/>
    <w:basedOn w:val="Normal"/>
    <w:next w:val="Normal"/>
    <w:uiPriority w:val="99"/>
    <w:rsid w:val="00E90395"/>
    <w:pPr>
      <w:ind w:left="1120"/>
      <w:jc w:val="left"/>
    </w:pPr>
    <w:rPr>
      <w:rFonts w:ascii="Calibri" w:hAnsi="Calibri"/>
      <w:sz w:val="18"/>
      <w:szCs w:val="18"/>
    </w:rPr>
  </w:style>
  <w:style w:type="paragraph" w:styleId="TOC3">
    <w:name w:val="toc 3"/>
    <w:basedOn w:val="Normal"/>
    <w:next w:val="Normal"/>
    <w:uiPriority w:val="99"/>
    <w:rsid w:val="00E90395"/>
    <w:pPr>
      <w:ind w:left="560"/>
      <w:jc w:val="left"/>
    </w:pPr>
    <w:rPr>
      <w:rFonts w:ascii="Calibri" w:hAnsi="Calibri"/>
      <w:i/>
      <w:iCs/>
      <w:sz w:val="20"/>
      <w:szCs w:val="20"/>
    </w:rPr>
  </w:style>
  <w:style w:type="paragraph" w:styleId="TOC8">
    <w:name w:val="toc 8"/>
    <w:basedOn w:val="Normal"/>
    <w:next w:val="Normal"/>
    <w:uiPriority w:val="99"/>
    <w:rsid w:val="00E90395"/>
    <w:pPr>
      <w:ind w:left="1960"/>
      <w:jc w:val="left"/>
    </w:pPr>
    <w:rPr>
      <w:rFonts w:ascii="Calibri" w:hAnsi="Calibri"/>
      <w:sz w:val="18"/>
      <w:szCs w:val="18"/>
    </w:rPr>
  </w:style>
  <w:style w:type="paragraph" w:styleId="Date">
    <w:name w:val="Date"/>
    <w:basedOn w:val="Normal"/>
    <w:next w:val="Normal"/>
    <w:link w:val="DateChar"/>
    <w:uiPriority w:val="99"/>
    <w:rsid w:val="00E90395"/>
    <w:pPr>
      <w:ind w:leftChars="2500" w:left="100"/>
    </w:pPr>
  </w:style>
  <w:style w:type="character" w:customStyle="1" w:styleId="DateChar">
    <w:name w:val="Date Char"/>
    <w:basedOn w:val="DefaultParagraphFont"/>
    <w:link w:val="Date"/>
    <w:uiPriority w:val="99"/>
    <w:semiHidden/>
    <w:locked/>
    <w:rPr>
      <w:rFonts w:ascii="仿宋_GB2312" w:eastAsia="仿宋_GB2312" w:hAnsi="仿宋" w:cs="Times New Roman"/>
      <w:color w:val="000000"/>
      <w:kern w:val="0"/>
      <w:sz w:val="28"/>
      <w:szCs w:val="28"/>
    </w:rPr>
  </w:style>
  <w:style w:type="paragraph" w:styleId="BodyTextIndent2">
    <w:name w:val="Body Text Indent 2"/>
    <w:basedOn w:val="Normal"/>
    <w:link w:val="BodyTextIndent2Char"/>
    <w:uiPriority w:val="99"/>
    <w:rsid w:val="00E90395"/>
    <w:pPr>
      <w:ind w:firstLine="480"/>
    </w:pPr>
    <w:rPr>
      <w:sz w:val="24"/>
    </w:rPr>
  </w:style>
  <w:style w:type="character" w:customStyle="1" w:styleId="BodyTextIndent2Char">
    <w:name w:val="Body Text Indent 2 Char"/>
    <w:basedOn w:val="DefaultParagraphFont"/>
    <w:link w:val="BodyTextIndent2"/>
    <w:uiPriority w:val="99"/>
    <w:semiHidden/>
    <w:locked/>
    <w:rPr>
      <w:rFonts w:ascii="仿宋_GB2312" w:eastAsia="仿宋_GB2312" w:hAnsi="仿宋" w:cs="Times New Roman"/>
      <w:color w:val="000000"/>
      <w:kern w:val="0"/>
      <w:sz w:val="28"/>
      <w:szCs w:val="28"/>
    </w:rPr>
  </w:style>
  <w:style w:type="paragraph" w:styleId="BalloonText">
    <w:name w:val="Balloon Text"/>
    <w:basedOn w:val="Normal"/>
    <w:link w:val="BalloonTextChar"/>
    <w:uiPriority w:val="99"/>
    <w:semiHidden/>
    <w:rsid w:val="00E90395"/>
    <w:rPr>
      <w:sz w:val="18"/>
      <w:szCs w:val="18"/>
    </w:rPr>
  </w:style>
  <w:style w:type="character" w:customStyle="1" w:styleId="BalloonTextChar">
    <w:name w:val="Balloon Text Char"/>
    <w:basedOn w:val="DefaultParagraphFont"/>
    <w:link w:val="BalloonText"/>
    <w:uiPriority w:val="99"/>
    <w:semiHidden/>
    <w:locked/>
    <w:rPr>
      <w:rFonts w:ascii="仿宋_GB2312" w:eastAsia="仿宋_GB2312" w:hAnsi="仿宋" w:cs="Times New Roman"/>
      <w:color w:val="000000"/>
      <w:kern w:val="0"/>
      <w:sz w:val="2"/>
    </w:rPr>
  </w:style>
  <w:style w:type="paragraph" w:styleId="Footer">
    <w:name w:val="footer"/>
    <w:basedOn w:val="Normal"/>
    <w:link w:val="FooterChar"/>
    <w:uiPriority w:val="99"/>
    <w:rsid w:val="00E90395"/>
    <w:pPr>
      <w:tabs>
        <w:tab w:val="center" w:pos="4153"/>
        <w:tab w:val="right" w:pos="8306"/>
      </w:tabs>
      <w:spacing w:line="240" w:lineRule="auto"/>
      <w:jc w:val="left"/>
    </w:pPr>
    <w:rPr>
      <w:rFonts w:eastAsia="宋体" w:hAnsi="Times New Roman"/>
      <w:sz w:val="18"/>
      <w:szCs w:val="18"/>
    </w:rPr>
  </w:style>
  <w:style w:type="character" w:customStyle="1" w:styleId="FooterChar">
    <w:name w:val="Footer Char"/>
    <w:basedOn w:val="DefaultParagraphFont"/>
    <w:link w:val="Footer"/>
    <w:uiPriority w:val="99"/>
    <w:locked/>
    <w:rsid w:val="00E90395"/>
    <w:rPr>
      <w:rFonts w:ascii="仿宋_GB2312" w:cs="Times New Roman"/>
      <w:color w:val="000000"/>
      <w:sz w:val="18"/>
    </w:rPr>
  </w:style>
  <w:style w:type="paragraph" w:styleId="BodyTextFirstIndent2">
    <w:name w:val="Body Text First Indent 2"/>
    <w:basedOn w:val="BodyTextIndent"/>
    <w:link w:val="BodyTextFirstIndent2Char"/>
    <w:uiPriority w:val="99"/>
    <w:rsid w:val="00E90395"/>
    <w:pPr>
      <w:snapToGrid/>
      <w:spacing w:after="120" w:line="240" w:lineRule="auto"/>
      <w:ind w:leftChars="200" w:left="420" w:firstLine="420"/>
    </w:pPr>
    <w:rPr>
      <w:rFonts w:ascii="Times New Roman"/>
      <w:color w:val="auto"/>
      <w:kern w:val="2"/>
      <w:sz w:val="21"/>
    </w:rPr>
  </w:style>
  <w:style w:type="character" w:customStyle="1" w:styleId="BodyTextFirstIndent2Char">
    <w:name w:val="Body Text First Indent 2 Char"/>
    <w:basedOn w:val="BodyTextIndentChar"/>
    <w:link w:val="BodyTextFirstIndent2"/>
    <w:uiPriority w:val="99"/>
    <w:semiHidden/>
    <w:locked/>
  </w:style>
  <w:style w:type="paragraph" w:styleId="Header">
    <w:name w:val="header"/>
    <w:basedOn w:val="Normal"/>
    <w:link w:val="HeaderChar"/>
    <w:uiPriority w:val="99"/>
    <w:rsid w:val="00E90395"/>
    <w:pPr>
      <w:pBdr>
        <w:bottom w:val="single" w:sz="6" w:space="1" w:color="auto"/>
      </w:pBdr>
      <w:tabs>
        <w:tab w:val="center" w:pos="4153"/>
        <w:tab w:val="right" w:pos="8306"/>
      </w:tabs>
      <w:spacing w:line="240" w:lineRule="auto"/>
      <w:jc w:val="center"/>
    </w:pPr>
    <w:rPr>
      <w:rFonts w:eastAsia="宋体" w:hAnsi="Times New Roman"/>
      <w:sz w:val="18"/>
      <w:szCs w:val="18"/>
    </w:rPr>
  </w:style>
  <w:style w:type="character" w:customStyle="1" w:styleId="HeaderChar">
    <w:name w:val="Header Char"/>
    <w:basedOn w:val="DefaultParagraphFont"/>
    <w:link w:val="Header"/>
    <w:uiPriority w:val="99"/>
    <w:locked/>
    <w:rsid w:val="00E90395"/>
    <w:rPr>
      <w:rFonts w:ascii="仿宋_GB2312" w:cs="Times New Roman"/>
      <w:color w:val="000000"/>
      <w:sz w:val="18"/>
    </w:rPr>
  </w:style>
  <w:style w:type="paragraph" w:styleId="TOC1">
    <w:name w:val="toc 1"/>
    <w:basedOn w:val="Normal"/>
    <w:next w:val="Normal"/>
    <w:uiPriority w:val="99"/>
    <w:rsid w:val="00E90395"/>
    <w:pPr>
      <w:tabs>
        <w:tab w:val="right" w:leader="dot" w:pos="9174"/>
      </w:tabs>
      <w:spacing w:before="120" w:after="120"/>
      <w:ind w:firstLine="562"/>
      <w:jc w:val="left"/>
    </w:pPr>
    <w:rPr>
      <w:rFonts w:hAnsi="Calibri"/>
      <w:b/>
      <w:bCs/>
      <w:caps/>
    </w:rPr>
  </w:style>
  <w:style w:type="paragraph" w:styleId="TOC4">
    <w:name w:val="toc 4"/>
    <w:basedOn w:val="Normal"/>
    <w:next w:val="Normal"/>
    <w:uiPriority w:val="99"/>
    <w:rsid w:val="00E90395"/>
    <w:pPr>
      <w:ind w:left="840"/>
      <w:jc w:val="left"/>
    </w:pPr>
    <w:rPr>
      <w:rFonts w:ascii="Calibri" w:hAnsi="Calibri"/>
      <w:sz w:val="18"/>
      <w:szCs w:val="18"/>
    </w:rPr>
  </w:style>
  <w:style w:type="paragraph" w:styleId="Subtitle">
    <w:name w:val="Subtitle"/>
    <w:basedOn w:val="Normal"/>
    <w:next w:val="Normal"/>
    <w:link w:val="SubtitleChar"/>
    <w:uiPriority w:val="99"/>
    <w:qFormat/>
    <w:rsid w:val="00E90395"/>
    <w:pPr>
      <w:ind w:firstLine="482"/>
      <w:jc w:val="center"/>
    </w:pPr>
    <w:rPr>
      <w:rFonts w:hAnsi="Times New Roman"/>
      <w:b/>
      <w:sz w:val="24"/>
      <w:szCs w:val="24"/>
    </w:rPr>
  </w:style>
  <w:style w:type="character" w:customStyle="1" w:styleId="SubtitleChar">
    <w:name w:val="Subtitle Char"/>
    <w:basedOn w:val="DefaultParagraphFont"/>
    <w:link w:val="Subtitle"/>
    <w:uiPriority w:val="99"/>
    <w:locked/>
    <w:rsid w:val="00E90395"/>
    <w:rPr>
      <w:rFonts w:ascii="仿宋_GB2312" w:eastAsia="仿宋_GB2312" w:cs="Times New Roman"/>
      <w:b/>
      <w:color w:val="000000"/>
      <w:sz w:val="24"/>
    </w:rPr>
  </w:style>
  <w:style w:type="paragraph" w:styleId="TOC6">
    <w:name w:val="toc 6"/>
    <w:basedOn w:val="Normal"/>
    <w:next w:val="Normal"/>
    <w:uiPriority w:val="99"/>
    <w:rsid w:val="00E90395"/>
    <w:pPr>
      <w:ind w:left="1400"/>
      <w:jc w:val="left"/>
    </w:pPr>
    <w:rPr>
      <w:rFonts w:ascii="Calibri" w:hAnsi="Calibri"/>
      <w:sz w:val="18"/>
      <w:szCs w:val="18"/>
    </w:rPr>
  </w:style>
  <w:style w:type="paragraph" w:styleId="BodyTextIndent3">
    <w:name w:val="Body Text Indent 3"/>
    <w:basedOn w:val="Normal"/>
    <w:link w:val="BodyTextIndent3Char"/>
    <w:uiPriority w:val="99"/>
    <w:rsid w:val="00E90395"/>
    <w:pPr>
      <w:spacing w:beforeLines="100"/>
      <w:ind w:firstLineChars="171" w:firstLine="479"/>
    </w:pPr>
    <w:rPr>
      <w:rFonts w:ascii="宋体" w:hAnsi="宋体"/>
      <w:szCs w:val="18"/>
    </w:rPr>
  </w:style>
  <w:style w:type="character" w:customStyle="1" w:styleId="BodyTextIndent3Char">
    <w:name w:val="Body Text Indent 3 Char"/>
    <w:basedOn w:val="DefaultParagraphFont"/>
    <w:link w:val="BodyTextIndent3"/>
    <w:uiPriority w:val="99"/>
    <w:semiHidden/>
    <w:locked/>
    <w:rPr>
      <w:rFonts w:ascii="仿宋_GB2312" w:eastAsia="仿宋_GB2312" w:hAnsi="仿宋" w:cs="Times New Roman"/>
      <w:color w:val="000000"/>
      <w:kern w:val="0"/>
      <w:sz w:val="16"/>
      <w:szCs w:val="16"/>
    </w:rPr>
  </w:style>
  <w:style w:type="paragraph" w:styleId="TOC2">
    <w:name w:val="toc 2"/>
    <w:basedOn w:val="Normal"/>
    <w:next w:val="Normal"/>
    <w:uiPriority w:val="99"/>
    <w:rsid w:val="00E90395"/>
    <w:pPr>
      <w:tabs>
        <w:tab w:val="right" w:leader="dot" w:pos="9174"/>
      </w:tabs>
      <w:ind w:left="280" w:firstLine="480"/>
      <w:jc w:val="left"/>
    </w:pPr>
    <w:rPr>
      <w:rFonts w:hAnsi="Calibri"/>
      <w:smallCaps/>
      <w:sz w:val="24"/>
    </w:rPr>
  </w:style>
  <w:style w:type="paragraph" w:styleId="TOC9">
    <w:name w:val="toc 9"/>
    <w:basedOn w:val="Normal"/>
    <w:next w:val="Normal"/>
    <w:uiPriority w:val="99"/>
    <w:rsid w:val="00E90395"/>
    <w:pPr>
      <w:ind w:left="2240"/>
      <w:jc w:val="left"/>
    </w:pPr>
    <w:rPr>
      <w:rFonts w:ascii="Calibri" w:hAnsi="Calibri"/>
      <w:sz w:val="18"/>
      <w:szCs w:val="18"/>
    </w:rPr>
  </w:style>
  <w:style w:type="paragraph" w:styleId="BodyText2">
    <w:name w:val="Body Text 2"/>
    <w:basedOn w:val="Normal"/>
    <w:link w:val="BodyText2Char"/>
    <w:uiPriority w:val="99"/>
    <w:rsid w:val="00E90395"/>
    <w:pPr>
      <w:widowControl/>
      <w:snapToGrid/>
      <w:spacing w:line="240" w:lineRule="auto"/>
      <w:ind w:firstLineChars="0" w:firstLine="0"/>
      <w:jc w:val="left"/>
    </w:pPr>
    <w:rPr>
      <w:rFonts w:ascii="Times New Roman"/>
      <w:color w:val="auto"/>
      <w:sz w:val="18"/>
      <w:szCs w:val="20"/>
      <w:lang w:val="en-AU"/>
    </w:rPr>
  </w:style>
  <w:style w:type="character" w:customStyle="1" w:styleId="BodyText2Char">
    <w:name w:val="Body Text 2 Char"/>
    <w:basedOn w:val="DefaultParagraphFont"/>
    <w:link w:val="BodyText2"/>
    <w:uiPriority w:val="99"/>
    <w:semiHidden/>
    <w:locked/>
    <w:rPr>
      <w:rFonts w:ascii="仿宋_GB2312" w:eastAsia="仿宋_GB2312" w:hAnsi="仿宋" w:cs="Times New Roman"/>
      <w:color w:val="000000"/>
      <w:kern w:val="0"/>
      <w:sz w:val="28"/>
      <w:szCs w:val="28"/>
    </w:rPr>
  </w:style>
  <w:style w:type="paragraph" w:styleId="List4">
    <w:name w:val="List 4"/>
    <w:basedOn w:val="Normal"/>
    <w:uiPriority w:val="99"/>
    <w:rsid w:val="00E90395"/>
    <w:pPr>
      <w:snapToGrid/>
      <w:spacing w:line="240" w:lineRule="auto"/>
      <w:ind w:leftChars="600" w:left="100" w:hangingChars="200" w:hanging="200"/>
    </w:pPr>
    <w:rPr>
      <w:rFonts w:ascii="Times New Roman"/>
      <w:color w:val="auto"/>
      <w:kern w:val="2"/>
      <w:sz w:val="21"/>
    </w:rPr>
  </w:style>
  <w:style w:type="paragraph" w:styleId="NormalWeb">
    <w:name w:val="Normal (Web)"/>
    <w:basedOn w:val="Normal"/>
    <w:uiPriority w:val="99"/>
    <w:rsid w:val="00E90395"/>
    <w:pPr>
      <w:widowControl/>
      <w:adjustRightInd w:val="0"/>
      <w:snapToGrid/>
      <w:spacing w:before="100" w:beforeAutospacing="1" w:after="100" w:afterAutospacing="1"/>
      <w:jc w:val="left"/>
    </w:pPr>
    <w:rPr>
      <w:rFonts w:ascii="宋体" w:hAnsi="宋体"/>
      <w:sz w:val="24"/>
    </w:rPr>
  </w:style>
  <w:style w:type="paragraph" w:styleId="Title">
    <w:name w:val="Title"/>
    <w:basedOn w:val="Normal"/>
    <w:link w:val="TitleChar"/>
    <w:uiPriority w:val="99"/>
    <w:qFormat/>
    <w:rsid w:val="00E90395"/>
    <w:pPr>
      <w:snapToGrid/>
      <w:spacing w:before="240" w:after="60" w:line="240" w:lineRule="auto"/>
      <w:ind w:firstLineChars="0" w:firstLine="0"/>
      <w:jc w:val="center"/>
      <w:outlineLvl w:val="0"/>
    </w:pPr>
    <w:rPr>
      <w:rFonts w:ascii="Arial" w:hAnsi="Arial" w:cs="Arial"/>
      <w:b/>
      <w:bCs/>
      <w:color w:val="auto"/>
      <w:kern w:val="2"/>
      <w:sz w:val="32"/>
      <w:szCs w:val="32"/>
    </w:rPr>
  </w:style>
  <w:style w:type="character" w:customStyle="1" w:styleId="TitleChar">
    <w:name w:val="Title Char"/>
    <w:basedOn w:val="DefaultParagraphFont"/>
    <w:link w:val="Title"/>
    <w:uiPriority w:val="99"/>
    <w:locked/>
    <w:rPr>
      <w:rFonts w:ascii="Cambria" w:hAnsi="Cambria" w:cs="Times New Roman"/>
      <w:b/>
      <w:bCs/>
      <w:color w:val="000000"/>
      <w:kern w:val="0"/>
      <w:sz w:val="32"/>
      <w:szCs w:val="32"/>
    </w:rPr>
  </w:style>
  <w:style w:type="character" w:styleId="Strong">
    <w:name w:val="Strong"/>
    <w:basedOn w:val="DefaultParagraphFont"/>
    <w:uiPriority w:val="99"/>
    <w:qFormat/>
    <w:rsid w:val="00E90395"/>
    <w:rPr>
      <w:rFonts w:cs="Times New Roman"/>
      <w:b/>
    </w:rPr>
  </w:style>
  <w:style w:type="character" w:styleId="PageNumber">
    <w:name w:val="page number"/>
    <w:basedOn w:val="DefaultParagraphFont"/>
    <w:uiPriority w:val="99"/>
    <w:rsid w:val="00E90395"/>
    <w:rPr>
      <w:rFonts w:cs="Times New Roman"/>
    </w:rPr>
  </w:style>
  <w:style w:type="character" w:styleId="FollowedHyperlink">
    <w:name w:val="FollowedHyperlink"/>
    <w:basedOn w:val="DefaultParagraphFont"/>
    <w:uiPriority w:val="99"/>
    <w:rsid w:val="00E90395"/>
    <w:rPr>
      <w:rFonts w:cs="Times New Roman"/>
      <w:color w:val="800080"/>
      <w:u w:val="single"/>
    </w:rPr>
  </w:style>
  <w:style w:type="character" w:styleId="Emphasis">
    <w:name w:val="Emphasis"/>
    <w:basedOn w:val="DefaultParagraphFont"/>
    <w:uiPriority w:val="99"/>
    <w:qFormat/>
    <w:rsid w:val="00E90395"/>
    <w:rPr>
      <w:rFonts w:cs="Times New Roman"/>
      <w:i/>
    </w:rPr>
  </w:style>
  <w:style w:type="character" w:styleId="Hyperlink">
    <w:name w:val="Hyperlink"/>
    <w:basedOn w:val="DefaultParagraphFont"/>
    <w:uiPriority w:val="99"/>
    <w:rsid w:val="00E90395"/>
    <w:rPr>
      <w:rFonts w:cs="Times New Roman"/>
      <w:color w:val="0000FF"/>
      <w:u w:val="single"/>
    </w:rPr>
  </w:style>
  <w:style w:type="character" w:styleId="CommentReference">
    <w:name w:val="annotation reference"/>
    <w:basedOn w:val="DefaultParagraphFont"/>
    <w:uiPriority w:val="99"/>
    <w:rsid w:val="00E90395"/>
    <w:rPr>
      <w:rFonts w:cs="Times New Roman"/>
      <w:sz w:val="21"/>
    </w:rPr>
  </w:style>
  <w:style w:type="table" w:styleId="TableGrid">
    <w:name w:val="Table Grid"/>
    <w:basedOn w:val="TableNormal"/>
    <w:uiPriority w:val="99"/>
    <w:rsid w:val="00E90395"/>
    <w:pPr>
      <w:widowControl w:val="0"/>
      <w:snapToGrid w:val="0"/>
      <w:spacing w:line="360" w:lineRule="auto"/>
      <w:ind w:firstLineChars="200" w:firstLine="20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Theme">
    <w:name w:val="Table Theme"/>
    <w:basedOn w:val="TableNormal"/>
    <w:uiPriority w:val="99"/>
    <w:rsid w:val="00E90395"/>
    <w:pPr>
      <w:widowControl w:val="0"/>
      <w:snapToGrid w:val="0"/>
      <w:spacing w:line="560" w:lineRule="exact"/>
      <w:ind w:firstLineChars="200" w:firstLine="56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201">
    <w:name w:val="font201"/>
    <w:uiPriority w:val="99"/>
    <w:rsid w:val="00E90395"/>
  </w:style>
  <w:style w:type="character" w:customStyle="1" w:styleId="bod1">
    <w:name w:val="bod1"/>
    <w:uiPriority w:val="99"/>
    <w:rsid w:val="00E90395"/>
    <w:rPr>
      <w:u w:val="none"/>
    </w:rPr>
  </w:style>
  <w:style w:type="paragraph" w:customStyle="1" w:styleId="Default">
    <w:name w:val="Default"/>
    <w:uiPriority w:val="99"/>
    <w:rsid w:val="00E90395"/>
    <w:pPr>
      <w:widowControl w:val="0"/>
      <w:autoSpaceDE w:val="0"/>
      <w:autoSpaceDN w:val="0"/>
      <w:adjustRightInd w:val="0"/>
    </w:pPr>
    <w:rPr>
      <w:color w:val="000000"/>
      <w:kern w:val="0"/>
      <w:sz w:val="24"/>
      <w:szCs w:val="24"/>
    </w:rPr>
  </w:style>
  <w:style w:type="paragraph" w:customStyle="1" w:styleId="2">
    <w:name w:val="表格文字2"/>
    <w:basedOn w:val="Normal"/>
    <w:uiPriority w:val="99"/>
    <w:rsid w:val="00E90395"/>
    <w:pPr>
      <w:tabs>
        <w:tab w:val="left" w:pos="277"/>
        <w:tab w:val="left" w:pos="600"/>
        <w:tab w:val="left" w:pos="780"/>
        <w:tab w:val="left" w:pos="2517"/>
      </w:tabs>
      <w:adjustRightInd w:val="0"/>
      <w:snapToGrid/>
      <w:spacing w:line="240" w:lineRule="auto"/>
      <w:ind w:firstLineChars="0" w:firstLine="0"/>
      <w:jc w:val="center"/>
      <w:textAlignment w:val="baseline"/>
    </w:pPr>
    <w:rPr>
      <w:rFonts w:ascii="Times New Roman"/>
      <w:color w:val="auto"/>
      <w:sz w:val="24"/>
      <w:szCs w:val="21"/>
    </w:rPr>
  </w:style>
  <w:style w:type="paragraph" w:customStyle="1" w:styleId="p0">
    <w:name w:val="p0"/>
    <w:basedOn w:val="Normal"/>
    <w:uiPriority w:val="99"/>
    <w:rsid w:val="00E90395"/>
    <w:pPr>
      <w:widowControl/>
      <w:snapToGrid/>
      <w:ind w:firstLineChars="0" w:firstLine="0"/>
    </w:pPr>
    <w:rPr>
      <w:rFonts w:ascii="Times New Roman"/>
      <w:color w:val="auto"/>
      <w:szCs w:val="21"/>
    </w:rPr>
  </w:style>
  <w:style w:type="paragraph" w:customStyle="1" w:styleId="N">
    <w:name w:val="标准表格正文N"/>
    <w:basedOn w:val="BodyText"/>
    <w:uiPriority w:val="99"/>
    <w:rsid w:val="00E90395"/>
    <w:pPr>
      <w:adjustRightInd/>
      <w:spacing w:line="360" w:lineRule="auto"/>
      <w:ind w:firstLineChars="0" w:firstLine="0"/>
      <w:jc w:val="center"/>
      <w:textAlignment w:val="auto"/>
    </w:pPr>
    <w:rPr>
      <w:rFonts w:ascii="Times New Roman"/>
      <w:color w:val="auto"/>
      <w:kern w:val="2"/>
      <w:sz w:val="21"/>
      <w:szCs w:val="24"/>
    </w:rPr>
  </w:style>
  <w:style w:type="paragraph" w:customStyle="1" w:styleId="1">
    <w:name w:val="修订1"/>
    <w:uiPriority w:val="99"/>
    <w:semiHidden/>
    <w:rsid w:val="00E90395"/>
    <w:rPr>
      <w:rFonts w:ascii="仿宋_GB2312"/>
      <w:color w:val="000000"/>
      <w:kern w:val="0"/>
      <w:sz w:val="28"/>
      <w:szCs w:val="24"/>
    </w:rPr>
  </w:style>
  <w:style w:type="paragraph" w:customStyle="1" w:styleId="CharCharChar">
    <w:name w:val="Char Char Char"/>
    <w:basedOn w:val="Normal"/>
    <w:uiPriority w:val="99"/>
    <w:rsid w:val="00E90395"/>
    <w:pPr>
      <w:snapToGrid/>
    </w:pPr>
    <w:rPr>
      <w:rFonts w:ascii="宋体" w:hAnsi="宋体" w:cs="宋体"/>
      <w:color w:val="auto"/>
      <w:kern w:val="2"/>
      <w:sz w:val="24"/>
    </w:rPr>
  </w:style>
  <w:style w:type="paragraph" w:customStyle="1" w:styleId="21">
    <w:name w:val="正文文字 21"/>
    <w:basedOn w:val="Normal"/>
    <w:next w:val="BodyText2"/>
    <w:uiPriority w:val="99"/>
    <w:rsid w:val="00E90395"/>
    <w:pPr>
      <w:snapToGrid/>
      <w:spacing w:line="220" w:lineRule="exact"/>
      <w:ind w:firstLineChars="0" w:firstLine="0"/>
      <w:jc w:val="center"/>
    </w:pPr>
    <w:rPr>
      <w:rFonts w:ascii="黑体" w:eastAsia="黑体"/>
      <w:bCs/>
      <w:color w:val="auto"/>
      <w:w w:val="105"/>
      <w:kern w:val="2"/>
      <w:sz w:val="18"/>
    </w:rPr>
  </w:style>
  <w:style w:type="paragraph" w:customStyle="1" w:styleId="Char">
    <w:name w:val="Char"/>
    <w:basedOn w:val="Normal"/>
    <w:uiPriority w:val="99"/>
    <w:rsid w:val="00E90395"/>
    <w:pPr>
      <w:snapToGrid/>
      <w:spacing w:line="240" w:lineRule="auto"/>
      <w:ind w:firstLineChars="0" w:firstLine="0"/>
    </w:pPr>
    <w:rPr>
      <w:rFonts w:ascii="宋体" w:hAnsi="宋体" w:cs="Courier New"/>
      <w:color w:val="auto"/>
      <w:kern w:val="2"/>
      <w:sz w:val="32"/>
      <w:szCs w:val="32"/>
    </w:rPr>
  </w:style>
  <w:style w:type="paragraph" w:customStyle="1" w:styleId="10">
    <w:name w:val="列出段落1"/>
    <w:basedOn w:val="Normal"/>
    <w:uiPriority w:val="99"/>
    <w:rsid w:val="00E90395"/>
    <w:pPr>
      <w:snapToGrid/>
      <w:spacing w:line="240" w:lineRule="auto"/>
      <w:ind w:firstLine="420"/>
    </w:pPr>
    <w:rPr>
      <w:rFonts w:ascii="Calibri" w:hAnsi="Calibri"/>
      <w:color w:val="auto"/>
      <w:kern w:val="2"/>
      <w:sz w:val="21"/>
      <w:szCs w:val="22"/>
    </w:rPr>
  </w:style>
  <w:style w:type="paragraph" w:customStyle="1" w:styleId="reader-word-layer">
    <w:name w:val="reader-word-layer"/>
    <w:basedOn w:val="Normal"/>
    <w:uiPriority w:val="99"/>
    <w:rsid w:val="00E90395"/>
    <w:pPr>
      <w:widowControl/>
      <w:snapToGrid/>
      <w:spacing w:before="100" w:beforeAutospacing="1" w:after="100" w:afterAutospacing="1" w:line="240" w:lineRule="auto"/>
      <w:ind w:firstLineChars="0" w:firstLine="0"/>
      <w:jc w:val="left"/>
    </w:pPr>
    <w:rPr>
      <w:rFonts w:ascii="宋体" w:hAnsi="宋体" w:cs="宋体"/>
      <w:color w:val="auto"/>
      <w:sz w:val="24"/>
    </w:rPr>
  </w:style>
  <w:style w:type="paragraph" w:customStyle="1" w:styleId="0">
    <w:name w:val="0"/>
    <w:basedOn w:val="Normal"/>
    <w:uiPriority w:val="99"/>
    <w:rsid w:val="00E90395"/>
    <w:pPr>
      <w:widowControl/>
      <w:spacing w:line="240" w:lineRule="auto"/>
      <w:ind w:firstLineChars="0" w:firstLine="0"/>
    </w:pPr>
    <w:rPr>
      <w:rFonts w:ascii="Times New Roman"/>
      <w:color w:val="auto"/>
      <w:sz w:val="21"/>
      <w:szCs w:val="20"/>
    </w:rPr>
  </w:style>
  <w:style w:type="paragraph" w:customStyle="1" w:styleId="CharCharCharChar">
    <w:name w:val="Char Char Char Char"/>
    <w:basedOn w:val="Normal"/>
    <w:uiPriority w:val="99"/>
    <w:rsid w:val="00E90395"/>
    <w:pPr>
      <w:widowControl/>
      <w:adjustRightInd w:val="0"/>
      <w:snapToGrid/>
      <w:spacing w:after="160" w:line="240" w:lineRule="exact"/>
      <w:ind w:firstLineChars="0" w:firstLine="0"/>
      <w:jc w:val="left"/>
      <w:textAlignment w:val="baseline"/>
    </w:pPr>
    <w:rPr>
      <w:rFonts w:ascii="Arial" w:eastAsia="宋体" w:hAnsi="Arial" w:cs="Verdana"/>
      <w:b/>
      <w:color w:val="auto"/>
      <w:sz w:val="24"/>
      <w:lang w:eastAsia="en-US"/>
    </w:rPr>
  </w:style>
  <w:style w:type="character" w:customStyle="1" w:styleId="style12">
    <w:name w:val="style12"/>
    <w:uiPriority w:val="99"/>
    <w:rsid w:val="00E90395"/>
  </w:style>
  <w:style w:type="paragraph" w:customStyle="1" w:styleId="a">
    <w:name w:val="表格表格"/>
    <w:basedOn w:val="Normal"/>
    <w:link w:val="Char0"/>
    <w:uiPriority w:val="99"/>
    <w:rsid w:val="00E90395"/>
    <w:pPr>
      <w:snapToGrid/>
      <w:spacing w:line="360" w:lineRule="exact"/>
      <w:ind w:firstLineChars="0" w:firstLine="0"/>
      <w:jc w:val="center"/>
    </w:pPr>
    <w:rPr>
      <w:rFonts w:hAnsi="Times New Roman"/>
      <w:color w:val="auto"/>
      <w:kern w:val="2"/>
      <w:sz w:val="21"/>
      <w:szCs w:val="20"/>
      <w:lang w:val="zh-CN"/>
    </w:rPr>
  </w:style>
  <w:style w:type="character" w:customStyle="1" w:styleId="Char0">
    <w:name w:val="表格表格 Char"/>
    <w:link w:val="a"/>
    <w:uiPriority w:val="99"/>
    <w:locked/>
    <w:rsid w:val="00E90395"/>
    <w:rPr>
      <w:rFonts w:ascii="仿宋_GB2312" w:eastAsia="仿宋_GB2312"/>
      <w:kern w:val="2"/>
      <w:sz w:val="21"/>
      <w:lang w:val="zh-CN"/>
    </w:rPr>
  </w:style>
  <w:style w:type="character" w:customStyle="1" w:styleId="apple-converted-space">
    <w:name w:val="apple-converted-space"/>
    <w:uiPriority w:val="99"/>
    <w:rsid w:val="00E90395"/>
  </w:style>
  <w:style w:type="character" w:customStyle="1" w:styleId="n-blue">
    <w:name w:val="n-blue"/>
    <w:uiPriority w:val="99"/>
    <w:rsid w:val="00E90395"/>
  </w:style>
  <w:style w:type="character" w:customStyle="1" w:styleId="n-grey">
    <w:name w:val="n-grey"/>
    <w:uiPriority w:val="99"/>
    <w:rsid w:val="00E90395"/>
  </w:style>
  <w:style w:type="character" w:customStyle="1" w:styleId="20">
    <w:name w:val="样式2"/>
    <w:uiPriority w:val="99"/>
    <w:rsid w:val="00E90395"/>
    <w:rPr>
      <w:b/>
      <w:sz w:val="28"/>
    </w:rPr>
  </w:style>
  <w:style w:type="character" w:customStyle="1" w:styleId="zw1">
    <w:name w:val="zw1"/>
    <w:uiPriority w:val="99"/>
    <w:rsid w:val="00E90395"/>
    <w:rPr>
      <w:rFonts w:ascii="宋体" w:eastAsia="宋体" w:hAnsi="宋体"/>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TotalTime>
  <Pages>53</Pages>
  <Words>3127</Words>
  <Characters>17826</Characters>
  <Application>Microsoft Office Outlook</Application>
  <DocSecurity>0</DocSecurity>
  <Lines>0</Lines>
  <Paragraphs>0</Paragraphs>
  <ScaleCrop>false</ScaleCrop>
  <Company>番茄花园</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综合预案</dc:title>
  <dc:subject/>
  <dc:creator>言安</dc:creator>
  <cp:keywords/>
  <dc:description/>
  <cp:lastModifiedBy>微软用户</cp:lastModifiedBy>
  <cp:revision>6</cp:revision>
  <cp:lastPrinted>2016-09-01T06:38:00Z</cp:lastPrinted>
  <dcterms:created xsi:type="dcterms:W3CDTF">2019-03-10T03:53:00Z</dcterms:created>
  <dcterms:modified xsi:type="dcterms:W3CDTF">2021-01-19T07:39:00Z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