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5E" w:rsidRPr="0095387E" w:rsidRDefault="009D4A9D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Packaging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620" w:type="dxa"/>
        <w:tblInd w:w="-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950"/>
        <w:gridCol w:w="5070"/>
        <w:gridCol w:w="720"/>
        <w:gridCol w:w="1890"/>
      </w:tblGrid>
      <w:tr w:rsidR="003B2F5E" w:rsidTr="009D4A9D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9D4A9D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9D4A9D" w:rsidP="009D4A9D">
            <w:r w:rsidRPr="009D4A9D">
              <w:t>Verify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Check for debris in package.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Verify BOM matches what is being shipped.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Verify product is secure and will not be damaged during shipping.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DBD070" wp14:editId="12D820C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128270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142A2D0" id="Flowchart: Process 14" o:spid="_x0000_s1026" type="#_x0000_t109" style="position:absolute;margin-left:.6pt;margin-top:10.1pt;width:19.4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O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F87BA1">
        <w:trPr>
          <w:trHeight w:val="52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 xml:space="preserve">Check that product is not pinching cables or laying on </w:t>
            </w:r>
            <w:r>
              <w:t xml:space="preserve">top of </w:t>
            </w:r>
            <w:r w:rsidRPr="009D4A9D">
              <w:t>cables.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74278F" wp14:editId="701E70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F87BA1">
        <w:trPr>
          <w:trHeight w:val="5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Verify that documentation and calibration certificates are included.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44DAAF" wp14:editId="1686394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F87BA1" w:rsidTr="00F87BA1">
        <w:trPr>
          <w:trHeight w:val="5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A1" w:rsidRDefault="00F87BA1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A1" w:rsidRPr="009D4A9D" w:rsidRDefault="00F87BA1">
            <w:r>
              <w:t xml:space="preserve">Verify 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A1" w:rsidRPr="009D4A9D" w:rsidRDefault="00F87BA1">
            <w:r>
              <w:t>Products are Secure and No floating parts can damage Products being shipped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A1" w:rsidRDefault="00F87BA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61CD9F" wp14:editId="771A2DD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66675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2.6pt;margin-top:5.25pt;width:19.4pt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oikQIAADY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BA1" w:rsidRDefault="00F87BA1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70" w:rsidRDefault="005E3F70" w:rsidP="00517E8D">
      <w:r>
        <w:separator/>
      </w:r>
    </w:p>
  </w:endnote>
  <w:endnote w:type="continuationSeparator" w:id="0">
    <w:p w:rsidR="005E3F70" w:rsidRDefault="005E3F70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517E8D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 w:rsidRPr="00517E8D">
                <w:rPr>
                  <w:caps/>
                  <w:sz w:val="18"/>
                  <w:szCs w:val="18"/>
                </w:rPr>
                <w:t>5/31/2018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70" w:rsidRDefault="005E3F70" w:rsidP="00517E8D">
      <w:r>
        <w:separator/>
      </w:r>
    </w:p>
  </w:footnote>
  <w:footnote w:type="continuationSeparator" w:id="0">
    <w:p w:rsidR="005E3F70" w:rsidRDefault="005E3F70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27"/>
    <w:rsid w:val="00135CFE"/>
    <w:rsid w:val="0020669D"/>
    <w:rsid w:val="003B2F5E"/>
    <w:rsid w:val="004E0ADC"/>
    <w:rsid w:val="00517E8D"/>
    <w:rsid w:val="005E3F70"/>
    <w:rsid w:val="00653B42"/>
    <w:rsid w:val="007E34E0"/>
    <w:rsid w:val="00890658"/>
    <w:rsid w:val="0095387E"/>
    <w:rsid w:val="009D4A9D"/>
    <w:rsid w:val="00A065E0"/>
    <w:rsid w:val="00A34C47"/>
    <w:rsid w:val="00B92F3A"/>
    <w:rsid w:val="00C51651"/>
    <w:rsid w:val="00D71727"/>
    <w:rsid w:val="00F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572DCD" w:rsidRDefault="00AE1FB5" w:rsidP="00AE1FB5">
          <w:pPr>
            <w:pStyle w:val="8D746F7B37B7442EA5D5730F00258970"/>
          </w:pPr>
          <w:r>
            <w:rPr>
              <w:caps/>
              <w:color w:val="4F81BD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B5"/>
    <w:rsid w:val="00087274"/>
    <w:rsid w:val="00146726"/>
    <w:rsid w:val="00572DCD"/>
    <w:rsid w:val="00AE1FB5"/>
    <w:rsid w:val="00B263AD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11DC5-2FFA-4F36-BBCF-A26E4006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5/31/2018</dc:creator>
  <cp:lastModifiedBy>Richard P Centauro</cp:lastModifiedBy>
  <cp:revision>2</cp:revision>
  <cp:lastPrinted>2018-05-31T14:50:00Z</cp:lastPrinted>
  <dcterms:created xsi:type="dcterms:W3CDTF">2018-08-08T18:40:00Z</dcterms:created>
  <dcterms:modified xsi:type="dcterms:W3CDTF">2018-08-08T18:40:00Z</dcterms:modified>
</cp:coreProperties>
</file>