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广告配置接入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广告植入后台中广告配置模块对于APP渠道的对接，需严格参照本对接方案规范执行。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参数规范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以下参数中，红色为必填参数，黑色为非必填参数，蓝色为设置默认值参数，默认参数各渠道需自行配置。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2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2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95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2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2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释义</w:t>
            </w:r>
          </w:p>
        </w:tc>
        <w:tc>
          <w:tcPr>
            <w:tcW w:w="295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Consolas" w:hAnsi="Consolas" w:eastAsia="宋体"/>
                <w:color w:val="000000" w:themeColor="text1"/>
                <w:sz w:val="22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2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advertName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广告名称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advertType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广告类型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1图片 2图片+文件 3图片+文字+按钮 4插屏 5热词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channelsId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渠道ID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来自渠道配置信息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5B9BD5" w:themeColor="accent1"/>
                <w:sz w:val="22"/>
                <w:highlight w:val="white"/>
                <w:vertAlign w:val="baseli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5B9BD5" w:themeColor="accent1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autoClose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自动关闭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配置秒数(默认10)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5B9BD5" w:themeColor="accent1"/>
                <w:sz w:val="22"/>
                <w:highlight w:val="white"/>
                <w:vertAlign w:val="baseli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5B9BD5" w:themeColor="accent1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close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可关闭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配置秒数(默认3)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advertTitle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广告标题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advertContext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广告内容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url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链接地址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imageUrl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图片数据地址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buttonText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按钮文字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advertPosition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广告位置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1自动 2顶部 3底部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newsSource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新闻来源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1百度热词 2自定义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contextAndUrl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内容加链接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textDirection w:val="lrTb"/>
            <w:vAlign w:val="top"/>
          </w:tcPr>
          <w:p>
            <w:pPr>
              <w:spacing w:line="240" w:lineRule="auto"/>
              <w:jc w:val="left"/>
              <w:rPr>
                <w:rFonts w:hint="eastAsia" w:ascii="Consolas" w:hAnsi="Consolas" w:eastAsia="Consolas"/>
                <w:color w:val="000000"/>
                <w:sz w:val="22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22"/>
                <w:highlight w:val="white"/>
              </w:rPr>
              <w:t>status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2952" w:type="dxa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1已发布 2审核中 3未通过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请求方式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各渠道可通过 HTTP 方式请求后台，并以 POST 方式传递请求参数。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后台地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址：</w:t>
      </w:r>
      <w:r>
        <w:rPr>
          <w:rFonts w:hint="eastAsia" w:ascii="Consolas" w:hAnsi="Consolas" w:eastAsia="Consolas"/>
          <w:color w:val="2A00FF"/>
          <w:sz w:val="20"/>
          <w:szCs w:val="20"/>
          <w:highlight w:val="white"/>
          <w:lang w:val="en-US" w:eastAsia="zh-CN"/>
        </w:rPr>
        <w:t>http://121.196.215.235/adp-plugin</w:t>
      </w:r>
      <w:r>
        <w:rPr>
          <w:rFonts w:hint="eastAsia" w:ascii="Consolas" w:hAnsi="Consolas" w:eastAsia="Consolas"/>
          <w:color w:val="2A00FF"/>
          <w:sz w:val="20"/>
          <w:szCs w:val="20"/>
          <w:highlight w:val="white"/>
        </w:rPr>
        <w:t>/advert/insertOrUpdat</w:t>
      </w:r>
      <w:r>
        <w:rPr>
          <w:rFonts w:hint="eastAsia" w:ascii="Consolas" w:hAnsi="Consolas" w:eastAsia="Consolas"/>
          <w:color w:val="2A00FF"/>
          <w:sz w:val="20"/>
          <w:szCs w:val="20"/>
          <w:highlight w:val="white"/>
        </w:rPr>
        <w:t>eAdvert.jhtml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51E4"/>
    <w:multiLevelType w:val="singleLevel"/>
    <w:tmpl w:val="57BC51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E351CD"/>
    <w:rsid w:val="1E817651"/>
    <w:rsid w:val="1FFC12D7"/>
    <w:rsid w:val="2C4768E3"/>
    <w:rsid w:val="42F20126"/>
    <w:rsid w:val="43470EE1"/>
    <w:rsid w:val="6EB63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2016-08-23T13:53:42Z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