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1411BF" w:rsidRDefault="001411BF">
      <w:pPr>
        <w:pStyle w:val="10"/>
        <w:widowControl/>
        <w:ind w:left="7080"/>
        <w:jc w:val="right"/>
        <w:rPr>
          <w:b/>
          <w:sz w:val="12"/>
          <w:szCs w:val="12"/>
        </w:rPr>
      </w:pPr>
    </w:p>
    <w:p w14:paraId="0A37501D" w14:textId="77777777" w:rsidR="001411BF" w:rsidRDefault="001411BF">
      <w:pPr>
        <w:pStyle w:val="10"/>
        <w:widowControl/>
        <w:ind w:left="7080"/>
        <w:jc w:val="right"/>
        <w:rPr>
          <w:b/>
          <w:sz w:val="24"/>
          <w:szCs w:val="24"/>
        </w:rPr>
      </w:pPr>
    </w:p>
    <w:p w14:paraId="5B6A59AD" w14:textId="77777777" w:rsidR="001411BF" w:rsidRDefault="00794657">
      <w:pPr>
        <w:pStyle w:val="10"/>
        <w:widowControl/>
        <w:ind w:left="7080"/>
        <w:jc w:val="center"/>
        <w:rPr>
          <w:sz w:val="24"/>
          <w:szCs w:val="24"/>
        </w:rPr>
      </w:pPr>
      <w:r>
        <w:rPr>
          <w:b/>
          <w:sz w:val="24"/>
          <w:szCs w:val="24"/>
        </w:rPr>
        <w:t>Ф НАО МУК 4/3-01/1</w:t>
      </w:r>
    </w:p>
    <w:p w14:paraId="5DAB6C7B" w14:textId="77777777" w:rsidR="001411BF" w:rsidRDefault="001411BF">
      <w:pPr>
        <w:pStyle w:val="10"/>
        <w:widowControl/>
        <w:ind w:left="0"/>
        <w:jc w:val="both"/>
        <w:rPr>
          <w:sz w:val="24"/>
          <w:szCs w:val="24"/>
        </w:rPr>
      </w:pPr>
    </w:p>
    <w:p w14:paraId="02EB378F" w14:textId="77777777" w:rsidR="001411BF" w:rsidRDefault="001411BF">
      <w:pPr>
        <w:pStyle w:val="10"/>
        <w:ind w:left="5664"/>
        <w:jc w:val="right"/>
        <w:rPr>
          <w:sz w:val="24"/>
          <w:szCs w:val="24"/>
        </w:rPr>
      </w:pPr>
    </w:p>
    <w:p w14:paraId="66D9E96D" w14:textId="77777777" w:rsidR="001411BF" w:rsidRDefault="00794657">
      <w:pPr>
        <w:pStyle w:val="10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НЕКОММЕРЧЕСКОЕ АКЦИОНЕРНОЕ ОБЩЕСТВО </w:t>
      </w:r>
    </w:p>
    <w:p w14:paraId="543EBB62" w14:textId="77777777" w:rsidR="001411BF" w:rsidRDefault="00794657">
      <w:pPr>
        <w:pStyle w:val="10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«МЕДИЦИНСКИЙ УНИВЕРСИТЕТ КАРАГАНДЫ»</w:t>
      </w:r>
    </w:p>
    <w:p w14:paraId="6A05A809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5A39BBE3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72394050" w14:textId="77777777" w:rsidR="001411BF" w:rsidRDefault="00794657">
      <w:pPr>
        <w:pStyle w:val="10"/>
        <w:ind w:left="5529"/>
        <w:jc w:val="center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72E28376" w14:textId="77777777" w:rsidR="001411BF" w:rsidRDefault="00794657">
      <w:pPr>
        <w:pStyle w:val="10"/>
        <w:ind w:left="5529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allowOverlap="1" wp14:anchorId="394B4927" wp14:editId="07777777">
            <wp:simplePos x="0" y="0"/>
            <wp:positionH relativeFrom="page">
              <wp:posOffset>5314321</wp:posOffset>
            </wp:positionH>
            <wp:positionV relativeFrom="page">
              <wp:posOffset>2291566</wp:posOffset>
            </wp:positionV>
            <wp:extent cx="714375" cy="190500"/>
            <wp:effectExtent l="0" t="0" r="0" b="0"/>
            <wp:wrapNone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 cstate="print"/>
                    <a:srcRect l="73803" t="22486" r="16750" b="7571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  Руководитель образовательной</w:t>
      </w:r>
    </w:p>
    <w:p w14:paraId="48236149" w14:textId="77777777" w:rsidR="001411BF" w:rsidRDefault="00794657">
      <w:pPr>
        <w:pStyle w:val="10"/>
        <w:ind w:left="5529"/>
        <w:jc w:val="center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программы ________ </w:t>
      </w:r>
      <w:proofErr w:type="spellStart"/>
      <w:r>
        <w:rPr>
          <w:sz w:val="24"/>
          <w:szCs w:val="24"/>
          <w:highlight w:val="white"/>
        </w:rPr>
        <w:t>Тукбекова</w:t>
      </w:r>
      <w:proofErr w:type="spellEnd"/>
      <w:r>
        <w:rPr>
          <w:sz w:val="24"/>
          <w:szCs w:val="24"/>
        </w:rPr>
        <w:t xml:space="preserve"> Б.Т.</w:t>
      </w:r>
    </w:p>
    <w:p w14:paraId="4B6044CF" w14:textId="77777777" w:rsidR="001411BF" w:rsidRDefault="001B398F">
      <w:pPr>
        <w:pStyle w:val="10"/>
        <w:ind w:left="5529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</w:t>
      </w:r>
      <w:r w:rsidR="00981745">
        <w:rPr>
          <w:sz w:val="24"/>
          <w:szCs w:val="24"/>
        </w:rPr>
        <w:t>28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»  августа</w:t>
      </w:r>
      <w:proofErr w:type="gramEnd"/>
      <w:r>
        <w:rPr>
          <w:sz w:val="24"/>
          <w:szCs w:val="24"/>
        </w:rPr>
        <w:t xml:space="preserve">  202</w:t>
      </w:r>
      <w:r w:rsidR="00981745">
        <w:rPr>
          <w:sz w:val="24"/>
          <w:szCs w:val="24"/>
        </w:rPr>
        <w:t>4</w:t>
      </w:r>
      <w:r w:rsidR="00794657">
        <w:rPr>
          <w:sz w:val="24"/>
          <w:szCs w:val="24"/>
        </w:rPr>
        <w:t>г.</w:t>
      </w:r>
    </w:p>
    <w:p w14:paraId="41C8F396" w14:textId="77777777" w:rsidR="001411BF" w:rsidRDefault="001411BF">
      <w:pPr>
        <w:pStyle w:val="10"/>
        <w:ind w:left="5529"/>
        <w:jc w:val="center"/>
        <w:rPr>
          <w:sz w:val="24"/>
          <w:szCs w:val="24"/>
        </w:rPr>
      </w:pPr>
    </w:p>
    <w:p w14:paraId="72A3D3EC" w14:textId="77777777" w:rsidR="001411BF" w:rsidRDefault="001411BF">
      <w:pPr>
        <w:pStyle w:val="10"/>
        <w:ind w:left="5529"/>
        <w:jc w:val="center"/>
        <w:rPr>
          <w:sz w:val="24"/>
          <w:szCs w:val="24"/>
        </w:rPr>
      </w:pPr>
    </w:p>
    <w:p w14:paraId="0D0B940D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0E27B00A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4A794C59" w14:textId="77777777" w:rsidR="001411BF" w:rsidRDefault="00794657">
      <w:pPr>
        <w:pStyle w:val="10"/>
        <w:ind w:left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СИЛЛАБУС</w:t>
      </w:r>
    </w:p>
    <w:p w14:paraId="2ABD720A" w14:textId="77777777" w:rsidR="001411BF" w:rsidRDefault="00794657">
      <w:pPr>
        <w:pStyle w:val="10"/>
        <w:ind w:left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по дисциплине «Здоровый и больной ребенок»</w:t>
      </w:r>
    </w:p>
    <w:p w14:paraId="3377D4FE" w14:textId="16E3B9AA" w:rsidR="001411BF" w:rsidRDefault="00794657">
      <w:pPr>
        <w:pStyle w:val="10"/>
        <w:ind w:left="0"/>
        <w:jc w:val="center"/>
        <w:rPr>
          <w:sz w:val="24"/>
          <w:szCs w:val="24"/>
        </w:rPr>
      </w:pPr>
      <w:r w:rsidRPr="5704D802">
        <w:rPr>
          <w:b/>
          <w:bCs/>
          <w:sz w:val="24"/>
          <w:szCs w:val="24"/>
        </w:rPr>
        <w:t xml:space="preserve">для специальности </w:t>
      </w:r>
      <w:r w:rsidR="00650F96" w:rsidRPr="5704D802">
        <w:rPr>
          <w:b/>
          <w:bCs/>
          <w:sz w:val="24"/>
          <w:szCs w:val="24"/>
        </w:rPr>
        <w:t>6В101</w:t>
      </w:r>
      <w:r w:rsidR="026B8136" w:rsidRPr="5704D802">
        <w:rPr>
          <w:b/>
          <w:bCs/>
          <w:sz w:val="24"/>
          <w:szCs w:val="24"/>
        </w:rPr>
        <w:t>13</w:t>
      </w:r>
      <w:r w:rsidR="00650F96" w:rsidRPr="5704D802">
        <w:rPr>
          <w:b/>
          <w:bCs/>
          <w:sz w:val="24"/>
          <w:szCs w:val="24"/>
        </w:rPr>
        <w:t xml:space="preserve"> </w:t>
      </w:r>
      <w:r w:rsidRPr="5704D802">
        <w:rPr>
          <w:b/>
          <w:bCs/>
          <w:sz w:val="24"/>
          <w:szCs w:val="24"/>
        </w:rPr>
        <w:t>«</w:t>
      </w:r>
      <w:r w:rsidR="00650F96" w:rsidRPr="5704D802">
        <w:rPr>
          <w:b/>
          <w:bCs/>
          <w:sz w:val="24"/>
          <w:szCs w:val="24"/>
        </w:rPr>
        <w:t>М</w:t>
      </w:r>
      <w:r w:rsidRPr="5704D802">
        <w:rPr>
          <w:b/>
          <w:bCs/>
          <w:sz w:val="24"/>
          <w:szCs w:val="24"/>
        </w:rPr>
        <w:t>едицина»</w:t>
      </w:r>
    </w:p>
    <w:p w14:paraId="60061E4C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44EAFD9C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4B94D5A5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3DEEC669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3656B9AB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45FB0818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2F355DB2" w14:textId="3EB24E51" w:rsidR="00794657" w:rsidRDefault="00794657" w:rsidP="5704D802">
      <w:pPr>
        <w:pStyle w:val="10"/>
        <w:widowControl/>
        <w:spacing w:line="259" w:lineRule="auto"/>
        <w:ind w:left="0"/>
        <w:rPr>
          <w:sz w:val="24"/>
          <w:szCs w:val="24"/>
        </w:rPr>
      </w:pPr>
      <w:r w:rsidRPr="5704D802">
        <w:rPr>
          <w:sz w:val="24"/>
          <w:szCs w:val="24"/>
        </w:rPr>
        <w:t>Образовательная программа:</w:t>
      </w:r>
      <w:r w:rsidRPr="5704D802">
        <w:rPr>
          <w:b/>
          <w:bCs/>
          <w:sz w:val="24"/>
          <w:szCs w:val="24"/>
        </w:rPr>
        <w:t xml:space="preserve"> </w:t>
      </w:r>
      <w:r w:rsidRPr="5704D802">
        <w:rPr>
          <w:sz w:val="24"/>
          <w:szCs w:val="24"/>
        </w:rPr>
        <w:t>6В101</w:t>
      </w:r>
      <w:r w:rsidR="07B06351" w:rsidRPr="5704D802">
        <w:rPr>
          <w:sz w:val="24"/>
          <w:szCs w:val="24"/>
        </w:rPr>
        <w:t>13</w:t>
      </w:r>
    </w:p>
    <w:p w14:paraId="2FEC7CD0" w14:textId="77777777" w:rsidR="001411BF" w:rsidRDefault="00794657">
      <w:pPr>
        <w:pStyle w:val="10"/>
        <w:ind w:left="0"/>
        <w:rPr>
          <w:sz w:val="24"/>
          <w:szCs w:val="24"/>
        </w:rPr>
      </w:pPr>
      <w:r>
        <w:rPr>
          <w:sz w:val="24"/>
          <w:szCs w:val="24"/>
        </w:rPr>
        <w:t>Количество кредитов ECTS: 3</w:t>
      </w:r>
    </w:p>
    <w:p w14:paraId="5D7A6AAD" w14:textId="77777777" w:rsidR="001411BF" w:rsidRDefault="00794657">
      <w:pPr>
        <w:pStyle w:val="10"/>
        <w:ind w:left="0"/>
        <w:rPr>
          <w:sz w:val="24"/>
          <w:szCs w:val="24"/>
        </w:rPr>
      </w:pPr>
      <w:r>
        <w:rPr>
          <w:sz w:val="24"/>
          <w:szCs w:val="24"/>
        </w:rPr>
        <w:t>Курс: 3</w:t>
      </w:r>
    </w:p>
    <w:p w14:paraId="049F31CB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53128261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62486C05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4101652C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4B99056E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1299C43A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5A451AF3" w14:textId="77777777" w:rsidR="001411BF" w:rsidRDefault="00794657">
      <w:pPr>
        <w:pStyle w:val="10"/>
        <w:ind w:left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1E7D3136" wp14:editId="07777777">
            <wp:simplePos x="0" y="0"/>
            <wp:positionH relativeFrom="page">
              <wp:posOffset>4555202</wp:posOffset>
            </wp:positionH>
            <wp:positionV relativeFrom="page">
              <wp:posOffset>6516499</wp:posOffset>
            </wp:positionV>
            <wp:extent cx="876300" cy="501650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 cstate="print"/>
                    <a:srcRect l="57598" t="67642" r="30856" b="27623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0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4D78D0" w14:textId="77777777" w:rsidR="001411BF" w:rsidRDefault="00794657">
      <w:pPr>
        <w:pStyle w:val="10"/>
        <w:widowControl/>
        <w:ind w:left="0"/>
        <w:rPr>
          <w:sz w:val="24"/>
          <w:szCs w:val="24"/>
        </w:rPr>
      </w:pPr>
      <w:proofErr w:type="spellStart"/>
      <w:r>
        <w:rPr>
          <w:sz w:val="24"/>
          <w:szCs w:val="24"/>
        </w:rPr>
        <w:t>Силлабус</w:t>
      </w:r>
      <w:proofErr w:type="spellEnd"/>
      <w:r>
        <w:rPr>
          <w:sz w:val="24"/>
          <w:szCs w:val="24"/>
        </w:rPr>
        <w:t xml:space="preserve"> составлен ответственным за дисциплину   ______________асс. Курилова В.В.</w:t>
      </w:r>
    </w:p>
    <w:p w14:paraId="4DDBEF00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3461D779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3CF2D8B6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0FB78278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1FC39945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0562CB0E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34CE0A41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62EBF3C5" w14:textId="77777777" w:rsidR="001411BF" w:rsidRDefault="001411BF">
      <w:pPr>
        <w:pStyle w:val="10"/>
        <w:ind w:left="0"/>
        <w:rPr>
          <w:sz w:val="24"/>
          <w:szCs w:val="24"/>
        </w:rPr>
      </w:pPr>
    </w:p>
    <w:p w14:paraId="6D98A12B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2946DB82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5997CC1D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110FFD37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6B699379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3FE9F23F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1F72F646" w14:textId="77777777" w:rsidR="001411BF" w:rsidRDefault="001411BF">
      <w:pPr>
        <w:pStyle w:val="10"/>
        <w:ind w:left="0"/>
        <w:jc w:val="center"/>
        <w:rPr>
          <w:sz w:val="24"/>
          <w:szCs w:val="24"/>
        </w:rPr>
      </w:pPr>
    </w:p>
    <w:p w14:paraId="6EFACB70" w14:textId="77777777" w:rsidR="001411BF" w:rsidRDefault="001B398F">
      <w:pPr>
        <w:pStyle w:val="10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Караганда 202</w:t>
      </w:r>
      <w:r w:rsidR="00981745">
        <w:rPr>
          <w:sz w:val="24"/>
          <w:szCs w:val="24"/>
        </w:rPr>
        <w:t>4</w:t>
      </w:r>
      <w:r w:rsidR="00794657">
        <w:rPr>
          <w:sz w:val="24"/>
          <w:szCs w:val="24"/>
        </w:rPr>
        <w:t>г.</w:t>
      </w:r>
    </w:p>
    <w:p w14:paraId="08CE6F91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p w14:paraId="61CDCEAD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p w14:paraId="6BB9E253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</w:p>
    <w:p w14:paraId="42BE8B99" w14:textId="77777777" w:rsidR="001411BF" w:rsidRDefault="00794657" w:rsidP="00650F96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Описание дисциплины</w:t>
      </w:r>
    </w:p>
    <w:p w14:paraId="23DE523C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tabs>
          <w:tab w:val="left" w:pos="1635"/>
        </w:tabs>
        <w:ind w:left="-142" w:firstLine="142"/>
        <w:jc w:val="center"/>
        <w:rPr>
          <w:color w:val="000000"/>
          <w:sz w:val="24"/>
          <w:szCs w:val="24"/>
        </w:rPr>
      </w:pPr>
    </w:p>
    <w:tbl>
      <w:tblPr>
        <w:tblStyle w:val="aff6"/>
        <w:tblW w:w="10314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994"/>
        <w:gridCol w:w="992"/>
        <w:gridCol w:w="453"/>
        <w:gridCol w:w="1134"/>
        <w:gridCol w:w="113"/>
        <w:gridCol w:w="77"/>
        <w:gridCol w:w="1228"/>
        <w:gridCol w:w="288"/>
        <w:gridCol w:w="533"/>
        <w:gridCol w:w="171"/>
        <w:gridCol w:w="284"/>
        <w:gridCol w:w="1134"/>
        <w:gridCol w:w="2097"/>
      </w:tblGrid>
      <w:tr w:rsidR="001411BF" w14:paraId="6DE6E599" w14:textId="77777777" w:rsidTr="5704D802">
        <w:tc>
          <w:tcPr>
            <w:tcW w:w="4502" w:type="dxa"/>
            <w:gridSpan w:val="6"/>
            <w:shd w:val="clear" w:color="auto" w:fill="D0CECE"/>
          </w:tcPr>
          <w:p w14:paraId="0AF4DF8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Наименование дисциплины</w:t>
            </w:r>
          </w:p>
        </w:tc>
        <w:tc>
          <w:tcPr>
            <w:tcW w:w="2126" w:type="dxa"/>
            <w:gridSpan w:val="4"/>
            <w:shd w:val="clear" w:color="auto" w:fill="D0CECE"/>
          </w:tcPr>
          <w:p w14:paraId="517B3B4C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Код</w:t>
            </w:r>
          </w:p>
        </w:tc>
        <w:tc>
          <w:tcPr>
            <w:tcW w:w="3686" w:type="dxa"/>
            <w:gridSpan w:val="4"/>
            <w:shd w:val="clear" w:color="auto" w:fill="D0CECE"/>
          </w:tcPr>
          <w:p w14:paraId="616CE0D9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Образовательная программа</w:t>
            </w:r>
          </w:p>
        </w:tc>
      </w:tr>
      <w:tr w:rsidR="001411BF" w14:paraId="5D035346" w14:textId="77777777" w:rsidTr="5704D802">
        <w:tc>
          <w:tcPr>
            <w:tcW w:w="4502" w:type="dxa"/>
            <w:gridSpan w:val="6"/>
          </w:tcPr>
          <w:p w14:paraId="0C880C93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Здоровый и больной ребенок</w:t>
            </w:r>
          </w:p>
        </w:tc>
        <w:tc>
          <w:tcPr>
            <w:tcW w:w="2126" w:type="dxa"/>
            <w:gridSpan w:val="4"/>
          </w:tcPr>
          <w:p w14:paraId="32CB381F" w14:textId="230D79A6" w:rsidR="001411BF" w:rsidRDefault="00794657" w:rsidP="5704D80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4"/>
                <w:szCs w:val="24"/>
              </w:rPr>
            </w:pPr>
            <w:r w:rsidRPr="5704D802">
              <w:rPr>
                <w:color w:val="000000" w:themeColor="text1"/>
                <w:sz w:val="24"/>
                <w:szCs w:val="24"/>
              </w:rPr>
              <w:t>6В101</w:t>
            </w:r>
            <w:r w:rsidR="4C2B34A3" w:rsidRPr="5704D802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3686" w:type="dxa"/>
            <w:gridSpan w:val="4"/>
          </w:tcPr>
          <w:p w14:paraId="25BA361A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Здоровый и больной ребенок</w:t>
            </w:r>
          </w:p>
        </w:tc>
      </w:tr>
      <w:tr w:rsidR="001411BF" w14:paraId="22C3B027" w14:textId="77777777" w:rsidTr="5704D802">
        <w:tc>
          <w:tcPr>
            <w:tcW w:w="4579" w:type="dxa"/>
            <w:gridSpan w:val="7"/>
            <w:shd w:val="clear" w:color="auto" w:fill="D0CECE"/>
          </w:tcPr>
          <w:p w14:paraId="55D07D21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Преподаватели</w:t>
            </w:r>
          </w:p>
        </w:tc>
        <w:tc>
          <w:tcPr>
            <w:tcW w:w="5735" w:type="dxa"/>
            <w:gridSpan w:val="7"/>
            <w:shd w:val="clear" w:color="auto" w:fill="D0CECE"/>
          </w:tcPr>
          <w:p w14:paraId="41833A10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Структурное подразделение</w:t>
            </w:r>
          </w:p>
        </w:tc>
      </w:tr>
      <w:tr w:rsidR="001411BF" w14:paraId="79168175" w14:textId="77777777" w:rsidTr="5704D802">
        <w:tc>
          <w:tcPr>
            <w:tcW w:w="4579" w:type="dxa"/>
            <w:gridSpan w:val="7"/>
          </w:tcPr>
          <w:p w14:paraId="3B08BFD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Ответственный: Курилова В.В.</w:t>
            </w:r>
          </w:p>
          <w:p w14:paraId="52E5622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5735" w:type="dxa"/>
            <w:gridSpan w:val="7"/>
          </w:tcPr>
          <w:p w14:paraId="77A7DF50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Кафедра Педиатрии и неонатологии</w:t>
            </w:r>
          </w:p>
          <w:p w14:paraId="33C97A2D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               </w:t>
            </w:r>
          </w:p>
        </w:tc>
      </w:tr>
      <w:tr w:rsidR="001411BF" w14:paraId="65F158E6" w14:textId="77777777" w:rsidTr="5704D802">
        <w:trPr>
          <w:trHeight w:val="351"/>
        </w:trPr>
        <w:tc>
          <w:tcPr>
            <w:tcW w:w="4579" w:type="dxa"/>
            <w:gridSpan w:val="7"/>
          </w:tcPr>
          <w:p w14:paraId="266EBCBC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Преподаватели: 4 </w:t>
            </w:r>
          </w:p>
          <w:p w14:paraId="07547A0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5735" w:type="dxa"/>
            <w:gridSpan w:val="7"/>
          </w:tcPr>
          <w:p w14:paraId="5043CB0F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411BF" w14:paraId="0FCFE125" w14:textId="77777777" w:rsidTr="5704D802">
        <w:tc>
          <w:tcPr>
            <w:tcW w:w="3255" w:type="dxa"/>
            <w:gridSpan w:val="4"/>
            <w:shd w:val="clear" w:color="auto" w:fill="D0CECE"/>
          </w:tcPr>
          <w:p w14:paraId="0C6A5B1B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Уровень обучения</w:t>
            </w:r>
          </w:p>
        </w:tc>
        <w:tc>
          <w:tcPr>
            <w:tcW w:w="2840" w:type="dxa"/>
            <w:gridSpan w:val="5"/>
            <w:shd w:val="clear" w:color="auto" w:fill="D0CECE"/>
          </w:tcPr>
          <w:p w14:paraId="602BC67D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Вид</w:t>
            </w:r>
          </w:p>
        </w:tc>
        <w:tc>
          <w:tcPr>
            <w:tcW w:w="4219" w:type="dxa"/>
            <w:gridSpan w:val="5"/>
            <w:shd w:val="clear" w:color="auto" w:fill="D0CECE"/>
          </w:tcPr>
          <w:p w14:paraId="4BD332DB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Модуль(и)</w:t>
            </w:r>
          </w:p>
        </w:tc>
      </w:tr>
      <w:tr w:rsidR="001411BF" w14:paraId="05FEBE27" w14:textId="77777777" w:rsidTr="5704D802">
        <w:trPr>
          <w:trHeight w:val="172"/>
        </w:trPr>
        <w:tc>
          <w:tcPr>
            <w:tcW w:w="3255" w:type="dxa"/>
            <w:gridSpan w:val="4"/>
          </w:tcPr>
          <w:p w14:paraId="74F09133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Бакалавриат</w:t>
            </w:r>
          </w:p>
        </w:tc>
        <w:tc>
          <w:tcPr>
            <w:tcW w:w="2840" w:type="dxa"/>
            <w:gridSpan w:val="5"/>
          </w:tcPr>
          <w:p w14:paraId="014A7AFF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ПД ВК</w:t>
            </w:r>
          </w:p>
        </w:tc>
        <w:tc>
          <w:tcPr>
            <w:tcW w:w="4219" w:type="dxa"/>
            <w:gridSpan w:val="5"/>
          </w:tcPr>
          <w:p w14:paraId="649841BE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411BF" w14:paraId="47103676" w14:textId="77777777" w:rsidTr="5704D802">
        <w:tc>
          <w:tcPr>
            <w:tcW w:w="6799" w:type="dxa"/>
            <w:gridSpan w:val="11"/>
            <w:shd w:val="clear" w:color="auto" w:fill="D0CECE"/>
          </w:tcPr>
          <w:p w14:paraId="04C8FA12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Формы проведения занятий</w:t>
            </w:r>
          </w:p>
        </w:tc>
        <w:tc>
          <w:tcPr>
            <w:tcW w:w="3515" w:type="dxa"/>
            <w:gridSpan w:val="3"/>
            <w:shd w:val="clear" w:color="auto" w:fill="D0CECE"/>
          </w:tcPr>
          <w:p w14:paraId="35452417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Период обучения</w:t>
            </w:r>
          </w:p>
        </w:tc>
      </w:tr>
      <w:tr w:rsidR="001411BF" w14:paraId="6FC6F968" w14:textId="77777777" w:rsidTr="5704D802">
        <w:tc>
          <w:tcPr>
            <w:tcW w:w="6799" w:type="dxa"/>
            <w:gridSpan w:val="11"/>
          </w:tcPr>
          <w:p w14:paraId="0962210A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занятия,</w:t>
            </w:r>
            <w:r w:rsidR="00981745">
              <w:rPr>
                <w:color w:val="000000"/>
                <w:sz w:val="24"/>
                <w:szCs w:val="24"/>
              </w:rPr>
              <w:t xml:space="preserve"> лекции, </w:t>
            </w:r>
            <w:r>
              <w:rPr>
                <w:color w:val="000000"/>
                <w:sz w:val="24"/>
                <w:szCs w:val="24"/>
              </w:rPr>
              <w:t xml:space="preserve">СРСП, СРС, ЦСОТ </w:t>
            </w:r>
          </w:p>
        </w:tc>
        <w:tc>
          <w:tcPr>
            <w:tcW w:w="3515" w:type="dxa"/>
            <w:gridSpan w:val="3"/>
          </w:tcPr>
          <w:p w14:paraId="39C65AA9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 –VІ семестр</w:t>
            </w:r>
          </w:p>
        </w:tc>
      </w:tr>
      <w:tr w:rsidR="001411BF" w14:paraId="66F93E2B" w14:textId="77777777" w:rsidTr="5704D802">
        <w:tc>
          <w:tcPr>
            <w:tcW w:w="4389" w:type="dxa"/>
            <w:gridSpan w:val="5"/>
            <w:shd w:val="clear" w:color="auto" w:fill="D0CECE"/>
          </w:tcPr>
          <w:p w14:paraId="427E818A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Обязательные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пререквизиты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5925" w:type="dxa"/>
            <w:gridSpan w:val="9"/>
            <w:shd w:val="clear" w:color="auto" w:fill="D0CECE"/>
          </w:tcPr>
          <w:p w14:paraId="585CF5B6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Дополнительные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пререквизиты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>:</w:t>
            </w:r>
          </w:p>
        </w:tc>
      </w:tr>
      <w:tr w:rsidR="001411BF" w14:paraId="3C7963CE" w14:textId="77777777" w:rsidTr="5704D802">
        <w:tc>
          <w:tcPr>
            <w:tcW w:w="4389" w:type="dxa"/>
            <w:gridSpan w:val="5"/>
          </w:tcPr>
          <w:p w14:paraId="3F6FB840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1) применять на профессиональном уровне свои знания, понимание и способности для решения проблем в педиатрии, в более широком междисциплинарном контексте;</w:t>
            </w:r>
          </w:p>
          <w:p w14:paraId="35E24F0F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2) осуществлять сбор и интерпретацию информации для формирования суждений с учетом социальных, этических и научных соображений;</w:t>
            </w:r>
          </w:p>
          <w:p w14:paraId="3C1E0A09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3) четко и недвусмысленно сообщать информацию, идеи, выводы, проблемы и решения, как специалистам, так и неспециалистам;</w:t>
            </w:r>
          </w:p>
          <w:p w14:paraId="492F0509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4) навыки обучения, необходимые для самостоятельного продолжения дальнейшего обучения в изучаемой области. </w:t>
            </w:r>
          </w:p>
          <w:p w14:paraId="11CAA77E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5) применять знания по фармакологии анатомии, физиологии, биохимии.</w:t>
            </w:r>
          </w:p>
        </w:tc>
        <w:tc>
          <w:tcPr>
            <w:tcW w:w="5925" w:type="dxa"/>
            <w:gridSpan w:val="9"/>
          </w:tcPr>
          <w:p w14:paraId="75031E96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Демонстрировать развивающиеся знания и понимание в изучаемой области, включая </w:t>
            </w:r>
            <w:proofErr w:type="gramStart"/>
            <w:r>
              <w:rPr>
                <w:color w:val="000000"/>
                <w:sz w:val="22"/>
                <w:szCs w:val="22"/>
              </w:rPr>
              <w:t>элементы  основанные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на передовых знаниях этой области.</w:t>
            </w:r>
          </w:p>
          <w:p w14:paraId="614DDDD1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Пригласить студентов на изучение детских болезней и элективных дисциплин по педиатрии.</w:t>
            </w:r>
          </w:p>
          <w:p w14:paraId="07459315" w14:textId="77777777" w:rsidR="001411BF" w:rsidRDefault="001411BF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</w:p>
          <w:p w14:paraId="6537F28F" w14:textId="77777777" w:rsidR="001411BF" w:rsidRDefault="001411BF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981745" w14:paraId="4DE2175C" w14:textId="77777777" w:rsidTr="5704D802">
        <w:tc>
          <w:tcPr>
            <w:tcW w:w="816" w:type="dxa"/>
            <w:tcBorders>
              <w:bottom w:val="single" w:sz="4" w:space="0" w:color="000000" w:themeColor="text1"/>
            </w:tcBorders>
            <w:shd w:val="clear" w:color="auto" w:fill="D0CECE"/>
          </w:tcPr>
          <w:p w14:paraId="3925AF48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ECTS</w:t>
            </w:r>
          </w:p>
        </w:tc>
        <w:tc>
          <w:tcPr>
            <w:tcW w:w="994" w:type="dxa"/>
            <w:shd w:val="clear" w:color="auto" w:fill="D0CECE"/>
          </w:tcPr>
          <w:p w14:paraId="5A843AD3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Часы</w:t>
            </w:r>
          </w:p>
        </w:tc>
        <w:tc>
          <w:tcPr>
            <w:tcW w:w="992" w:type="dxa"/>
            <w:shd w:val="clear" w:color="auto" w:fill="D0CECE"/>
          </w:tcPr>
          <w:p w14:paraId="1504A7F1" w14:textId="77777777" w:rsidR="00981745" w:rsidRPr="00B34074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b/>
                <w:bCs/>
                <w:color w:val="000000"/>
                <w:sz w:val="22"/>
                <w:szCs w:val="22"/>
              </w:rPr>
            </w:pPr>
            <w:r w:rsidRPr="00B34074">
              <w:rPr>
                <w:b/>
                <w:bCs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3005" w:type="dxa"/>
            <w:gridSpan w:val="5"/>
            <w:shd w:val="clear" w:color="auto" w:fill="D0CECE"/>
          </w:tcPr>
          <w:p w14:paraId="30B843D7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Практические занятия, ч.</w:t>
            </w:r>
          </w:p>
        </w:tc>
        <w:tc>
          <w:tcPr>
            <w:tcW w:w="1276" w:type="dxa"/>
            <w:gridSpan w:val="4"/>
            <w:shd w:val="clear" w:color="auto" w:fill="D0CECE"/>
          </w:tcPr>
          <w:p w14:paraId="2EE86098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СРОП, ч.</w:t>
            </w:r>
          </w:p>
        </w:tc>
        <w:tc>
          <w:tcPr>
            <w:tcW w:w="1134" w:type="dxa"/>
            <w:shd w:val="clear" w:color="auto" w:fill="D0CECE"/>
          </w:tcPr>
          <w:p w14:paraId="4F9C0CA7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СРО, ч.</w:t>
            </w:r>
          </w:p>
        </w:tc>
        <w:tc>
          <w:tcPr>
            <w:tcW w:w="2097" w:type="dxa"/>
            <w:shd w:val="clear" w:color="auto" w:fill="D0CECE"/>
          </w:tcPr>
          <w:p w14:paraId="21E5FC6D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ПА, ч.</w:t>
            </w:r>
          </w:p>
        </w:tc>
      </w:tr>
      <w:tr w:rsidR="00981745" w14:paraId="37891657" w14:textId="77777777" w:rsidTr="5704D802">
        <w:tc>
          <w:tcPr>
            <w:tcW w:w="816" w:type="dxa"/>
            <w:tcBorders>
              <w:bottom w:val="single" w:sz="4" w:space="0" w:color="000000" w:themeColor="text1"/>
            </w:tcBorders>
          </w:tcPr>
          <w:p w14:paraId="5FCD5EC4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994" w:type="dxa"/>
          </w:tcPr>
          <w:p w14:paraId="5AA05B6E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90</w:t>
            </w:r>
          </w:p>
        </w:tc>
        <w:tc>
          <w:tcPr>
            <w:tcW w:w="992" w:type="dxa"/>
          </w:tcPr>
          <w:p w14:paraId="590EF540" w14:textId="77777777" w:rsidR="00981745" w:rsidRPr="00B34074" w:rsidRDefault="00B34074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34074">
              <w:rPr>
                <w:b/>
                <w:bCs/>
                <w:color w:val="000000"/>
                <w:sz w:val="22"/>
                <w:szCs w:val="22"/>
              </w:rPr>
              <w:t>3ч</w:t>
            </w:r>
          </w:p>
        </w:tc>
        <w:tc>
          <w:tcPr>
            <w:tcW w:w="3005" w:type="dxa"/>
            <w:gridSpan w:val="5"/>
          </w:tcPr>
          <w:p w14:paraId="1D8EB8EE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  <w:r w:rsidR="00B34074"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276" w:type="dxa"/>
            <w:gridSpan w:val="4"/>
          </w:tcPr>
          <w:p w14:paraId="526D80A2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34" w:type="dxa"/>
          </w:tcPr>
          <w:p w14:paraId="5AFB958C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36</w:t>
            </w:r>
          </w:p>
        </w:tc>
        <w:tc>
          <w:tcPr>
            <w:tcW w:w="2097" w:type="dxa"/>
          </w:tcPr>
          <w:p w14:paraId="2B2B7304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9</w:t>
            </w:r>
          </w:p>
        </w:tc>
      </w:tr>
      <w:tr w:rsidR="00981745" w14:paraId="184677B4" w14:textId="77777777" w:rsidTr="5704D802">
        <w:tc>
          <w:tcPr>
            <w:tcW w:w="816" w:type="dxa"/>
            <w:tcBorders>
              <w:bottom w:val="single" w:sz="4" w:space="0" w:color="000000" w:themeColor="text1"/>
            </w:tcBorders>
          </w:tcPr>
          <w:p w14:paraId="2893F94E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из них</w:t>
            </w:r>
          </w:p>
        </w:tc>
        <w:tc>
          <w:tcPr>
            <w:tcW w:w="994" w:type="dxa"/>
          </w:tcPr>
          <w:p w14:paraId="7C6652B9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16"/>
                <w:szCs w:val="16"/>
              </w:rPr>
              <w:t>ЦСОТ   15</w:t>
            </w:r>
          </w:p>
        </w:tc>
        <w:tc>
          <w:tcPr>
            <w:tcW w:w="992" w:type="dxa"/>
          </w:tcPr>
          <w:p w14:paraId="6DFB9E20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005" w:type="dxa"/>
            <w:gridSpan w:val="5"/>
          </w:tcPr>
          <w:p w14:paraId="78941E47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6" w:type="dxa"/>
            <w:gridSpan w:val="4"/>
          </w:tcPr>
          <w:p w14:paraId="0B778152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4769EC9D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5,5</w:t>
            </w:r>
          </w:p>
        </w:tc>
        <w:tc>
          <w:tcPr>
            <w:tcW w:w="2097" w:type="dxa"/>
          </w:tcPr>
          <w:p w14:paraId="1ECA52CB" w14:textId="77777777" w:rsidR="00981745" w:rsidRDefault="00981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1,5</w:t>
            </w:r>
          </w:p>
        </w:tc>
      </w:tr>
      <w:tr w:rsidR="001411BF" w14:paraId="43A811FE" w14:textId="77777777" w:rsidTr="5704D802">
        <w:tc>
          <w:tcPr>
            <w:tcW w:w="10314" w:type="dxa"/>
            <w:gridSpan w:val="14"/>
            <w:shd w:val="clear" w:color="auto" w:fill="D0CECE"/>
          </w:tcPr>
          <w:p w14:paraId="753ABBC5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Цель дисциплины</w:t>
            </w:r>
          </w:p>
        </w:tc>
      </w:tr>
      <w:tr w:rsidR="001411BF" w14:paraId="564105C1" w14:textId="77777777" w:rsidTr="5704D802">
        <w:tc>
          <w:tcPr>
            <w:tcW w:w="10314" w:type="dxa"/>
            <w:gridSpan w:val="14"/>
          </w:tcPr>
          <w:p w14:paraId="3CF7E76D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Формирование у студентов высокой мотивации в приобретении знаний об анатомо-физиологических особенностях органов и систем детского организма, освоить методику оценки физического развития детей в возрастном аспекте, овладении навыками сбора жалоб и анамнеза, освоении методики </w:t>
            </w:r>
            <w:proofErr w:type="spellStart"/>
            <w:r>
              <w:rPr>
                <w:color w:val="000000"/>
                <w:sz w:val="22"/>
                <w:szCs w:val="22"/>
              </w:rPr>
              <w:t>физикального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осмотра детей различного возраста. Научить студентов особенностям взаимодействия с больным ребенком и его законными представителями.</w:t>
            </w:r>
          </w:p>
          <w:p w14:paraId="6D29CFD3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 это необходимо для качественной профессиональной подготовки для последующей деятельности врача.</w:t>
            </w:r>
          </w:p>
        </w:tc>
      </w:tr>
      <w:tr w:rsidR="001411BF" w14:paraId="14D9BCFB" w14:textId="77777777" w:rsidTr="5704D802">
        <w:tc>
          <w:tcPr>
            <w:tcW w:w="10314" w:type="dxa"/>
            <w:gridSpan w:val="14"/>
            <w:shd w:val="clear" w:color="auto" w:fill="D0CECE"/>
          </w:tcPr>
          <w:p w14:paraId="0C191079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Краткое содержание дисциплины (до 300 символов)</w:t>
            </w:r>
          </w:p>
        </w:tc>
      </w:tr>
      <w:tr w:rsidR="001411BF" w14:paraId="2F3667E3" w14:textId="77777777" w:rsidTr="5704D802">
        <w:trPr>
          <w:trHeight w:val="273"/>
        </w:trPr>
        <w:tc>
          <w:tcPr>
            <w:tcW w:w="10314" w:type="dxa"/>
            <w:gridSpan w:val="14"/>
          </w:tcPr>
          <w:p w14:paraId="20016884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«Здоровый и больной ребенок» является первой клинической дисциплиной, во время изучения которой студенты впервые учатся обращаться с детьми и их родителями в условиях детских медицинских учреждений. </w:t>
            </w:r>
          </w:p>
          <w:p w14:paraId="36585E84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Преподавание данной дисциплины позволит подготовить грамотных специалистов в сфере медицинского обслуживания детского населения. Знание закономерностей роста развития детского организма, особенности методики исследования ребенка позволит расширить </w:t>
            </w:r>
            <w:proofErr w:type="gramStart"/>
            <w:r>
              <w:rPr>
                <w:color w:val="000000"/>
                <w:sz w:val="22"/>
                <w:szCs w:val="22"/>
              </w:rPr>
              <w:t>представление  будущих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врачей общей практики об особенностях работы с детьми, создаст предпосылки для подготовки специалистов педиатрического профиля. </w:t>
            </w:r>
          </w:p>
          <w:p w14:paraId="4398FBDF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Учебная программа дисциплины содержит систематизированные научные знания о периодах жизни ребенка, критериях биологического возраста, о принципах здорового образа жизни на основе рационального питания и правильно организованного режима у детей различных возрастных групп.</w:t>
            </w:r>
          </w:p>
          <w:p w14:paraId="50BC78F4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Изучаются клинические критерии оценки состояния здорового и </w:t>
            </w:r>
            <w:proofErr w:type="gramStart"/>
            <w:r>
              <w:rPr>
                <w:color w:val="000000"/>
                <w:sz w:val="22"/>
                <w:szCs w:val="22"/>
              </w:rPr>
              <w:t>больного  ребёнка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, методы оценки физического развития детей, </w:t>
            </w:r>
            <w:proofErr w:type="gramStart"/>
            <w:r>
              <w:rPr>
                <w:color w:val="000000"/>
                <w:sz w:val="22"/>
                <w:szCs w:val="22"/>
              </w:rPr>
              <w:t>особенности  питания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детей различных возрастных групп. </w:t>
            </w:r>
          </w:p>
          <w:p w14:paraId="64BB07B5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При изучении дисциплины студенты получают информацию о клинических критериях оценки состояния здорового и больного ребёнка, об анатомо-физиологических особенностях развития детского организма в разные возрастные периоды, </w:t>
            </w:r>
            <w:proofErr w:type="gramStart"/>
            <w:r>
              <w:rPr>
                <w:color w:val="000000"/>
                <w:sz w:val="22"/>
                <w:szCs w:val="22"/>
              </w:rPr>
              <w:t>сведения  о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методике сбора анамнеза и объективного исследования ребенка. Изучается семиотика поражения органов и пороки развития различных органов. Важно закладывать и развивать у студентов этико-</w:t>
            </w:r>
            <w:proofErr w:type="spellStart"/>
            <w:r>
              <w:rPr>
                <w:color w:val="000000"/>
                <w:sz w:val="22"/>
                <w:szCs w:val="22"/>
              </w:rPr>
              <w:t>деонтологические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принципы взаимоотношений, навыки общения со здоровым и больным ребенком и их родителями ребенка, с медицинским персоналом, соблюдать лечебно-охранительный и санитарно-противоэпидемический режим детских учреждений.</w:t>
            </w:r>
          </w:p>
          <w:p w14:paraId="0C3B5762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Студенты ВУЗа в процессе освоения овладевают необходимыми знаниями и практическими навыками, которые потребуются в их профессиональной деятельности.</w:t>
            </w:r>
          </w:p>
        </w:tc>
      </w:tr>
      <w:tr w:rsidR="001411BF" w14:paraId="66D0EC81" w14:textId="77777777" w:rsidTr="5704D802">
        <w:tc>
          <w:tcPr>
            <w:tcW w:w="10314" w:type="dxa"/>
            <w:gridSpan w:val="14"/>
            <w:shd w:val="clear" w:color="auto" w:fill="D0CECE"/>
          </w:tcPr>
          <w:p w14:paraId="12848B7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>Политика обеспечения академической честности</w:t>
            </w:r>
          </w:p>
        </w:tc>
      </w:tr>
      <w:tr w:rsidR="001411BF" w14:paraId="08F3B337" w14:textId="77777777" w:rsidTr="5704D802">
        <w:tc>
          <w:tcPr>
            <w:tcW w:w="10314" w:type="dxa"/>
            <w:gridSpan w:val="14"/>
          </w:tcPr>
          <w:p w14:paraId="6197759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Академическая честность является основой организации учебного процесса и обеспечивается четкими, справедливыми и объективными стандартами, определёнными Академической политикой университета и настоящим </w:t>
            </w:r>
            <w:proofErr w:type="spellStart"/>
            <w:r>
              <w:rPr>
                <w:color w:val="000000"/>
                <w:sz w:val="22"/>
                <w:szCs w:val="22"/>
              </w:rPr>
              <w:t>силлабусом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Продвижение и защита академической честности являются результатом совместных усилий, обучающихся и преподавателей. В рамках дисциплины все письменные работы, независимо от их характера, содержания и объема будут проверены на оригинальность через автоматизированные системы проверки на плагиат. В случае выявления плагиата, нарушения принятых в университете правил цитирования чужих и собственных работ, а также других нарушений академической честности, предусмотренных Кодексом академической честности, будут применены соответствующие меры. </w:t>
            </w:r>
          </w:p>
        </w:tc>
      </w:tr>
      <w:tr w:rsidR="001411BF" w14:paraId="089A1598" w14:textId="77777777" w:rsidTr="5704D802">
        <w:tc>
          <w:tcPr>
            <w:tcW w:w="10314" w:type="dxa"/>
            <w:gridSpan w:val="14"/>
            <w:shd w:val="clear" w:color="auto" w:fill="D0CECE"/>
          </w:tcPr>
          <w:p w14:paraId="61BDFDCC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Политика дисциплины (до 300 символов)</w:t>
            </w:r>
          </w:p>
        </w:tc>
      </w:tr>
      <w:tr w:rsidR="001411BF" w14:paraId="3AD23A5F" w14:textId="77777777" w:rsidTr="5704D802">
        <w:trPr>
          <w:trHeight w:val="2295"/>
        </w:trPr>
        <w:tc>
          <w:tcPr>
            <w:tcW w:w="10314" w:type="dxa"/>
            <w:gridSpan w:val="14"/>
          </w:tcPr>
          <w:p w14:paraId="340F9C5D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Особое внимание </w:t>
            </w:r>
            <w:proofErr w:type="gramStart"/>
            <w:r>
              <w:rPr>
                <w:color w:val="000000"/>
                <w:sz w:val="22"/>
                <w:szCs w:val="22"/>
              </w:rPr>
              <w:t>уделяется  поведению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студентов в клинике, соблюдению ими лечебно-охранительного режима отделений, соблюдению правил этики и деонтологии. </w:t>
            </w:r>
          </w:p>
          <w:p w14:paraId="2A045407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 первом занятии по дисциплине проводится оценка базисного уровня знаний обучающегося. Оценка за базисные знания проставляется в учебном журнале по 100-бальной шкале. При подсчете РД оценка базисного уровня не учитывается. </w:t>
            </w:r>
          </w:p>
          <w:p w14:paraId="13C3AAE6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Текущие оценки обучающемуся выставляются преподавателем в учебном журнале по 100-бальной шкале за каждое выполненное задание/раздел (интегрированная тема, в которую могут входить несколько занятий). При выставлении текущей оценки за задание /</w:t>
            </w:r>
            <w:proofErr w:type="gramStart"/>
            <w:r>
              <w:rPr>
                <w:color w:val="000000"/>
                <w:sz w:val="22"/>
                <w:szCs w:val="22"/>
              </w:rPr>
              <w:t>кредит  учитываются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все виды учебной работы (аудиторной и внеаудиторной.</w:t>
            </w:r>
            <w:proofErr w:type="gramStart"/>
            <w:r>
              <w:rPr>
                <w:color w:val="000000"/>
                <w:sz w:val="22"/>
                <w:szCs w:val="22"/>
              </w:rPr>
              <w:t>) .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Выставляются по </w:t>
            </w:r>
            <w:proofErr w:type="gramStart"/>
            <w:r>
              <w:rPr>
                <w:color w:val="000000"/>
                <w:sz w:val="22"/>
                <w:szCs w:val="22"/>
              </w:rPr>
              <w:t>1  оценки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, в конце каждого кредита, всего за дисциплину </w:t>
            </w:r>
            <w:r w:rsidR="004572ED">
              <w:rPr>
                <w:color w:val="000000"/>
                <w:sz w:val="22"/>
                <w:szCs w:val="22"/>
              </w:rPr>
              <w:t xml:space="preserve">Здоровый и больной ребенок </w:t>
            </w:r>
            <w:r>
              <w:rPr>
                <w:color w:val="000000"/>
                <w:sz w:val="22"/>
                <w:szCs w:val="22"/>
              </w:rPr>
              <w:t xml:space="preserve">3 </w:t>
            </w:r>
            <w:proofErr w:type="gramStart"/>
            <w:r>
              <w:rPr>
                <w:color w:val="000000"/>
                <w:sz w:val="22"/>
                <w:szCs w:val="22"/>
              </w:rPr>
              <w:t>оценки,.</w:t>
            </w:r>
            <w:proofErr w:type="gramEnd"/>
          </w:p>
          <w:p w14:paraId="71C3FB5A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 последнем занятии по дисциплине Здоровый и больной ребенок проводится письменный экзамен, </w:t>
            </w:r>
            <w:proofErr w:type="gramStart"/>
            <w:r>
              <w:rPr>
                <w:color w:val="000000"/>
                <w:sz w:val="22"/>
                <w:szCs w:val="22"/>
              </w:rPr>
              <w:t>охватывается  весь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обьем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материала, включая вопросы, практических </w:t>
            </w:r>
            <w:proofErr w:type="gramStart"/>
            <w:r>
              <w:rPr>
                <w:color w:val="000000"/>
                <w:sz w:val="22"/>
                <w:szCs w:val="22"/>
              </w:rPr>
              <w:t>занятий ,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СРО, СРОП., ЦСОТ.</w:t>
            </w:r>
          </w:p>
          <w:p w14:paraId="1A3B6AEC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Пропущенные по неуважительной причине занятия не отрабатываются. Если количество часов пропусков составляет 50% и более от общего числа часов, отведенных на практические занятия, относящиеся к данному заданию/разделу, обучающийся не допускается к сдаче задания/раздела. В электронный журнал ставится «0». </w:t>
            </w:r>
          </w:p>
          <w:p w14:paraId="34C959C2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Отрабатываются занятия, пропущенные только по уважительной причине. </w:t>
            </w:r>
          </w:p>
          <w:p w14:paraId="2B8A6441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1) Политика выставления оценок: Каждый кредит в модуле заканчивается выставлением оценки за задание/раздел, всего за дисциплину 3 оценки. Оценка за задание/раздел вычисляется как среднеарифметическая оценка всех составляющих:1оценка за ПЗ+1 оценка за СРСП+1 оценка за СРС.</w:t>
            </w:r>
          </w:p>
          <w:p w14:paraId="7972368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2) Правила отработки определяются политикой: Положение о рейтинговой системе оценки успеваемости обучающихся (дата разработки 13.05.2019).</w:t>
            </w:r>
          </w:p>
          <w:p w14:paraId="1CA7AA0E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3) Обязательность посещения видов занятий обучающимися: обязаны посещать все виды аудиторных занятий – практические и семинарские занятия, выполняет все СРОП и СРО.</w:t>
            </w:r>
          </w:p>
        </w:tc>
      </w:tr>
    </w:tbl>
    <w:p w14:paraId="70DF9E56" w14:textId="77777777" w:rsidR="001411BF" w:rsidRDefault="001411BF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p w14:paraId="6EBD84C3" w14:textId="77777777" w:rsidR="001411BF" w:rsidRDefault="0079465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Конечные результаты обучения</w:t>
      </w:r>
    </w:p>
    <w:tbl>
      <w:tblPr>
        <w:tblStyle w:val="aff7"/>
        <w:tblW w:w="101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551"/>
        <w:gridCol w:w="2552"/>
        <w:gridCol w:w="2977"/>
      </w:tblGrid>
      <w:tr w:rsidR="001411BF" w14:paraId="7EDFB0BA" w14:textId="77777777">
        <w:tc>
          <w:tcPr>
            <w:tcW w:w="2093" w:type="dxa"/>
            <w:shd w:val="clear" w:color="auto" w:fill="D0CECE"/>
          </w:tcPr>
          <w:p w14:paraId="4B91248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РО из образовательной программы (код)</w:t>
            </w:r>
          </w:p>
        </w:tc>
        <w:tc>
          <w:tcPr>
            <w:tcW w:w="2551" w:type="dxa"/>
            <w:shd w:val="clear" w:color="auto" w:fill="D0CECE"/>
          </w:tcPr>
          <w:p w14:paraId="6818F8C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РО дисциплины</w:t>
            </w:r>
          </w:p>
        </w:tc>
        <w:tc>
          <w:tcPr>
            <w:tcW w:w="2552" w:type="dxa"/>
            <w:shd w:val="clear" w:color="auto" w:fill="D0CECE"/>
          </w:tcPr>
          <w:p w14:paraId="5A56FAAE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Методы обучения</w:t>
            </w:r>
          </w:p>
        </w:tc>
        <w:tc>
          <w:tcPr>
            <w:tcW w:w="2977" w:type="dxa"/>
            <w:shd w:val="clear" w:color="auto" w:fill="D0CECE"/>
          </w:tcPr>
          <w:p w14:paraId="0DFC3A1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Методы оценки</w:t>
            </w:r>
          </w:p>
        </w:tc>
      </w:tr>
      <w:tr w:rsidR="001411BF" w14:paraId="6418314E" w14:textId="77777777">
        <w:tc>
          <w:tcPr>
            <w:tcW w:w="2093" w:type="dxa"/>
          </w:tcPr>
          <w:p w14:paraId="3C03AD6D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6В10102</w:t>
            </w:r>
          </w:p>
        </w:tc>
        <w:tc>
          <w:tcPr>
            <w:tcW w:w="2551" w:type="dxa"/>
          </w:tcPr>
          <w:p w14:paraId="09F31F0A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4" w:right="48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1) результаты </w:t>
            </w:r>
          </w:p>
          <w:p w14:paraId="27ED5985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4" w:right="48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обучения  -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>письменный экзамен</w:t>
            </w:r>
          </w:p>
          <w:p w14:paraId="44E871BC" w14:textId="77777777" w:rsidR="001411BF" w:rsidRDefault="001411BF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</w:tcPr>
          <w:p w14:paraId="6DCE072E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Практическое занятие:</w:t>
            </w:r>
            <w:r>
              <w:rPr>
                <w:color w:val="000000"/>
                <w:sz w:val="24"/>
                <w:szCs w:val="24"/>
              </w:rPr>
              <w:t xml:space="preserve"> тематический разбор, семинар ТBL, CBL, СРСП, СРС</w:t>
            </w:r>
          </w:p>
        </w:tc>
        <w:tc>
          <w:tcPr>
            <w:tcW w:w="2977" w:type="dxa"/>
          </w:tcPr>
          <w:p w14:paraId="1D4AC8B7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Итоговая аттестация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6AB583A8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Экзамен в конце семестра:</w:t>
            </w:r>
          </w:p>
          <w:p w14:paraId="1C02A36D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1) Письменный экзамен</w:t>
            </w:r>
          </w:p>
        </w:tc>
      </w:tr>
    </w:tbl>
    <w:p w14:paraId="144A5D23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 w:right="6945"/>
        <w:rPr>
          <w:color w:val="000000"/>
          <w:sz w:val="24"/>
          <w:szCs w:val="24"/>
        </w:rPr>
      </w:pPr>
    </w:p>
    <w:p w14:paraId="738610EB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 w:right="6945"/>
        <w:rPr>
          <w:color w:val="000000"/>
          <w:sz w:val="24"/>
          <w:szCs w:val="24"/>
        </w:rPr>
      </w:pPr>
    </w:p>
    <w:p w14:paraId="637805D2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 w:right="6945"/>
        <w:rPr>
          <w:color w:val="000000"/>
          <w:sz w:val="24"/>
          <w:szCs w:val="24"/>
        </w:rPr>
      </w:pPr>
    </w:p>
    <w:p w14:paraId="463F29E8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 w:right="6945"/>
        <w:rPr>
          <w:color w:val="000000"/>
          <w:sz w:val="24"/>
          <w:szCs w:val="24"/>
        </w:rPr>
      </w:pPr>
    </w:p>
    <w:p w14:paraId="581767DF" w14:textId="77777777" w:rsidR="001411BF" w:rsidRDefault="00794657">
      <w:pPr>
        <w:pStyle w:val="10"/>
        <w:pBdr>
          <w:top w:val="nil"/>
          <w:left w:val="nil"/>
          <w:bottom w:val="nil"/>
          <w:right w:val="nil"/>
          <w:between w:val="nil"/>
        </w:pBdr>
        <w:ind w:left="0" w:right="-46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Тематический план </w:t>
      </w:r>
    </w:p>
    <w:p w14:paraId="3B7B4B86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378" w:right="6945"/>
        <w:rPr>
          <w:color w:val="000000"/>
          <w:sz w:val="24"/>
          <w:szCs w:val="24"/>
        </w:rPr>
      </w:pPr>
    </w:p>
    <w:tbl>
      <w:tblPr>
        <w:tblStyle w:val="af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638"/>
        <w:gridCol w:w="3380"/>
        <w:gridCol w:w="500"/>
        <w:gridCol w:w="500"/>
        <w:gridCol w:w="500"/>
        <w:gridCol w:w="500"/>
        <w:gridCol w:w="7"/>
        <w:gridCol w:w="493"/>
        <w:gridCol w:w="670"/>
        <w:gridCol w:w="1984"/>
      </w:tblGrid>
      <w:tr w:rsidR="001411BF" w14:paraId="0F9EB3BE" w14:textId="77777777">
        <w:trPr>
          <w:cantSplit/>
        </w:trPr>
        <w:tc>
          <w:tcPr>
            <w:tcW w:w="604" w:type="dxa"/>
            <w:vMerge w:val="restart"/>
            <w:vAlign w:val="center"/>
          </w:tcPr>
          <w:p w14:paraId="0F9F350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638" w:type="dxa"/>
            <w:vMerge w:val="restart"/>
            <w:vAlign w:val="center"/>
          </w:tcPr>
          <w:p w14:paraId="16009DB6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Раздел</w:t>
            </w:r>
          </w:p>
        </w:tc>
        <w:tc>
          <w:tcPr>
            <w:tcW w:w="3380" w:type="dxa"/>
            <w:vMerge w:val="restart"/>
            <w:vAlign w:val="center"/>
          </w:tcPr>
          <w:p w14:paraId="686BB8D5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Тема</w:t>
            </w:r>
          </w:p>
        </w:tc>
        <w:tc>
          <w:tcPr>
            <w:tcW w:w="3170" w:type="dxa"/>
            <w:gridSpan w:val="7"/>
            <w:vAlign w:val="center"/>
          </w:tcPr>
          <w:p w14:paraId="27F1EF3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Количество учебных часов:</w:t>
            </w:r>
          </w:p>
        </w:tc>
        <w:tc>
          <w:tcPr>
            <w:tcW w:w="1984" w:type="dxa"/>
            <w:vMerge w:val="restart"/>
            <w:vAlign w:val="center"/>
          </w:tcPr>
          <w:p w14:paraId="465225C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Задания </w:t>
            </w:r>
            <w:r>
              <w:rPr>
                <w:color w:val="000000"/>
                <w:sz w:val="22"/>
                <w:szCs w:val="22"/>
              </w:rPr>
              <w:br/>
              <w:t>(могут объединять несколько тем, но не менее 1 и не более 3 текущих заданий на кредит; общее количество заданий по дисциплине, не менее 5)</w:t>
            </w:r>
          </w:p>
        </w:tc>
      </w:tr>
      <w:tr w:rsidR="001411BF" w14:paraId="10387B7C" w14:textId="77777777">
        <w:trPr>
          <w:cantSplit/>
          <w:trHeight w:val="1700"/>
        </w:trPr>
        <w:tc>
          <w:tcPr>
            <w:tcW w:w="604" w:type="dxa"/>
            <w:vMerge/>
            <w:vAlign w:val="center"/>
          </w:tcPr>
          <w:p w14:paraId="3A0FF5F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5630AD6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3380" w:type="dxa"/>
            <w:vMerge/>
            <w:vAlign w:val="center"/>
          </w:tcPr>
          <w:p w14:paraId="6182907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500" w:type="dxa"/>
            <w:vAlign w:val="center"/>
          </w:tcPr>
          <w:p w14:paraId="0E55FC7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00" w:type="dxa"/>
            <w:vAlign w:val="center"/>
          </w:tcPr>
          <w:p w14:paraId="5E41E11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ПЗ</w:t>
            </w:r>
          </w:p>
        </w:tc>
        <w:tc>
          <w:tcPr>
            <w:tcW w:w="500" w:type="dxa"/>
            <w:vAlign w:val="center"/>
          </w:tcPr>
          <w:p w14:paraId="11148785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32" w:hanging="164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СРОП</w:t>
            </w:r>
          </w:p>
        </w:tc>
        <w:tc>
          <w:tcPr>
            <w:tcW w:w="500" w:type="dxa"/>
            <w:vAlign w:val="center"/>
          </w:tcPr>
          <w:p w14:paraId="2E3DAEC5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СРО</w:t>
            </w:r>
          </w:p>
        </w:tc>
        <w:tc>
          <w:tcPr>
            <w:tcW w:w="500" w:type="dxa"/>
            <w:gridSpan w:val="2"/>
            <w:vAlign w:val="center"/>
          </w:tcPr>
          <w:p w14:paraId="46A4C17E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ПА</w:t>
            </w:r>
          </w:p>
        </w:tc>
        <w:tc>
          <w:tcPr>
            <w:tcW w:w="670" w:type="dxa"/>
            <w:vAlign w:val="center"/>
          </w:tcPr>
          <w:p w14:paraId="207E6475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Всего часов</w:t>
            </w:r>
          </w:p>
        </w:tc>
        <w:tc>
          <w:tcPr>
            <w:tcW w:w="1984" w:type="dxa"/>
            <w:vMerge/>
            <w:vAlign w:val="center"/>
          </w:tcPr>
          <w:p w14:paraId="2BA226A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</w:tr>
      <w:tr w:rsidR="001411BF" w14:paraId="798ED120" w14:textId="77777777">
        <w:tc>
          <w:tcPr>
            <w:tcW w:w="9776" w:type="dxa"/>
            <w:gridSpan w:val="11"/>
            <w:shd w:val="clear" w:color="auto" w:fill="D0CECE"/>
            <w:vAlign w:val="center"/>
          </w:tcPr>
          <w:p w14:paraId="49E5D5E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Кредит 1</w:t>
            </w:r>
          </w:p>
        </w:tc>
      </w:tr>
      <w:tr w:rsidR="001411BF" w14:paraId="1B499A58" w14:textId="77777777">
        <w:tc>
          <w:tcPr>
            <w:tcW w:w="604" w:type="dxa"/>
          </w:tcPr>
          <w:p w14:paraId="0135CBF0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638" w:type="dxa"/>
          </w:tcPr>
          <w:p w14:paraId="17AD93B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09ADD6AE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Вне- и внутриутробные этапы и периоды развития ребенка. Особенности </w:t>
            </w:r>
            <w:proofErr w:type="gramStart"/>
            <w:r>
              <w:rPr>
                <w:color w:val="000000"/>
                <w:sz w:val="24"/>
                <w:szCs w:val="24"/>
              </w:rPr>
              <w:t>физического  развития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детей грудного и раннего возраста, детей старше 3-х лет. Принципы мониторинга развития детей раннего возраста.</w:t>
            </w:r>
          </w:p>
        </w:tc>
        <w:tc>
          <w:tcPr>
            <w:tcW w:w="500" w:type="dxa"/>
          </w:tcPr>
          <w:p w14:paraId="0DE4B5B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8F999B5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66204FF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14:paraId="2DBF0D7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14:paraId="6B62F1B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02F2C34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80A4E5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5CC0DD27" w14:textId="77777777">
        <w:tc>
          <w:tcPr>
            <w:tcW w:w="604" w:type="dxa"/>
          </w:tcPr>
          <w:p w14:paraId="47886996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638" w:type="dxa"/>
          </w:tcPr>
          <w:p w14:paraId="1921983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2BEE02A9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Психосоциальное развитие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детей.Уход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в целях развития </w:t>
            </w:r>
            <w:proofErr w:type="spellStart"/>
            <w:r>
              <w:rPr>
                <w:color w:val="000000"/>
                <w:sz w:val="24"/>
                <w:szCs w:val="24"/>
              </w:rPr>
              <w:t>детейраннего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возраста. Обеспечение безопасной среды. Особенности взаимодействия с больным ребенком и его законными </w:t>
            </w:r>
            <w:proofErr w:type="gramStart"/>
            <w:r>
              <w:rPr>
                <w:color w:val="000000"/>
                <w:sz w:val="24"/>
                <w:szCs w:val="24"/>
              </w:rPr>
              <w:t>представителями..</w:t>
            </w:r>
            <w:proofErr w:type="gramEnd"/>
          </w:p>
        </w:tc>
        <w:tc>
          <w:tcPr>
            <w:tcW w:w="500" w:type="dxa"/>
          </w:tcPr>
          <w:p w14:paraId="296FEF7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7144751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7194DBD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14:paraId="769D0D3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14:paraId="54CD245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1231BE6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6FEB5B0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6A3A2E8A" w14:textId="77777777">
        <w:tc>
          <w:tcPr>
            <w:tcW w:w="604" w:type="dxa"/>
          </w:tcPr>
          <w:p w14:paraId="7A036E3D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38" w:type="dxa"/>
          </w:tcPr>
          <w:p w14:paraId="30D7AA6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4D540988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опорно-двигательной и мышечной    системы у </w:t>
            </w:r>
            <w:proofErr w:type="spellStart"/>
            <w:r>
              <w:rPr>
                <w:color w:val="000000"/>
                <w:sz w:val="24"/>
                <w:szCs w:val="24"/>
              </w:rPr>
              <w:t>детейХарактеристика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кожи. Семиотика поражения кожи, возникающих в период новорожденности.</w:t>
            </w:r>
          </w:p>
        </w:tc>
        <w:tc>
          <w:tcPr>
            <w:tcW w:w="500" w:type="dxa"/>
          </w:tcPr>
          <w:p w14:paraId="7196D06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78E884CA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34FF1C9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14:paraId="6D072C0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14:paraId="48A2191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6BD18F9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38601F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6E404F0C" w14:textId="77777777">
        <w:tc>
          <w:tcPr>
            <w:tcW w:w="604" w:type="dxa"/>
          </w:tcPr>
          <w:p w14:paraId="2598DEE6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38" w:type="dxa"/>
          </w:tcPr>
          <w:p w14:paraId="0F3CABC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38B17B6B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Семиотика поражения мышечной системы у </w:t>
            </w:r>
            <w:proofErr w:type="gramStart"/>
            <w:r>
              <w:rPr>
                <w:color w:val="000000"/>
                <w:sz w:val="24"/>
                <w:szCs w:val="24"/>
              </w:rPr>
              <w:t>детей( гипотрофия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gramStart"/>
            <w:r>
              <w:rPr>
                <w:color w:val="000000"/>
                <w:sz w:val="24"/>
                <w:szCs w:val="24"/>
              </w:rPr>
              <w:t>атрофия)Нарушение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тонуса мышц. Миопатия</w:t>
            </w:r>
          </w:p>
          <w:p w14:paraId="24C19E65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ind w:left="0"/>
              <w:jc w:val="both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.Семиотика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поражения костной системы и суставов у </w:t>
            </w:r>
            <w:proofErr w:type="gramStart"/>
            <w:r>
              <w:rPr>
                <w:color w:val="000000"/>
                <w:sz w:val="24"/>
                <w:szCs w:val="24"/>
              </w:rPr>
              <w:t>детей( аномалии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развития, боли в костях и суставах, деформации)</w:t>
            </w:r>
          </w:p>
        </w:tc>
        <w:tc>
          <w:tcPr>
            <w:tcW w:w="500" w:type="dxa"/>
          </w:tcPr>
          <w:p w14:paraId="5B08B5D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7842F596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16DEB4A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14:paraId="0AD9C6F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14:paraId="4B1F511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65F9C3D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023141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413EC2EA" w14:textId="77777777">
        <w:tc>
          <w:tcPr>
            <w:tcW w:w="604" w:type="dxa"/>
          </w:tcPr>
          <w:p w14:paraId="56C72689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638" w:type="dxa"/>
          </w:tcPr>
          <w:p w14:paraId="1F3B140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2956E8F3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Процедуры проведения антропометрических исследований и физического </w:t>
            </w:r>
            <w:r>
              <w:rPr>
                <w:color w:val="000000"/>
                <w:sz w:val="24"/>
                <w:szCs w:val="24"/>
              </w:rPr>
              <w:lastRenderedPageBreak/>
              <w:t xml:space="preserve">развития </w:t>
            </w:r>
            <w:proofErr w:type="gramStart"/>
            <w:r>
              <w:rPr>
                <w:color w:val="000000"/>
                <w:sz w:val="24"/>
                <w:szCs w:val="24"/>
              </w:rPr>
              <w:t>детей  раннего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возраста. Методика оценки физического развития детей старше 3-х лет и подростков. </w:t>
            </w:r>
          </w:p>
        </w:tc>
        <w:tc>
          <w:tcPr>
            <w:tcW w:w="500" w:type="dxa"/>
          </w:tcPr>
          <w:p w14:paraId="562C75D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664355A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56B20A0C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7" w:type="dxa"/>
            <w:gridSpan w:val="2"/>
          </w:tcPr>
          <w:p w14:paraId="1A96511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14:paraId="7DF4E37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44FB30F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DA6542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107E1BF9" w14:textId="77777777">
        <w:tc>
          <w:tcPr>
            <w:tcW w:w="604" w:type="dxa"/>
          </w:tcPr>
          <w:p w14:paraId="4BC6DBB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</w:p>
        </w:tc>
        <w:tc>
          <w:tcPr>
            <w:tcW w:w="638" w:type="dxa"/>
          </w:tcPr>
          <w:p w14:paraId="3041E39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7268FFB2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Предоставления рекомендаций родителям/ законным представителям детей по профилактике несчастных случаев у детей и выявлению случаев жесткого обращения и насилия над детьми</w:t>
            </w:r>
          </w:p>
        </w:tc>
        <w:tc>
          <w:tcPr>
            <w:tcW w:w="500" w:type="dxa"/>
          </w:tcPr>
          <w:p w14:paraId="722B00A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42C6D79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CC21B90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7" w:type="dxa"/>
            <w:gridSpan w:val="2"/>
          </w:tcPr>
          <w:p w14:paraId="6E1831B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14:paraId="54E11D2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31126E5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DE403A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23205A59" w14:textId="77777777">
        <w:tc>
          <w:tcPr>
            <w:tcW w:w="604" w:type="dxa"/>
          </w:tcPr>
          <w:p w14:paraId="75697EEC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638" w:type="dxa"/>
          </w:tcPr>
          <w:p w14:paraId="62431CD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546CC2A7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Методика исследования мышечной системы у детей. Оценка мышечного тонуса у новорожденных. </w:t>
            </w:r>
          </w:p>
          <w:p w14:paraId="30D6C199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Методика исследования суставов, форма, величина, объём движений, болезненность</w:t>
            </w:r>
          </w:p>
        </w:tc>
        <w:tc>
          <w:tcPr>
            <w:tcW w:w="500" w:type="dxa"/>
          </w:tcPr>
          <w:p w14:paraId="49E398E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6287F2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49FAAB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7" w:type="dxa"/>
            <w:gridSpan w:val="2"/>
          </w:tcPr>
          <w:p w14:paraId="5BE93A6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14:paraId="384BA73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34B3F2E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D34F5C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14B33B91" w14:textId="77777777">
        <w:tc>
          <w:tcPr>
            <w:tcW w:w="604" w:type="dxa"/>
          </w:tcPr>
          <w:p w14:paraId="3DF6D3BA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8.</w:t>
            </w:r>
          </w:p>
        </w:tc>
        <w:tc>
          <w:tcPr>
            <w:tcW w:w="638" w:type="dxa"/>
          </w:tcPr>
          <w:p w14:paraId="0B4020A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3B0E94B7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Методика исследования осмотра кожи и слизистых оболочек, придатков кожи и подкожно жировой клетчатки у детей.</w:t>
            </w:r>
          </w:p>
        </w:tc>
        <w:tc>
          <w:tcPr>
            <w:tcW w:w="500" w:type="dxa"/>
          </w:tcPr>
          <w:p w14:paraId="1D7B270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4F904CB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38328F9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7" w:type="dxa"/>
            <w:gridSpan w:val="2"/>
          </w:tcPr>
          <w:p w14:paraId="06971CD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14:paraId="2A1F701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03EFCA4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F96A72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1833D4E5" w14:textId="77777777">
        <w:tc>
          <w:tcPr>
            <w:tcW w:w="604" w:type="dxa"/>
          </w:tcPr>
          <w:p w14:paraId="0F57406D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9.</w:t>
            </w:r>
          </w:p>
        </w:tc>
        <w:tc>
          <w:tcPr>
            <w:tcW w:w="638" w:type="dxa"/>
          </w:tcPr>
          <w:p w14:paraId="5B95CD1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5904F8C0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Нервно психическое развитие детей раннего возраста. Этапы моторного развития речи, критерии оценки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выполнения.Окна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достижений в моторном развитии детей.</w:t>
            </w:r>
          </w:p>
        </w:tc>
        <w:tc>
          <w:tcPr>
            <w:tcW w:w="500" w:type="dxa"/>
          </w:tcPr>
          <w:p w14:paraId="5220BBB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3CB595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6D9C8D3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14:paraId="279935F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93" w:type="dxa"/>
          </w:tcPr>
          <w:p w14:paraId="675E05E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2FC17F8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A4F722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157EEA07" w14:textId="77777777">
        <w:tc>
          <w:tcPr>
            <w:tcW w:w="604" w:type="dxa"/>
          </w:tcPr>
          <w:p w14:paraId="5F68280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</w:t>
            </w:r>
          </w:p>
        </w:tc>
        <w:tc>
          <w:tcPr>
            <w:tcW w:w="638" w:type="dxa"/>
          </w:tcPr>
          <w:p w14:paraId="5AE48A4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39A60AF7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Питание здорового ребенка. Естественное вскармливание. Принципы естественного вскармливания. Преимущества естественного вскармливания. Введение прикорма, основные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требования.Семиотика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недостаточности питания.</w:t>
            </w:r>
          </w:p>
        </w:tc>
        <w:tc>
          <w:tcPr>
            <w:tcW w:w="500" w:type="dxa"/>
          </w:tcPr>
          <w:p w14:paraId="50F40DE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77A5229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007DCDA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14:paraId="7C964D7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93" w:type="dxa"/>
          </w:tcPr>
          <w:p w14:paraId="450EA2D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3DD355C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A81F0B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2BE5396A" w14:textId="77777777">
        <w:tc>
          <w:tcPr>
            <w:tcW w:w="604" w:type="dxa"/>
          </w:tcPr>
          <w:p w14:paraId="6B7135B9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</w:t>
            </w:r>
          </w:p>
        </w:tc>
        <w:tc>
          <w:tcPr>
            <w:tcW w:w="638" w:type="dxa"/>
          </w:tcPr>
          <w:p w14:paraId="717AAFB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07D9D97B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Отклонения в развитии костно-мышечной системы и суставов. Особенности </w:t>
            </w:r>
            <w:proofErr w:type="spellStart"/>
            <w:r>
              <w:rPr>
                <w:color w:val="000000"/>
                <w:sz w:val="24"/>
                <w:szCs w:val="24"/>
              </w:rPr>
              <w:t>фосфоро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- кальциевого обмена у детей, его регуляция. Суточная потребность детей различного возраста в кальции, фосфоре, витамине D2. </w:t>
            </w:r>
          </w:p>
        </w:tc>
        <w:tc>
          <w:tcPr>
            <w:tcW w:w="500" w:type="dxa"/>
          </w:tcPr>
          <w:p w14:paraId="56EE48E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908EB2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21FD38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14:paraId="17310F6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93" w:type="dxa"/>
          </w:tcPr>
          <w:p w14:paraId="1FE2DD9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2735753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7F023C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60679279" w14:textId="77777777">
        <w:tc>
          <w:tcPr>
            <w:tcW w:w="604" w:type="dxa"/>
          </w:tcPr>
          <w:p w14:paraId="4BDB549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14:paraId="2916C19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74869460" w14:textId="77777777" w:rsidR="001411BF" w:rsidRDefault="001411BF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87F57B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44B0A20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500" w:type="dxa"/>
          </w:tcPr>
          <w:p w14:paraId="29B4EA11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07" w:type="dxa"/>
            <w:gridSpan w:val="2"/>
          </w:tcPr>
          <w:p w14:paraId="4B73E586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93" w:type="dxa"/>
          </w:tcPr>
          <w:p w14:paraId="54738AF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36334656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26</w:t>
            </w:r>
          </w:p>
        </w:tc>
        <w:tc>
          <w:tcPr>
            <w:tcW w:w="1984" w:type="dxa"/>
          </w:tcPr>
          <w:p w14:paraId="46ABBD8F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0832216E" w14:textId="77777777">
        <w:tc>
          <w:tcPr>
            <w:tcW w:w="9776" w:type="dxa"/>
            <w:gridSpan w:val="11"/>
            <w:shd w:val="clear" w:color="auto" w:fill="D0CECE"/>
            <w:vAlign w:val="center"/>
          </w:tcPr>
          <w:p w14:paraId="033BE7D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b/>
                <w:color w:val="000000"/>
                <w:sz w:val="24"/>
                <w:szCs w:val="24"/>
              </w:rPr>
              <w:t>Кредит 2</w:t>
            </w:r>
          </w:p>
        </w:tc>
      </w:tr>
      <w:tr w:rsidR="001411BF" w14:paraId="47AF73C7" w14:textId="77777777">
        <w:tc>
          <w:tcPr>
            <w:tcW w:w="604" w:type="dxa"/>
          </w:tcPr>
          <w:p w14:paraId="6D6998CD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</w:t>
            </w:r>
          </w:p>
        </w:tc>
        <w:tc>
          <w:tcPr>
            <w:tcW w:w="638" w:type="dxa"/>
          </w:tcPr>
          <w:p w14:paraId="06BBA33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61F95232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</w:t>
            </w:r>
            <w:r>
              <w:rPr>
                <w:color w:val="000000"/>
                <w:sz w:val="24"/>
                <w:szCs w:val="24"/>
              </w:rPr>
              <w:lastRenderedPageBreak/>
              <w:t>органов дыхания у детей. Семиотика врожденных пороков развития, поражения органов дыхания у детей.</w:t>
            </w:r>
          </w:p>
        </w:tc>
        <w:tc>
          <w:tcPr>
            <w:tcW w:w="500" w:type="dxa"/>
          </w:tcPr>
          <w:p w14:paraId="19F14E3C" w14:textId="77777777" w:rsidR="001411BF" w:rsidRDefault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500" w:type="dxa"/>
          </w:tcPr>
          <w:p w14:paraId="065D2414" w14:textId="77777777" w:rsidR="001411BF" w:rsidRDefault="00AB366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464FCBC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5C8C6B0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3382A36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5C71F13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219946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08420AE9" w14:textId="77777777">
        <w:tc>
          <w:tcPr>
            <w:tcW w:w="604" w:type="dxa"/>
          </w:tcPr>
          <w:p w14:paraId="43ACE90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</w:t>
            </w:r>
          </w:p>
        </w:tc>
        <w:tc>
          <w:tcPr>
            <w:tcW w:w="638" w:type="dxa"/>
          </w:tcPr>
          <w:p w14:paraId="0DA123B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7C9F58BB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сердца у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детей.Семиотика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ВПС, поражение ССС у детей.</w:t>
            </w:r>
          </w:p>
        </w:tc>
        <w:tc>
          <w:tcPr>
            <w:tcW w:w="500" w:type="dxa"/>
          </w:tcPr>
          <w:p w14:paraId="4C4CEA3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E32D521" w14:textId="77777777" w:rsidR="001411BF" w:rsidRDefault="00AB366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50895670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38C1F85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0C8FE7C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41004F1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7C0C65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655A875D" w14:textId="77777777">
        <w:tc>
          <w:tcPr>
            <w:tcW w:w="604" w:type="dxa"/>
          </w:tcPr>
          <w:p w14:paraId="64FED937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</w:t>
            </w:r>
          </w:p>
        </w:tc>
        <w:tc>
          <w:tcPr>
            <w:tcW w:w="638" w:type="dxa"/>
          </w:tcPr>
          <w:p w14:paraId="308D56C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45C62BB6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крови и системы кроветворения у детей различного возраста. </w:t>
            </w:r>
          </w:p>
        </w:tc>
        <w:tc>
          <w:tcPr>
            <w:tcW w:w="500" w:type="dxa"/>
          </w:tcPr>
          <w:p w14:paraId="797E50C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0C50080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7B04FA4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568C698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1A93948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6AA258D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FFBD3E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5709936A" w14:textId="77777777">
        <w:tc>
          <w:tcPr>
            <w:tcW w:w="604" w:type="dxa"/>
          </w:tcPr>
          <w:p w14:paraId="33CFEC6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638" w:type="dxa"/>
          </w:tcPr>
          <w:p w14:paraId="30DCCCA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0537E937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Анатомо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физиологические особенности лимфатических узлов у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детей.Группы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лимфатических узлов. Семиотика поражения лимфоузлов.</w:t>
            </w:r>
          </w:p>
        </w:tc>
        <w:tc>
          <w:tcPr>
            <w:tcW w:w="500" w:type="dxa"/>
          </w:tcPr>
          <w:p w14:paraId="36AF688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050B3AD0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54C529E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C0157D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3691E7B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526770C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CBEED8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39993BF5" w14:textId="77777777">
        <w:tc>
          <w:tcPr>
            <w:tcW w:w="604" w:type="dxa"/>
          </w:tcPr>
          <w:p w14:paraId="77F06FB0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</w:t>
            </w:r>
          </w:p>
        </w:tc>
        <w:tc>
          <w:tcPr>
            <w:tcW w:w="638" w:type="dxa"/>
          </w:tcPr>
          <w:p w14:paraId="6E36661F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5BB29A46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Методика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исследования органов дыхания у детей различного возраста. Перкуссия. Аускультация</w:t>
            </w:r>
          </w:p>
        </w:tc>
        <w:tc>
          <w:tcPr>
            <w:tcW w:w="500" w:type="dxa"/>
          </w:tcPr>
          <w:p w14:paraId="38645DC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6B965A47" w14:textId="77777777" w:rsidR="001411BF" w:rsidRDefault="00AB366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  <w:p w14:paraId="135E58C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00" w:type="dxa"/>
          </w:tcPr>
          <w:p w14:paraId="54B6C890" w14:textId="77777777" w:rsidR="001411BF" w:rsidRDefault="00AB366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00" w:type="dxa"/>
          </w:tcPr>
          <w:p w14:paraId="58A8CB7E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00" w:type="dxa"/>
            <w:gridSpan w:val="2"/>
          </w:tcPr>
          <w:p w14:paraId="091FBB55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0,5</w:t>
            </w:r>
          </w:p>
        </w:tc>
        <w:tc>
          <w:tcPr>
            <w:tcW w:w="670" w:type="dxa"/>
          </w:tcPr>
          <w:p w14:paraId="62EBF9A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CDE2F20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 xml:space="preserve">ЦСОТ   </w:t>
            </w:r>
          </w:p>
        </w:tc>
      </w:tr>
      <w:tr w:rsidR="001411BF" w14:paraId="4AD1B9B4" w14:textId="77777777">
        <w:tc>
          <w:tcPr>
            <w:tcW w:w="604" w:type="dxa"/>
          </w:tcPr>
          <w:p w14:paraId="679B977D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</w:t>
            </w:r>
          </w:p>
        </w:tc>
        <w:tc>
          <w:tcPr>
            <w:tcW w:w="638" w:type="dxa"/>
          </w:tcPr>
          <w:p w14:paraId="0C6C2CD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0F5B7160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Методика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исследования сердечно-сосудистой системы у детей различного возраста. Перкуссия, аускультация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00" w:type="dxa"/>
          </w:tcPr>
          <w:p w14:paraId="709E88E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511F3AB7" w14:textId="77777777" w:rsidR="001411BF" w:rsidRDefault="00716F0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  <w:p w14:paraId="508C98E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00" w:type="dxa"/>
          </w:tcPr>
          <w:p w14:paraId="68D9363B" w14:textId="77777777" w:rsidR="001411BF" w:rsidRDefault="00AB366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00" w:type="dxa"/>
          </w:tcPr>
          <w:p w14:paraId="14D92B74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3,5</w:t>
            </w:r>
          </w:p>
        </w:tc>
        <w:tc>
          <w:tcPr>
            <w:tcW w:w="500" w:type="dxa"/>
            <w:gridSpan w:val="2"/>
          </w:tcPr>
          <w:p w14:paraId="53B855D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670" w:type="dxa"/>
          </w:tcPr>
          <w:p w14:paraId="779F8E7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5EF555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 xml:space="preserve">ЦСОТ   </w:t>
            </w:r>
          </w:p>
        </w:tc>
      </w:tr>
      <w:tr w:rsidR="001411BF" w14:paraId="1513BD38" w14:textId="77777777">
        <w:tc>
          <w:tcPr>
            <w:tcW w:w="604" w:type="dxa"/>
          </w:tcPr>
          <w:p w14:paraId="5D9857E1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638" w:type="dxa"/>
          </w:tcPr>
          <w:p w14:paraId="7818863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4CFD9B1E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</w:rPr>
              <w:t>Особенности гемограммы здоровых и больных детей различного возраста.</w:t>
            </w:r>
          </w:p>
        </w:tc>
        <w:tc>
          <w:tcPr>
            <w:tcW w:w="500" w:type="dxa"/>
          </w:tcPr>
          <w:p w14:paraId="44F69B9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5F07D11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39507054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41508A3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43D6B1D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17DBC15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F8BD81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77215743" w14:textId="77777777">
        <w:tc>
          <w:tcPr>
            <w:tcW w:w="604" w:type="dxa"/>
          </w:tcPr>
          <w:p w14:paraId="499A42DD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</w:t>
            </w:r>
          </w:p>
        </w:tc>
        <w:tc>
          <w:tcPr>
            <w:tcW w:w="638" w:type="dxa"/>
          </w:tcPr>
          <w:p w14:paraId="2613E9C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71223C63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 xml:space="preserve">Методика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исследования лимфатических узлов у детей</w:t>
            </w:r>
          </w:p>
        </w:tc>
        <w:tc>
          <w:tcPr>
            <w:tcW w:w="500" w:type="dxa"/>
          </w:tcPr>
          <w:p w14:paraId="1037B8A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687C6DE0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0295336A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5B2F937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58E6DD4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7D3BEE8F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B88899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6FC37AEB" w14:textId="77777777">
        <w:tc>
          <w:tcPr>
            <w:tcW w:w="604" w:type="dxa"/>
          </w:tcPr>
          <w:p w14:paraId="2F17FE39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</w:t>
            </w:r>
          </w:p>
        </w:tc>
        <w:tc>
          <w:tcPr>
            <w:tcW w:w="638" w:type="dxa"/>
          </w:tcPr>
          <w:p w14:paraId="69E2BB2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799519DA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Анатомо-физиологические особенности </w:t>
            </w:r>
            <w:proofErr w:type="gramStart"/>
            <w:r>
              <w:rPr>
                <w:color w:val="000000"/>
                <w:sz w:val="24"/>
                <w:szCs w:val="24"/>
              </w:rPr>
              <w:t>и  особенности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методики обследования органов чувств у детей. Проверка слуха и зрения у ребенка</w:t>
            </w:r>
          </w:p>
        </w:tc>
        <w:tc>
          <w:tcPr>
            <w:tcW w:w="500" w:type="dxa"/>
          </w:tcPr>
          <w:p w14:paraId="57C0D79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0D142F6F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4475AD1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E643A39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  <w:gridSpan w:val="2"/>
          </w:tcPr>
          <w:p w14:paraId="120C4E9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42AFC42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71CA72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1ED30AEF" w14:textId="77777777">
        <w:tc>
          <w:tcPr>
            <w:tcW w:w="604" w:type="dxa"/>
          </w:tcPr>
          <w:p w14:paraId="7992F0E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</w:t>
            </w:r>
          </w:p>
        </w:tc>
        <w:tc>
          <w:tcPr>
            <w:tcW w:w="638" w:type="dxa"/>
          </w:tcPr>
          <w:p w14:paraId="75FBE42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1CD164D1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Питание больного ребенка. Диета при различных заболеваниях у детей. Диетические столы.</w:t>
            </w:r>
            <w:r w:rsidR="003E688C">
              <w:rPr>
                <w:color w:val="000000"/>
                <w:sz w:val="24"/>
                <w:szCs w:val="24"/>
              </w:rPr>
              <w:t xml:space="preserve"> Основы </w:t>
            </w:r>
            <w:proofErr w:type="spellStart"/>
            <w:r w:rsidR="003E688C">
              <w:rPr>
                <w:color w:val="000000"/>
                <w:sz w:val="24"/>
                <w:szCs w:val="24"/>
              </w:rPr>
              <w:t>полиативной</w:t>
            </w:r>
            <w:proofErr w:type="spellEnd"/>
            <w:r w:rsidR="003E688C">
              <w:rPr>
                <w:color w:val="000000"/>
                <w:sz w:val="24"/>
                <w:szCs w:val="24"/>
              </w:rPr>
              <w:t xml:space="preserve"> помощи в педиатрии. Питание тяжелобольных детей со стомой, </w:t>
            </w:r>
            <w:proofErr w:type="gramStart"/>
            <w:r w:rsidR="003E688C">
              <w:rPr>
                <w:color w:val="000000"/>
                <w:sz w:val="24"/>
                <w:szCs w:val="24"/>
              </w:rPr>
              <w:t>зондовое  питание</w:t>
            </w:r>
            <w:proofErr w:type="gramEnd"/>
            <w:r w:rsidR="003E688C">
              <w:rPr>
                <w:color w:val="000000"/>
                <w:sz w:val="24"/>
                <w:szCs w:val="24"/>
              </w:rPr>
              <w:t xml:space="preserve">. Питание при пороках ЖКТ, волчьей </w:t>
            </w:r>
            <w:proofErr w:type="gramStart"/>
            <w:r w:rsidR="003E688C">
              <w:rPr>
                <w:color w:val="000000"/>
                <w:sz w:val="24"/>
                <w:szCs w:val="24"/>
              </w:rPr>
              <w:t>пасти ,</w:t>
            </w:r>
            <w:proofErr w:type="gramEnd"/>
            <w:r w:rsidR="003E688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E688C">
              <w:rPr>
                <w:color w:val="000000"/>
                <w:sz w:val="24"/>
                <w:szCs w:val="24"/>
              </w:rPr>
              <w:t>зайчьей</w:t>
            </w:r>
            <w:proofErr w:type="spellEnd"/>
            <w:r w:rsidR="003E688C">
              <w:rPr>
                <w:color w:val="000000"/>
                <w:sz w:val="24"/>
                <w:szCs w:val="24"/>
              </w:rPr>
              <w:t xml:space="preserve"> губе.</w:t>
            </w:r>
          </w:p>
        </w:tc>
        <w:tc>
          <w:tcPr>
            <w:tcW w:w="500" w:type="dxa"/>
          </w:tcPr>
          <w:p w14:paraId="2D3F0BE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75CF431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3CB648E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06966047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2,5</w:t>
            </w:r>
          </w:p>
        </w:tc>
        <w:tc>
          <w:tcPr>
            <w:tcW w:w="500" w:type="dxa"/>
            <w:gridSpan w:val="2"/>
          </w:tcPr>
          <w:p w14:paraId="0C178E9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3C0395D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254BC2F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70932ECB" w14:textId="77777777">
        <w:tc>
          <w:tcPr>
            <w:tcW w:w="604" w:type="dxa"/>
          </w:tcPr>
          <w:p w14:paraId="25687A85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</w:t>
            </w:r>
          </w:p>
        </w:tc>
        <w:tc>
          <w:tcPr>
            <w:tcW w:w="638" w:type="dxa"/>
          </w:tcPr>
          <w:p w14:paraId="651E959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3978FAD2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Система свертывания крови. Особенности гемостаза у </w:t>
            </w:r>
            <w:r>
              <w:rPr>
                <w:color w:val="000000"/>
                <w:sz w:val="24"/>
                <w:szCs w:val="24"/>
              </w:rPr>
              <w:lastRenderedPageBreak/>
              <w:t xml:space="preserve">новорожденных. </w:t>
            </w:r>
            <w:proofErr w:type="spellStart"/>
            <w:r>
              <w:rPr>
                <w:color w:val="000000"/>
                <w:sz w:val="24"/>
                <w:szCs w:val="24"/>
              </w:rPr>
              <w:t>Фибринолиз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00" w:type="dxa"/>
          </w:tcPr>
          <w:p w14:paraId="269E314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4734134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42EF208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5A9DB5E7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  <w:gridSpan w:val="2"/>
          </w:tcPr>
          <w:p w14:paraId="7B40C95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4B4D723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093CA6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338327B5" w14:textId="77777777">
        <w:tc>
          <w:tcPr>
            <w:tcW w:w="604" w:type="dxa"/>
          </w:tcPr>
          <w:p w14:paraId="2503B19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14:paraId="3828874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20BD9A1A" w14:textId="77777777" w:rsidR="001411BF" w:rsidRDefault="001411BF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71CBABF6" w14:textId="77777777" w:rsidR="001411BF" w:rsidRDefault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1B87E3DE" w14:textId="77777777" w:rsidR="001411BF" w:rsidRDefault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00" w:type="dxa"/>
          </w:tcPr>
          <w:p w14:paraId="109B8484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00" w:type="dxa"/>
          </w:tcPr>
          <w:p w14:paraId="48DF98D7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500" w:type="dxa"/>
            <w:gridSpan w:val="2"/>
          </w:tcPr>
          <w:p w14:paraId="0C136CF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029B61C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</w:t>
            </w:r>
            <w:r w:rsidR="00853838">
              <w:rPr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0A392C6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1E261950" w14:textId="77777777">
        <w:tc>
          <w:tcPr>
            <w:tcW w:w="9776" w:type="dxa"/>
            <w:gridSpan w:val="11"/>
            <w:shd w:val="clear" w:color="auto" w:fill="D0CECE"/>
          </w:tcPr>
          <w:p w14:paraId="50DBA3B5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Кредит 3</w:t>
            </w:r>
          </w:p>
        </w:tc>
      </w:tr>
      <w:tr w:rsidR="001411BF" w14:paraId="252DB7B8" w14:textId="77777777">
        <w:tc>
          <w:tcPr>
            <w:tcW w:w="604" w:type="dxa"/>
          </w:tcPr>
          <w:p w14:paraId="23A2511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</w:t>
            </w:r>
          </w:p>
        </w:tc>
        <w:tc>
          <w:tcPr>
            <w:tcW w:w="638" w:type="dxa"/>
          </w:tcPr>
          <w:p w14:paraId="290583F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1DFBA1FB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органов пищеварения у детей. Методика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исследования и семиотика врожденных пороков развития пищеварительной системы у детей.</w:t>
            </w:r>
          </w:p>
        </w:tc>
        <w:tc>
          <w:tcPr>
            <w:tcW w:w="500" w:type="dxa"/>
          </w:tcPr>
          <w:p w14:paraId="6EA80843" w14:textId="77777777" w:rsidR="001411BF" w:rsidRDefault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1BC03362" w14:textId="77777777" w:rsidR="001411BF" w:rsidRDefault="0022600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68F21D90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3C326F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4853B84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5012523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A25747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7B493B76" w14:textId="77777777">
        <w:tc>
          <w:tcPr>
            <w:tcW w:w="604" w:type="dxa"/>
          </w:tcPr>
          <w:p w14:paraId="3903440C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</w:t>
            </w:r>
          </w:p>
        </w:tc>
        <w:tc>
          <w:tcPr>
            <w:tcW w:w="638" w:type="dxa"/>
          </w:tcPr>
          <w:p w14:paraId="09B8D95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130DE405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почек и мочевыделительной системы у детей. Методика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  <w:szCs w:val="24"/>
              </w:rPr>
              <w:t>исследования  и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семиотика врожденных пороков </w:t>
            </w:r>
            <w:proofErr w:type="gramStart"/>
            <w:r>
              <w:rPr>
                <w:color w:val="000000"/>
                <w:sz w:val="24"/>
                <w:szCs w:val="24"/>
              </w:rPr>
              <w:t>развития ,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поражения почек и мочевыделительной системы у детей </w:t>
            </w:r>
          </w:p>
        </w:tc>
        <w:tc>
          <w:tcPr>
            <w:tcW w:w="500" w:type="dxa"/>
          </w:tcPr>
          <w:p w14:paraId="33A66D29" w14:textId="77777777" w:rsidR="001411BF" w:rsidRDefault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6474E532" w14:textId="77777777" w:rsidR="001411BF" w:rsidRDefault="0022600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78BEFD2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7A7642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49206A8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67B7A70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1887C7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7BDD7249" w14:textId="77777777">
        <w:tc>
          <w:tcPr>
            <w:tcW w:w="604" w:type="dxa"/>
          </w:tcPr>
          <w:p w14:paraId="5583A04A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25.</w:t>
            </w:r>
          </w:p>
        </w:tc>
        <w:tc>
          <w:tcPr>
            <w:tcW w:w="638" w:type="dxa"/>
          </w:tcPr>
          <w:p w14:paraId="3B7FD67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180CC73A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Эмбриогенез,анатомо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-физиологические особенности и алгоритм обследования эндокринной системы у детей различного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возраста.Семиотика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поражения эндокринной системы.</w:t>
            </w:r>
          </w:p>
        </w:tc>
        <w:tc>
          <w:tcPr>
            <w:tcW w:w="500" w:type="dxa"/>
          </w:tcPr>
          <w:p w14:paraId="38D6B9B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64E14F55" w14:textId="77777777" w:rsidR="001411BF" w:rsidRDefault="0022600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14:paraId="22F860B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698536F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7BC1BAF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61C988F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B22BB7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6A628BBC" w14:textId="77777777">
        <w:tc>
          <w:tcPr>
            <w:tcW w:w="604" w:type="dxa"/>
          </w:tcPr>
          <w:p w14:paraId="771397B0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</w:t>
            </w:r>
          </w:p>
        </w:tc>
        <w:tc>
          <w:tcPr>
            <w:tcW w:w="638" w:type="dxa"/>
          </w:tcPr>
          <w:p w14:paraId="17B246D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0AF6D674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Имунная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система у детей. Неспецифические и специфические механизмы защиты. Семиотика поражения и алгоритм обследования иммунной системы у детей различного возраста</w:t>
            </w:r>
          </w:p>
        </w:tc>
        <w:tc>
          <w:tcPr>
            <w:tcW w:w="500" w:type="dxa"/>
          </w:tcPr>
          <w:p w14:paraId="6BF89DA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4DED8E9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5C3E0E7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66A1FAB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76BB753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513DA1E0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5CAC6F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0860E772" w14:textId="77777777">
        <w:tc>
          <w:tcPr>
            <w:tcW w:w="604" w:type="dxa"/>
          </w:tcPr>
          <w:p w14:paraId="49B3C25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</w:t>
            </w:r>
          </w:p>
        </w:tc>
        <w:tc>
          <w:tcPr>
            <w:tcW w:w="638" w:type="dxa"/>
          </w:tcPr>
          <w:p w14:paraId="6606042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4366430E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Особенности пищеварения у детей. Методика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исследования органов пищеварения у детей</w:t>
            </w:r>
          </w:p>
        </w:tc>
        <w:tc>
          <w:tcPr>
            <w:tcW w:w="500" w:type="dxa"/>
          </w:tcPr>
          <w:p w14:paraId="1D0656F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7B37605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394798F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57AB7477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  <w:gridSpan w:val="2"/>
          </w:tcPr>
          <w:p w14:paraId="3889A50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29079D3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7686DC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1C26930C" w14:textId="77777777">
        <w:tc>
          <w:tcPr>
            <w:tcW w:w="604" w:type="dxa"/>
          </w:tcPr>
          <w:p w14:paraId="5067E96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</w:t>
            </w:r>
          </w:p>
        </w:tc>
        <w:tc>
          <w:tcPr>
            <w:tcW w:w="638" w:type="dxa"/>
          </w:tcPr>
          <w:p w14:paraId="53BD644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103A7001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Функциональные особенности мочевыделительной системы у детей. Методика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исследования почек и мочевыделительной системы у детей</w:t>
            </w:r>
          </w:p>
        </w:tc>
        <w:tc>
          <w:tcPr>
            <w:tcW w:w="500" w:type="dxa"/>
          </w:tcPr>
          <w:p w14:paraId="1A3FAC4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BBD94B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97C039E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</w:tcPr>
          <w:p w14:paraId="5854DE7F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2CA7ADD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314EE24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661466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032A3F9B" w14:textId="77777777">
        <w:tc>
          <w:tcPr>
            <w:tcW w:w="604" w:type="dxa"/>
          </w:tcPr>
          <w:p w14:paraId="64EFB651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29.</w:t>
            </w:r>
          </w:p>
        </w:tc>
        <w:tc>
          <w:tcPr>
            <w:tcW w:w="638" w:type="dxa"/>
          </w:tcPr>
          <w:p w14:paraId="5759004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346A106C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Методика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исследования </w:t>
            </w:r>
            <w:r>
              <w:rPr>
                <w:color w:val="000000"/>
                <w:sz w:val="24"/>
                <w:szCs w:val="24"/>
              </w:rPr>
              <w:t>эндокринной системы у детей различного возраста.</w:t>
            </w:r>
          </w:p>
          <w:p w14:paraId="0C5B615A" w14:textId="77777777" w:rsidR="001411BF" w:rsidRDefault="001411BF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792F1AA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A499DF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5E7E3C4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A2176D0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  <w:gridSpan w:val="2"/>
          </w:tcPr>
          <w:p w14:paraId="03F828E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2AC57CB0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186B13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4BC4D8FF" w14:textId="77777777">
        <w:tc>
          <w:tcPr>
            <w:tcW w:w="604" w:type="dxa"/>
          </w:tcPr>
          <w:p w14:paraId="27D1330A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</w:t>
            </w:r>
          </w:p>
        </w:tc>
        <w:tc>
          <w:tcPr>
            <w:tcW w:w="638" w:type="dxa"/>
          </w:tcPr>
          <w:p w14:paraId="6C57C43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56616125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Семиотика поражения иммунной системы у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lastRenderedPageBreak/>
              <w:t>детей.Первичные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и вторичные иммунодефицитные состояния.</w:t>
            </w:r>
          </w:p>
        </w:tc>
        <w:tc>
          <w:tcPr>
            <w:tcW w:w="500" w:type="dxa"/>
          </w:tcPr>
          <w:p w14:paraId="3D404BC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D63D2B4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4FD71FBC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61319B8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31A560F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70DF735C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A413BF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0C0CC165" w14:textId="77777777">
        <w:tc>
          <w:tcPr>
            <w:tcW w:w="604" w:type="dxa"/>
          </w:tcPr>
          <w:p w14:paraId="36DBE339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36.</w:t>
            </w:r>
          </w:p>
        </w:tc>
        <w:tc>
          <w:tcPr>
            <w:tcW w:w="638" w:type="dxa"/>
          </w:tcPr>
          <w:p w14:paraId="33D28B4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1A256C9D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Лабораторные и инструментальные методы исследования желудочно-кишечного тракта у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детей.Методы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диагностики орфанных заболеваний. </w:t>
            </w:r>
          </w:p>
        </w:tc>
        <w:tc>
          <w:tcPr>
            <w:tcW w:w="500" w:type="dxa"/>
          </w:tcPr>
          <w:p w14:paraId="37EFA3E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41C6AC2A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2DC4458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3C1ED14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  <w:gridSpan w:val="2"/>
          </w:tcPr>
          <w:p w14:paraId="4FFCBC0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1728B4D0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4959D4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747F8C33" w14:textId="77777777">
        <w:tc>
          <w:tcPr>
            <w:tcW w:w="604" w:type="dxa"/>
          </w:tcPr>
          <w:p w14:paraId="2E960467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37.</w:t>
            </w:r>
          </w:p>
        </w:tc>
        <w:tc>
          <w:tcPr>
            <w:tcW w:w="638" w:type="dxa"/>
          </w:tcPr>
          <w:p w14:paraId="7BD58BA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6584FA9E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Лабораторно-инструментальные методы исследования почек и мочевыделительной системы у детей.</w:t>
            </w:r>
          </w:p>
        </w:tc>
        <w:tc>
          <w:tcPr>
            <w:tcW w:w="500" w:type="dxa"/>
          </w:tcPr>
          <w:p w14:paraId="4357A96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4469066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74539910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54A90BE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  <w:gridSpan w:val="2"/>
          </w:tcPr>
          <w:p w14:paraId="5A7E0CF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60FA6563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AC5CDB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01A2FAB3" w14:textId="77777777">
        <w:tc>
          <w:tcPr>
            <w:tcW w:w="604" w:type="dxa"/>
          </w:tcPr>
          <w:p w14:paraId="3EED737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38.</w:t>
            </w:r>
          </w:p>
        </w:tc>
        <w:tc>
          <w:tcPr>
            <w:tcW w:w="638" w:type="dxa"/>
          </w:tcPr>
          <w:p w14:paraId="342D4C2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0383ADF6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Лабораторные и инструментальные методы исследования эндокринной системы у детей.</w:t>
            </w:r>
          </w:p>
        </w:tc>
        <w:tc>
          <w:tcPr>
            <w:tcW w:w="500" w:type="dxa"/>
          </w:tcPr>
          <w:p w14:paraId="3572E39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39A728AC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6CEB15C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66518E3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7E75FCD0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10FDAA0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74AF2BF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5384E8AD" w14:textId="77777777">
        <w:tc>
          <w:tcPr>
            <w:tcW w:w="604" w:type="dxa"/>
          </w:tcPr>
          <w:p w14:paraId="7A29289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14:paraId="2191599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14:paraId="7673E5AE" w14:textId="77777777" w:rsidR="001411BF" w:rsidRDefault="001411BF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500" w:type="dxa"/>
          </w:tcPr>
          <w:p w14:paraId="18B4C29E" w14:textId="77777777" w:rsidR="001411BF" w:rsidRDefault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5D369756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B34074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500" w:type="dxa"/>
          </w:tcPr>
          <w:p w14:paraId="44240AAE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00" w:type="dxa"/>
          </w:tcPr>
          <w:p w14:paraId="394C502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500" w:type="dxa"/>
            <w:gridSpan w:val="2"/>
          </w:tcPr>
          <w:p w14:paraId="041D98D7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4B34824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4" w:type="dxa"/>
          </w:tcPr>
          <w:p w14:paraId="5AB7C0C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03B77F5D" w14:textId="77777777">
        <w:tc>
          <w:tcPr>
            <w:tcW w:w="4622" w:type="dxa"/>
            <w:gridSpan w:val="3"/>
          </w:tcPr>
          <w:p w14:paraId="0882DE1D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Всего:</w:t>
            </w:r>
          </w:p>
        </w:tc>
        <w:tc>
          <w:tcPr>
            <w:tcW w:w="500" w:type="dxa"/>
          </w:tcPr>
          <w:p w14:paraId="73999762" w14:textId="77777777" w:rsidR="001411BF" w:rsidRPr="00B34074" w:rsidRDefault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34074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</w:tcPr>
          <w:p w14:paraId="0AA4FC67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</w:t>
            </w:r>
            <w:r w:rsidR="00B34074">
              <w:rPr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500" w:type="dxa"/>
          </w:tcPr>
          <w:p w14:paraId="4818E51F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500" w:type="dxa"/>
          </w:tcPr>
          <w:p w14:paraId="27635376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36</w:t>
            </w:r>
          </w:p>
        </w:tc>
        <w:tc>
          <w:tcPr>
            <w:tcW w:w="500" w:type="dxa"/>
            <w:gridSpan w:val="2"/>
          </w:tcPr>
          <w:p w14:paraId="089009E4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670" w:type="dxa"/>
          </w:tcPr>
          <w:p w14:paraId="2850DD9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90</w:t>
            </w:r>
          </w:p>
        </w:tc>
        <w:tc>
          <w:tcPr>
            <w:tcW w:w="1984" w:type="dxa"/>
          </w:tcPr>
          <w:p w14:paraId="55B33694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1411BF" w14:paraId="4455F193" w14:textId="77777777">
        <w:tc>
          <w:tcPr>
            <w:tcW w:w="4622" w:type="dxa"/>
            <w:gridSpan w:val="3"/>
          </w:tcPr>
          <w:p w14:paraId="1C2776E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15342E60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5EB89DE8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7D62D46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14:paraId="078B034E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14:paraId="492506DD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14:paraId="31CD0C16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FD8715F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6BDFDFC2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p w14:paraId="016A8CBD" w14:textId="77777777" w:rsidR="001411BF" w:rsidRDefault="0079465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Критерии оценки</w:t>
      </w:r>
    </w:p>
    <w:p w14:paraId="41F9AE5E" w14:textId="77777777" w:rsidR="005861E9" w:rsidRDefault="005861E9" w:rsidP="005861E9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6"/>
        <w:gridCol w:w="877"/>
        <w:gridCol w:w="2956"/>
        <w:gridCol w:w="3740"/>
      </w:tblGrid>
      <w:tr w:rsidR="005861E9" w:rsidRPr="007A0094" w14:paraId="76B8796B" w14:textId="77777777" w:rsidTr="00B34074">
        <w:tc>
          <w:tcPr>
            <w:tcW w:w="2066" w:type="dxa"/>
            <w:shd w:val="clear" w:color="auto" w:fill="D0CECE"/>
          </w:tcPr>
          <w:p w14:paraId="4FF20EDE" w14:textId="77777777" w:rsidR="005861E9" w:rsidRDefault="005861E9" w:rsidP="00B34074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>Стратегия оценки</w:t>
            </w:r>
          </w:p>
          <w:p w14:paraId="5605B8F0" w14:textId="77777777" w:rsidR="005861E9" w:rsidRPr="007A0094" w:rsidRDefault="005861E9" w:rsidP="00B34074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 xml:space="preserve"> (вид оценки)</w:t>
            </w:r>
          </w:p>
        </w:tc>
        <w:tc>
          <w:tcPr>
            <w:tcW w:w="877" w:type="dxa"/>
            <w:shd w:val="clear" w:color="auto" w:fill="D0CECE"/>
          </w:tcPr>
          <w:p w14:paraId="5D90E745" w14:textId="77777777" w:rsidR="005861E9" w:rsidRDefault="005861E9" w:rsidP="00B34074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 xml:space="preserve">Вес </w:t>
            </w:r>
          </w:p>
          <w:p w14:paraId="52A005F7" w14:textId="77777777" w:rsidR="005861E9" w:rsidRPr="007A0094" w:rsidRDefault="005861E9" w:rsidP="00B34074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>(в %)</w:t>
            </w:r>
          </w:p>
        </w:tc>
        <w:tc>
          <w:tcPr>
            <w:tcW w:w="2956" w:type="dxa"/>
            <w:shd w:val="clear" w:color="auto" w:fill="D0CECE"/>
          </w:tcPr>
          <w:p w14:paraId="4C4A4BA0" w14:textId="77777777" w:rsidR="005861E9" w:rsidRPr="007A0094" w:rsidRDefault="005861E9" w:rsidP="00B34074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>Срок сдачи задания</w:t>
            </w:r>
          </w:p>
        </w:tc>
        <w:tc>
          <w:tcPr>
            <w:tcW w:w="3740" w:type="dxa"/>
            <w:shd w:val="clear" w:color="auto" w:fill="D0CECE"/>
          </w:tcPr>
          <w:p w14:paraId="320F9966" w14:textId="77777777" w:rsidR="005861E9" w:rsidRPr="007A0094" w:rsidRDefault="005861E9" w:rsidP="00B34074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>Критерии оценивания</w:t>
            </w:r>
          </w:p>
        </w:tc>
      </w:tr>
      <w:tr w:rsidR="005861E9" w:rsidRPr="007A0094" w14:paraId="2B6D119A" w14:textId="77777777" w:rsidTr="00B34074">
        <w:tc>
          <w:tcPr>
            <w:tcW w:w="9639" w:type="dxa"/>
            <w:gridSpan w:val="4"/>
            <w:shd w:val="clear" w:color="auto" w:fill="BFBFBF"/>
          </w:tcPr>
          <w:p w14:paraId="66153FF5" w14:textId="77777777" w:rsidR="005861E9" w:rsidRPr="009D1E65" w:rsidRDefault="005861E9" w:rsidP="00B34074">
            <w:pPr>
              <w:autoSpaceDE w:val="0"/>
              <w:autoSpaceDN w:val="0"/>
              <w:ind w:left="0" w:hanging="2"/>
              <w:jc w:val="center"/>
              <w:rPr>
                <w:b/>
                <w:bCs/>
                <w:sz w:val="24"/>
                <w:szCs w:val="24"/>
                <w:lang w:eastAsia="en-US" w:bidi="en-US"/>
              </w:rPr>
            </w:pPr>
            <w:r>
              <w:rPr>
                <w:b/>
                <w:bCs/>
                <w:sz w:val="24"/>
                <w:szCs w:val="24"/>
                <w:lang w:eastAsia="en-US" w:bidi="en-US"/>
              </w:rPr>
              <w:t>Педиатрия</w:t>
            </w:r>
          </w:p>
        </w:tc>
      </w:tr>
      <w:tr w:rsidR="005861E9" w:rsidRPr="007A0094" w14:paraId="50930C0B" w14:textId="77777777" w:rsidTr="00B34074">
        <w:tc>
          <w:tcPr>
            <w:tcW w:w="2066" w:type="dxa"/>
          </w:tcPr>
          <w:p w14:paraId="792DC026" w14:textId="77777777" w:rsidR="005861E9" w:rsidRPr="00F54D53" w:rsidRDefault="005861E9" w:rsidP="00B34074">
            <w:pPr>
              <w:autoSpaceDE w:val="0"/>
              <w:autoSpaceDN w:val="0"/>
              <w:ind w:left="0" w:hanging="2"/>
              <w:jc w:val="both"/>
              <w:rPr>
                <w:b/>
                <w:sz w:val="24"/>
                <w:szCs w:val="24"/>
                <w:lang w:bidi="en-US"/>
              </w:rPr>
            </w:pPr>
            <w:r w:rsidRPr="00F54D53">
              <w:rPr>
                <w:b/>
                <w:sz w:val="24"/>
                <w:szCs w:val="24"/>
                <w:lang w:bidi="en-US"/>
              </w:rPr>
              <w:t>Устный опрос</w:t>
            </w:r>
          </w:p>
          <w:p w14:paraId="00F03A6D" w14:textId="77777777" w:rsidR="005861E9" w:rsidRPr="00F54D53" w:rsidRDefault="005861E9" w:rsidP="00B34074">
            <w:pPr>
              <w:autoSpaceDE w:val="0"/>
              <w:autoSpaceDN w:val="0"/>
              <w:ind w:left="0" w:hanging="2"/>
              <w:jc w:val="both"/>
              <w:rPr>
                <w:b/>
                <w:sz w:val="24"/>
                <w:szCs w:val="24"/>
                <w:lang w:bidi="en-US"/>
              </w:rPr>
            </w:pPr>
          </w:p>
        </w:tc>
        <w:tc>
          <w:tcPr>
            <w:tcW w:w="877" w:type="dxa"/>
          </w:tcPr>
          <w:p w14:paraId="33E27760" w14:textId="77777777" w:rsidR="005861E9" w:rsidRPr="0079192C" w:rsidRDefault="005861E9" w:rsidP="00B34074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bidi="en-US"/>
              </w:rPr>
              <w:t>15%</w:t>
            </w:r>
          </w:p>
        </w:tc>
        <w:tc>
          <w:tcPr>
            <w:tcW w:w="2956" w:type="dxa"/>
          </w:tcPr>
          <w:p w14:paraId="66ACCED9" w14:textId="77777777" w:rsidR="005861E9" w:rsidRPr="0079192C" w:rsidRDefault="005861E9" w:rsidP="00B34074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 w:rsidRPr="0079192C">
              <w:rPr>
                <w:sz w:val="24"/>
                <w:szCs w:val="24"/>
                <w:lang w:bidi="en-US"/>
              </w:rPr>
              <w:t xml:space="preserve">По каждой теме практического занятия </w:t>
            </w:r>
          </w:p>
        </w:tc>
        <w:tc>
          <w:tcPr>
            <w:tcW w:w="3740" w:type="dxa"/>
          </w:tcPr>
          <w:p w14:paraId="6A70D690" w14:textId="77777777" w:rsidR="005861E9" w:rsidRPr="0079192C" w:rsidRDefault="005861E9" w:rsidP="00B34074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</w:rPr>
            </w:pPr>
            <w:r w:rsidRPr="0079192C">
              <w:rPr>
                <w:sz w:val="24"/>
                <w:szCs w:val="24"/>
                <w:lang w:val="kk-KZ" w:bidi="en-US"/>
              </w:rPr>
              <w:t>Правильность</w:t>
            </w:r>
            <w:r w:rsidRPr="0079192C">
              <w:rPr>
                <w:sz w:val="24"/>
                <w:szCs w:val="24"/>
                <w:lang w:bidi="en-US"/>
              </w:rPr>
              <w:t>,</w:t>
            </w:r>
            <w:r w:rsidRPr="0079192C">
              <w:rPr>
                <w:sz w:val="24"/>
                <w:szCs w:val="24"/>
                <w:lang w:val="kk-KZ" w:bidi="en-US"/>
              </w:rPr>
              <w:t xml:space="preserve"> точность, логичность изложения материала.</w:t>
            </w:r>
          </w:p>
        </w:tc>
      </w:tr>
      <w:tr w:rsidR="005861E9" w:rsidRPr="007A0094" w14:paraId="099F8CDD" w14:textId="77777777" w:rsidTr="00B34074">
        <w:tc>
          <w:tcPr>
            <w:tcW w:w="2066" w:type="dxa"/>
          </w:tcPr>
          <w:p w14:paraId="6C3EFD25" w14:textId="77777777" w:rsidR="005861E9" w:rsidRPr="00F54D53" w:rsidRDefault="005861E9" w:rsidP="00B34074">
            <w:pPr>
              <w:autoSpaceDE w:val="0"/>
              <w:autoSpaceDN w:val="0"/>
              <w:ind w:left="0" w:hanging="2"/>
              <w:jc w:val="both"/>
              <w:rPr>
                <w:b/>
                <w:sz w:val="24"/>
                <w:szCs w:val="24"/>
                <w:lang w:bidi="en-US"/>
              </w:rPr>
            </w:pPr>
            <w:r w:rsidRPr="00F54D53">
              <w:rPr>
                <w:b/>
                <w:bCs/>
                <w:sz w:val="22"/>
                <w:szCs w:val="22"/>
                <w:lang w:eastAsia="en-US" w:bidi="en-US"/>
              </w:rPr>
              <w:t>Курация больных/Решение ситуационных задач</w:t>
            </w:r>
          </w:p>
        </w:tc>
        <w:tc>
          <w:tcPr>
            <w:tcW w:w="877" w:type="dxa"/>
          </w:tcPr>
          <w:p w14:paraId="6861B118" w14:textId="77777777" w:rsidR="005861E9" w:rsidRDefault="005861E9" w:rsidP="00B34074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bidi="en-US"/>
              </w:rPr>
              <w:t>15%</w:t>
            </w:r>
          </w:p>
        </w:tc>
        <w:tc>
          <w:tcPr>
            <w:tcW w:w="2956" w:type="dxa"/>
          </w:tcPr>
          <w:p w14:paraId="265F34C0" w14:textId="77777777" w:rsidR="005861E9" w:rsidRPr="0079192C" w:rsidRDefault="005861E9" w:rsidP="00B34074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 w:rsidRPr="0079192C">
              <w:rPr>
                <w:sz w:val="24"/>
                <w:szCs w:val="24"/>
                <w:lang w:bidi="en-US"/>
              </w:rPr>
              <w:t>По каждой теме практического занятия</w:t>
            </w:r>
          </w:p>
        </w:tc>
        <w:tc>
          <w:tcPr>
            <w:tcW w:w="3740" w:type="dxa"/>
          </w:tcPr>
          <w:p w14:paraId="67E8E40B" w14:textId="77777777" w:rsidR="005861E9" w:rsidRPr="0079192C" w:rsidRDefault="005861E9" w:rsidP="00B34074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val="kk-KZ" w:bidi="en-US"/>
              </w:rPr>
            </w:pPr>
            <w:r w:rsidRPr="006036FE">
              <w:rPr>
                <w:sz w:val="22"/>
                <w:szCs w:val="22"/>
                <w:lang w:val="kk-KZ" w:eastAsia="en-US" w:bidi="en-US"/>
              </w:rPr>
              <w:t>Выделение ведущих симптомов и синдромов пациентов, интерпретация лабораторно-ин</w:t>
            </w:r>
            <w:r>
              <w:rPr>
                <w:sz w:val="22"/>
                <w:szCs w:val="22"/>
                <w:lang w:val="kk-KZ" w:eastAsia="en-US" w:bidi="en-US"/>
              </w:rPr>
              <w:t>струментальных данных пациентов,</w:t>
            </w:r>
            <w:r w:rsidRPr="006036FE">
              <w:rPr>
                <w:sz w:val="22"/>
                <w:szCs w:val="22"/>
                <w:lang w:val="kk-KZ" w:eastAsia="en-US" w:bidi="en-US"/>
              </w:rPr>
              <w:t>постановка предварительного диагноза.</w:t>
            </w:r>
          </w:p>
        </w:tc>
      </w:tr>
      <w:tr w:rsidR="005861E9" w:rsidRPr="007A0094" w14:paraId="08157E7F" w14:textId="77777777" w:rsidTr="00B34074">
        <w:tc>
          <w:tcPr>
            <w:tcW w:w="2066" w:type="dxa"/>
          </w:tcPr>
          <w:p w14:paraId="2B18F32B" w14:textId="77777777" w:rsidR="005861E9" w:rsidRPr="00F54D53" w:rsidRDefault="005861E9" w:rsidP="00B34074">
            <w:pPr>
              <w:autoSpaceDE w:val="0"/>
              <w:autoSpaceDN w:val="0"/>
              <w:ind w:left="0" w:hanging="2"/>
              <w:jc w:val="both"/>
              <w:rPr>
                <w:b/>
                <w:sz w:val="22"/>
                <w:szCs w:val="22"/>
                <w:lang w:val="kk-KZ" w:eastAsia="en-US" w:bidi="en-US"/>
              </w:rPr>
            </w:pPr>
            <w:r w:rsidRPr="00F54D53">
              <w:rPr>
                <w:b/>
                <w:bCs/>
                <w:sz w:val="22"/>
                <w:szCs w:val="22"/>
                <w:lang w:eastAsia="en-US" w:bidi="en-US"/>
              </w:rPr>
              <w:t xml:space="preserve">Интерпретация </w:t>
            </w:r>
            <w:r w:rsidRPr="00F54D53">
              <w:rPr>
                <w:b/>
                <w:sz w:val="22"/>
                <w:szCs w:val="22"/>
                <w:lang w:val="kk-KZ" w:eastAsia="en-US" w:bidi="en-US"/>
              </w:rPr>
              <w:t xml:space="preserve">лабораторно-инструментальных данных </w:t>
            </w:r>
          </w:p>
          <w:p w14:paraId="01584571" w14:textId="77777777" w:rsidR="005861E9" w:rsidRPr="00F54D53" w:rsidRDefault="005861E9" w:rsidP="00B34074">
            <w:pPr>
              <w:autoSpaceDE w:val="0"/>
              <w:autoSpaceDN w:val="0"/>
              <w:ind w:left="0" w:hanging="2"/>
              <w:jc w:val="both"/>
              <w:rPr>
                <w:b/>
                <w:sz w:val="24"/>
                <w:szCs w:val="24"/>
                <w:lang w:bidi="en-US"/>
              </w:rPr>
            </w:pPr>
            <w:r w:rsidRPr="00F54D53">
              <w:rPr>
                <w:b/>
                <w:bCs/>
                <w:sz w:val="22"/>
                <w:szCs w:val="22"/>
                <w:lang w:eastAsia="en-US" w:bidi="en-US"/>
              </w:rPr>
              <w:t>(письменная работа)</w:t>
            </w:r>
          </w:p>
        </w:tc>
        <w:tc>
          <w:tcPr>
            <w:tcW w:w="877" w:type="dxa"/>
          </w:tcPr>
          <w:p w14:paraId="29260AFB" w14:textId="77777777" w:rsidR="005861E9" w:rsidRDefault="005861E9" w:rsidP="00B34074">
            <w:pPr>
              <w:ind w:left="0" w:hanging="2"/>
            </w:pPr>
            <w:r w:rsidRPr="00D56848">
              <w:rPr>
                <w:sz w:val="24"/>
                <w:szCs w:val="24"/>
                <w:lang w:bidi="en-US"/>
              </w:rPr>
              <w:t>15%</w:t>
            </w:r>
          </w:p>
        </w:tc>
        <w:tc>
          <w:tcPr>
            <w:tcW w:w="2956" w:type="dxa"/>
          </w:tcPr>
          <w:p w14:paraId="1D405648" w14:textId="77777777" w:rsidR="005861E9" w:rsidRPr="0079192C" w:rsidRDefault="005861E9" w:rsidP="00B34074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 w:rsidRPr="0079192C">
              <w:rPr>
                <w:sz w:val="24"/>
                <w:szCs w:val="24"/>
                <w:lang w:bidi="en-US"/>
              </w:rPr>
              <w:t xml:space="preserve">По каждой теме практического занятия, СРОП </w:t>
            </w:r>
          </w:p>
        </w:tc>
        <w:tc>
          <w:tcPr>
            <w:tcW w:w="3740" w:type="dxa"/>
          </w:tcPr>
          <w:p w14:paraId="75FF270E" w14:textId="77777777" w:rsidR="005861E9" w:rsidRPr="0079192C" w:rsidRDefault="005861E9" w:rsidP="00B34074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>
              <w:rPr>
                <w:sz w:val="22"/>
                <w:szCs w:val="22"/>
                <w:lang w:val="kk-KZ" w:eastAsia="en-US" w:bidi="en-US"/>
              </w:rPr>
              <w:t>По</w:t>
            </w:r>
            <w:r w:rsidRPr="006036FE">
              <w:rPr>
                <w:sz w:val="22"/>
                <w:szCs w:val="22"/>
                <w:lang w:val="kk-KZ" w:eastAsia="en-US" w:bidi="en-US"/>
              </w:rPr>
              <w:t xml:space="preserve">нимание структыры лабораторно-инструментальных </w:t>
            </w:r>
            <w:r>
              <w:rPr>
                <w:sz w:val="22"/>
                <w:szCs w:val="22"/>
                <w:lang w:val="kk-KZ" w:eastAsia="en-US" w:bidi="en-US"/>
              </w:rPr>
              <w:t>данных</w:t>
            </w:r>
            <w:r w:rsidRPr="006036FE">
              <w:rPr>
                <w:sz w:val="22"/>
                <w:szCs w:val="22"/>
                <w:lang w:val="kk-KZ" w:eastAsia="en-US" w:bidi="en-US"/>
              </w:rPr>
              <w:t>, правильная интерпритация показателей</w:t>
            </w:r>
          </w:p>
        </w:tc>
      </w:tr>
      <w:tr w:rsidR="005861E9" w:rsidRPr="007A0094" w14:paraId="0F6F3888" w14:textId="77777777" w:rsidTr="00B34074">
        <w:tc>
          <w:tcPr>
            <w:tcW w:w="2066" w:type="dxa"/>
          </w:tcPr>
          <w:p w14:paraId="798C1E87" w14:textId="77777777" w:rsidR="005861E9" w:rsidRPr="00F54D53" w:rsidRDefault="005861E9" w:rsidP="00B34074">
            <w:pPr>
              <w:autoSpaceDE w:val="0"/>
              <w:autoSpaceDN w:val="0"/>
              <w:ind w:left="0" w:hanging="2"/>
              <w:jc w:val="both"/>
              <w:rPr>
                <w:b/>
                <w:bCs/>
                <w:sz w:val="22"/>
                <w:szCs w:val="22"/>
                <w:lang w:eastAsia="en-US" w:bidi="en-US"/>
              </w:rPr>
            </w:pPr>
            <w:r w:rsidRPr="00F54D53">
              <w:rPr>
                <w:b/>
                <w:bCs/>
                <w:sz w:val="22"/>
                <w:szCs w:val="22"/>
                <w:lang w:eastAsia="en-US" w:bidi="en-US"/>
              </w:rPr>
              <w:t>Составление диагностических алгоритмов</w:t>
            </w:r>
          </w:p>
          <w:p w14:paraId="5DF05F58" w14:textId="77777777" w:rsidR="005861E9" w:rsidRPr="00F54D53" w:rsidRDefault="005861E9" w:rsidP="00B34074">
            <w:pPr>
              <w:autoSpaceDE w:val="0"/>
              <w:autoSpaceDN w:val="0"/>
              <w:ind w:left="0" w:hanging="2"/>
              <w:jc w:val="both"/>
              <w:rPr>
                <w:b/>
                <w:sz w:val="24"/>
                <w:szCs w:val="24"/>
                <w:lang w:bidi="en-US"/>
              </w:rPr>
            </w:pPr>
            <w:r w:rsidRPr="00F54D53">
              <w:rPr>
                <w:b/>
                <w:bCs/>
                <w:sz w:val="22"/>
                <w:szCs w:val="22"/>
                <w:lang w:eastAsia="en-US" w:bidi="en-US"/>
              </w:rPr>
              <w:t>(письменная работа)</w:t>
            </w:r>
          </w:p>
        </w:tc>
        <w:tc>
          <w:tcPr>
            <w:tcW w:w="877" w:type="dxa"/>
          </w:tcPr>
          <w:p w14:paraId="4C4A3E49" w14:textId="77777777" w:rsidR="005861E9" w:rsidRDefault="005861E9" w:rsidP="00B34074">
            <w:pPr>
              <w:ind w:left="0" w:hanging="2"/>
            </w:pPr>
            <w:r w:rsidRPr="00D56848">
              <w:rPr>
                <w:sz w:val="24"/>
                <w:szCs w:val="24"/>
                <w:lang w:bidi="en-US"/>
              </w:rPr>
              <w:t>15%</w:t>
            </w:r>
          </w:p>
        </w:tc>
        <w:tc>
          <w:tcPr>
            <w:tcW w:w="2956" w:type="dxa"/>
          </w:tcPr>
          <w:p w14:paraId="142DE951" w14:textId="77777777" w:rsidR="005861E9" w:rsidRPr="0079192C" w:rsidRDefault="005861E9" w:rsidP="00B34074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 w:rsidRPr="0079192C">
              <w:rPr>
                <w:sz w:val="24"/>
                <w:szCs w:val="24"/>
                <w:lang w:bidi="en-US"/>
              </w:rPr>
              <w:t xml:space="preserve">По каждой теме практического занятия, СРОП. </w:t>
            </w:r>
          </w:p>
        </w:tc>
        <w:tc>
          <w:tcPr>
            <w:tcW w:w="3740" w:type="dxa"/>
          </w:tcPr>
          <w:p w14:paraId="607F2928" w14:textId="77777777" w:rsidR="005861E9" w:rsidRPr="0079192C" w:rsidRDefault="005861E9" w:rsidP="00B34074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val="kk-KZ" w:bidi="en-US"/>
              </w:rPr>
            </w:pPr>
            <w:r w:rsidRPr="006036FE">
              <w:rPr>
                <w:sz w:val="22"/>
                <w:szCs w:val="22"/>
                <w:lang w:eastAsia="en-US" w:bidi="en-US"/>
              </w:rPr>
              <w:t xml:space="preserve">Правильное, </w:t>
            </w:r>
            <w:proofErr w:type="gramStart"/>
            <w:r w:rsidRPr="006036FE">
              <w:rPr>
                <w:sz w:val="22"/>
                <w:szCs w:val="22"/>
                <w:lang w:eastAsia="en-US" w:bidi="en-US"/>
              </w:rPr>
              <w:t>точное  составление</w:t>
            </w:r>
            <w:proofErr w:type="gramEnd"/>
            <w:r w:rsidRPr="006036FE">
              <w:rPr>
                <w:sz w:val="22"/>
                <w:szCs w:val="22"/>
                <w:lang w:eastAsia="en-US" w:bidi="en-US"/>
              </w:rPr>
              <w:t xml:space="preserve"> алгоритма</w:t>
            </w:r>
          </w:p>
        </w:tc>
      </w:tr>
    </w:tbl>
    <w:p w14:paraId="6930E822" w14:textId="77777777" w:rsidR="005861E9" w:rsidRDefault="005861E9" w:rsidP="005861E9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w14:paraId="20E36DAB" w14:textId="77777777" w:rsidR="005861E9" w:rsidRDefault="005861E9" w:rsidP="005861E9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w14:paraId="32D85219" w14:textId="77777777" w:rsidR="005861E9" w:rsidRPr="004A5B0E" w:rsidRDefault="005861E9" w:rsidP="005861E9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tbl>
      <w:tblPr>
        <w:tblW w:w="94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2"/>
        <w:gridCol w:w="7724"/>
      </w:tblGrid>
      <w:tr w:rsidR="005861E9" w:rsidRPr="004A5B0E" w14:paraId="309B2274" w14:textId="77777777" w:rsidTr="00B34074">
        <w:trPr>
          <w:trHeight w:val="520"/>
          <w:jc w:val="center"/>
        </w:trPr>
        <w:tc>
          <w:tcPr>
            <w:tcW w:w="1701" w:type="dxa"/>
            <w:vAlign w:val="center"/>
          </w:tcPr>
          <w:p w14:paraId="51167610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b/>
                <w:color w:val="000000"/>
                <w:sz w:val="24"/>
                <w:szCs w:val="24"/>
              </w:rPr>
            </w:pPr>
            <w:r w:rsidRPr="004A5B0E">
              <w:rPr>
                <w:b/>
                <w:color w:val="000000"/>
                <w:sz w:val="24"/>
                <w:szCs w:val="24"/>
              </w:rPr>
              <w:t>Коды</w:t>
            </w:r>
          </w:p>
        </w:tc>
        <w:tc>
          <w:tcPr>
            <w:tcW w:w="7796" w:type="dxa"/>
            <w:gridSpan w:val="2"/>
            <w:vAlign w:val="center"/>
          </w:tcPr>
          <w:p w14:paraId="634471EE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b/>
                <w:color w:val="000000"/>
                <w:sz w:val="24"/>
                <w:szCs w:val="24"/>
              </w:rPr>
            </w:pPr>
            <w:r w:rsidRPr="004A5B0E">
              <w:rPr>
                <w:b/>
                <w:color w:val="000000"/>
                <w:sz w:val="24"/>
                <w:szCs w:val="24"/>
              </w:rPr>
              <w:t xml:space="preserve">Результаты </w:t>
            </w:r>
            <w:proofErr w:type="gramStart"/>
            <w:r w:rsidRPr="004A5B0E">
              <w:rPr>
                <w:b/>
                <w:color w:val="000000"/>
                <w:sz w:val="24"/>
                <w:szCs w:val="24"/>
              </w:rPr>
              <w:t>обучения  (</w:t>
            </w:r>
            <w:proofErr w:type="gramEnd"/>
            <w:r w:rsidRPr="004A5B0E">
              <w:rPr>
                <w:b/>
                <w:color w:val="000000"/>
                <w:sz w:val="24"/>
                <w:szCs w:val="24"/>
              </w:rPr>
              <w:t xml:space="preserve">единицы ООК) </w:t>
            </w:r>
          </w:p>
        </w:tc>
      </w:tr>
      <w:tr w:rsidR="005861E9" w:rsidRPr="004A5B0E" w14:paraId="5ECAC479" w14:textId="77777777" w:rsidTr="00B34074">
        <w:trPr>
          <w:trHeight w:val="378"/>
          <w:jc w:val="center"/>
        </w:trPr>
        <w:tc>
          <w:tcPr>
            <w:tcW w:w="1701" w:type="dxa"/>
            <w:vAlign w:val="center"/>
          </w:tcPr>
          <w:p w14:paraId="375BDCD4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1 </w:t>
            </w:r>
          </w:p>
        </w:tc>
        <w:tc>
          <w:tcPr>
            <w:tcW w:w="7796" w:type="dxa"/>
            <w:gridSpan w:val="2"/>
            <w:vAlign w:val="center"/>
          </w:tcPr>
          <w:p w14:paraId="292736DA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Анализировать социально-значимые, политические и </w:t>
            </w:r>
            <w:proofErr w:type="gramStart"/>
            <w:r w:rsidRPr="004A5B0E">
              <w:rPr>
                <w:color w:val="000000"/>
                <w:sz w:val="24"/>
                <w:szCs w:val="24"/>
              </w:rPr>
              <w:t>экономические  проблемы</w:t>
            </w:r>
            <w:proofErr w:type="gramEnd"/>
            <w:r w:rsidRPr="004A5B0E">
              <w:rPr>
                <w:color w:val="000000"/>
                <w:sz w:val="24"/>
                <w:szCs w:val="24"/>
              </w:rPr>
              <w:t xml:space="preserve"> и процессы. </w:t>
            </w:r>
            <w:proofErr w:type="gramStart"/>
            <w:r w:rsidRPr="004A5B0E">
              <w:rPr>
                <w:color w:val="000000"/>
                <w:sz w:val="24"/>
                <w:szCs w:val="24"/>
              </w:rPr>
              <w:t>Понимать  значение</w:t>
            </w:r>
            <w:proofErr w:type="gramEnd"/>
            <w:r w:rsidRPr="004A5B0E">
              <w:rPr>
                <w:color w:val="000000"/>
                <w:sz w:val="24"/>
                <w:szCs w:val="24"/>
              </w:rPr>
              <w:t xml:space="preserve"> принципов и культуры академической честности. </w:t>
            </w:r>
          </w:p>
        </w:tc>
      </w:tr>
      <w:tr w:rsidR="005861E9" w:rsidRPr="004A5B0E" w14:paraId="5CA5F17D" w14:textId="77777777" w:rsidTr="00B34074">
        <w:trPr>
          <w:jc w:val="center"/>
        </w:trPr>
        <w:tc>
          <w:tcPr>
            <w:tcW w:w="1701" w:type="dxa"/>
            <w:vAlign w:val="center"/>
          </w:tcPr>
          <w:p w14:paraId="18488B33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2 </w:t>
            </w:r>
          </w:p>
        </w:tc>
        <w:tc>
          <w:tcPr>
            <w:tcW w:w="7796" w:type="dxa"/>
            <w:gridSpan w:val="2"/>
            <w:vAlign w:val="center"/>
          </w:tcPr>
          <w:p w14:paraId="64A1C14A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proofErr w:type="gramStart"/>
            <w:r w:rsidRPr="004A5B0E">
              <w:rPr>
                <w:color w:val="000000"/>
                <w:sz w:val="24"/>
                <w:szCs w:val="24"/>
              </w:rPr>
              <w:t>Демонстрировать  передовые</w:t>
            </w:r>
            <w:proofErr w:type="gramEnd"/>
            <w:r w:rsidRPr="004A5B0E">
              <w:rPr>
                <w:color w:val="000000"/>
                <w:sz w:val="24"/>
                <w:szCs w:val="24"/>
              </w:rPr>
              <w:t xml:space="preserve"> профессиональные и научные знания </w:t>
            </w:r>
            <w:r w:rsidRPr="004A5B0E">
              <w:rPr>
                <w:color w:val="000000"/>
                <w:sz w:val="24"/>
                <w:szCs w:val="24"/>
              </w:rPr>
              <w:lastRenderedPageBreak/>
              <w:t xml:space="preserve">междисциплинарного характера в области охраны здоровья населения. </w:t>
            </w:r>
          </w:p>
        </w:tc>
      </w:tr>
      <w:tr w:rsidR="005861E9" w:rsidRPr="004A5B0E" w14:paraId="048BEA2B" w14:textId="77777777" w:rsidTr="00B34074">
        <w:trPr>
          <w:jc w:val="center"/>
        </w:trPr>
        <w:tc>
          <w:tcPr>
            <w:tcW w:w="1701" w:type="dxa"/>
            <w:vAlign w:val="center"/>
          </w:tcPr>
          <w:p w14:paraId="44EF9E5A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lastRenderedPageBreak/>
              <w:t>NО 3</w:t>
            </w:r>
          </w:p>
        </w:tc>
        <w:tc>
          <w:tcPr>
            <w:tcW w:w="7796" w:type="dxa"/>
            <w:gridSpan w:val="2"/>
            <w:vAlign w:val="center"/>
          </w:tcPr>
          <w:p w14:paraId="78F0545A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Четко и недвусмысленно сообщать информацию, идеи, выводы, проблемы и решения, как специалистам, так и неспециалистам. При сборе и интерпретации информации свободно изъяснятся на иностранном языке на профессиональном уровне, позволяющим проводить научные исследования. </w:t>
            </w:r>
          </w:p>
        </w:tc>
      </w:tr>
      <w:tr w:rsidR="005861E9" w:rsidRPr="004A5B0E" w14:paraId="3265D456" w14:textId="77777777" w:rsidTr="00B34074">
        <w:trPr>
          <w:jc w:val="center"/>
        </w:trPr>
        <w:tc>
          <w:tcPr>
            <w:tcW w:w="1701" w:type="dxa"/>
            <w:vAlign w:val="center"/>
          </w:tcPr>
          <w:p w14:paraId="69417961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4 </w:t>
            </w:r>
          </w:p>
        </w:tc>
        <w:tc>
          <w:tcPr>
            <w:tcW w:w="7796" w:type="dxa"/>
            <w:gridSpan w:val="2"/>
            <w:vAlign w:val="center"/>
          </w:tcPr>
          <w:p w14:paraId="2728144C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Эффективно применять современные информационно-коммуникационные технологии в сфере своей профессиональной деятельности</w:t>
            </w:r>
          </w:p>
        </w:tc>
      </w:tr>
      <w:tr w:rsidR="005861E9" w:rsidRPr="004A5B0E" w14:paraId="42E2DDB2" w14:textId="77777777" w:rsidTr="00B34074">
        <w:trPr>
          <w:jc w:val="center"/>
        </w:trPr>
        <w:tc>
          <w:tcPr>
            <w:tcW w:w="9497" w:type="dxa"/>
            <w:gridSpan w:val="3"/>
            <w:vAlign w:val="center"/>
          </w:tcPr>
          <w:p w14:paraId="583F4866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 w:rsidRPr="004A5B0E">
              <w:rPr>
                <w:b/>
                <w:color w:val="000000"/>
                <w:sz w:val="24"/>
                <w:szCs w:val="24"/>
              </w:rPr>
              <w:t>Результаты обучения (единицы БК)</w:t>
            </w:r>
          </w:p>
        </w:tc>
      </w:tr>
      <w:tr w:rsidR="005861E9" w:rsidRPr="004A5B0E" w14:paraId="22D6FBBA" w14:textId="77777777" w:rsidTr="00B34074">
        <w:trPr>
          <w:jc w:val="center"/>
        </w:trPr>
        <w:tc>
          <w:tcPr>
            <w:tcW w:w="1701" w:type="dxa"/>
            <w:vAlign w:val="center"/>
          </w:tcPr>
          <w:p w14:paraId="644AC0AB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5</w:t>
            </w:r>
          </w:p>
        </w:tc>
        <w:tc>
          <w:tcPr>
            <w:tcW w:w="7796" w:type="dxa"/>
            <w:gridSpan w:val="2"/>
            <w:vAlign w:val="center"/>
          </w:tcPr>
          <w:p w14:paraId="37C35DCA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proofErr w:type="gramStart"/>
            <w:r w:rsidRPr="004A5B0E">
              <w:rPr>
                <w:color w:val="000000"/>
                <w:sz w:val="24"/>
                <w:szCs w:val="24"/>
              </w:rPr>
              <w:t>Анализировать  закономерности</w:t>
            </w:r>
            <w:proofErr w:type="gramEnd"/>
            <w:r w:rsidRPr="004A5B0E">
              <w:rPr>
                <w:color w:val="000000"/>
                <w:sz w:val="24"/>
                <w:szCs w:val="24"/>
              </w:rPr>
              <w:t xml:space="preserve"> строения и функционирования детского организма, отдельных органов и </w:t>
            </w:r>
            <w:proofErr w:type="gramStart"/>
            <w:r w:rsidRPr="004A5B0E">
              <w:rPr>
                <w:color w:val="000000"/>
                <w:sz w:val="24"/>
                <w:szCs w:val="24"/>
              </w:rPr>
              <w:t>систем  ребенка</w:t>
            </w:r>
            <w:proofErr w:type="gramEnd"/>
            <w:r w:rsidRPr="004A5B0E">
              <w:rPr>
                <w:color w:val="000000"/>
                <w:sz w:val="24"/>
                <w:szCs w:val="24"/>
              </w:rPr>
              <w:t xml:space="preserve">  в норме и при патологии.</w:t>
            </w:r>
          </w:p>
        </w:tc>
      </w:tr>
      <w:tr w:rsidR="005861E9" w:rsidRPr="004A5B0E" w14:paraId="677B6FBD" w14:textId="77777777" w:rsidTr="00B34074">
        <w:trPr>
          <w:trHeight w:val="471"/>
          <w:jc w:val="center"/>
        </w:trPr>
        <w:tc>
          <w:tcPr>
            <w:tcW w:w="1701" w:type="dxa"/>
            <w:vAlign w:val="center"/>
          </w:tcPr>
          <w:p w14:paraId="13878080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 NО 6</w:t>
            </w:r>
          </w:p>
        </w:tc>
        <w:tc>
          <w:tcPr>
            <w:tcW w:w="7796" w:type="dxa"/>
            <w:gridSpan w:val="2"/>
            <w:vAlign w:val="center"/>
          </w:tcPr>
          <w:p w14:paraId="1669F2E8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Использовать научную информацию для развития области здравоохранения и внедрения новых подходов в рамках своей квалификации. Применять научные принципы и знание доказательной медицины к клинической и исследованиям. </w:t>
            </w:r>
          </w:p>
        </w:tc>
      </w:tr>
      <w:tr w:rsidR="005861E9" w:rsidRPr="004A5B0E" w14:paraId="37ED9C5C" w14:textId="77777777" w:rsidTr="00B34074">
        <w:trPr>
          <w:jc w:val="center"/>
        </w:trPr>
        <w:tc>
          <w:tcPr>
            <w:tcW w:w="1701" w:type="dxa"/>
            <w:vAlign w:val="center"/>
          </w:tcPr>
          <w:p w14:paraId="78F1AC48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7 </w:t>
            </w:r>
          </w:p>
        </w:tc>
        <w:tc>
          <w:tcPr>
            <w:tcW w:w="7796" w:type="dxa"/>
            <w:gridSpan w:val="2"/>
            <w:vAlign w:val="center"/>
          </w:tcPr>
          <w:p w14:paraId="4156F604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Эффективно общаться с коллегами, детьми, их родителями/законными представителями.</w:t>
            </w:r>
          </w:p>
        </w:tc>
      </w:tr>
      <w:tr w:rsidR="005861E9" w:rsidRPr="004A5B0E" w14:paraId="058BBC7E" w14:textId="77777777" w:rsidTr="00B34074">
        <w:trPr>
          <w:trHeight w:val="327"/>
          <w:jc w:val="center"/>
        </w:trPr>
        <w:tc>
          <w:tcPr>
            <w:tcW w:w="9497" w:type="dxa"/>
            <w:gridSpan w:val="3"/>
            <w:vAlign w:val="center"/>
          </w:tcPr>
          <w:p w14:paraId="246CB916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 w:rsidRPr="004A5B0E">
              <w:rPr>
                <w:b/>
                <w:color w:val="000000"/>
                <w:sz w:val="24"/>
                <w:szCs w:val="24"/>
              </w:rPr>
              <w:t>Результаты обучения (единицы ПК)</w:t>
            </w:r>
          </w:p>
        </w:tc>
      </w:tr>
      <w:tr w:rsidR="005861E9" w:rsidRPr="004A5B0E" w14:paraId="5DF97BBE" w14:textId="77777777" w:rsidTr="00B34074">
        <w:trPr>
          <w:trHeight w:val="456"/>
          <w:jc w:val="center"/>
        </w:trPr>
        <w:tc>
          <w:tcPr>
            <w:tcW w:w="1773" w:type="dxa"/>
            <w:gridSpan w:val="2"/>
            <w:vAlign w:val="center"/>
          </w:tcPr>
          <w:p w14:paraId="1271D429" w14:textId="77777777" w:rsidR="005861E9" w:rsidRPr="006B1BE2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8</w:t>
            </w:r>
          </w:p>
        </w:tc>
        <w:tc>
          <w:tcPr>
            <w:tcW w:w="7724" w:type="dxa"/>
            <w:vAlign w:val="center"/>
          </w:tcPr>
          <w:p w14:paraId="6AB32E3E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Консультировать пациентов (собрать анамнез, провести осмотр, оценить клинический разбор, провести дифференциальную диагностику, </w:t>
            </w:r>
            <w:proofErr w:type="gramStart"/>
            <w:r w:rsidRPr="004A5B0E">
              <w:rPr>
                <w:color w:val="000000"/>
                <w:sz w:val="24"/>
                <w:szCs w:val="24"/>
              </w:rPr>
              <w:t>составить  план</w:t>
            </w:r>
            <w:proofErr w:type="gramEnd"/>
            <w:r w:rsidRPr="004A5B0E">
              <w:rPr>
                <w:color w:val="000000"/>
                <w:sz w:val="24"/>
                <w:szCs w:val="24"/>
              </w:rPr>
              <w:t xml:space="preserve"> лечения, профилактики, диспансерного наблюдения)</w:t>
            </w:r>
          </w:p>
        </w:tc>
      </w:tr>
      <w:tr w:rsidR="005861E9" w:rsidRPr="004A5B0E" w14:paraId="578B1203" w14:textId="77777777" w:rsidTr="00B34074">
        <w:trPr>
          <w:trHeight w:val="508"/>
          <w:jc w:val="center"/>
        </w:trPr>
        <w:tc>
          <w:tcPr>
            <w:tcW w:w="1773" w:type="dxa"/>
            <w:gridSpan w:val="2"/>
            <w:vAlign w:val="center"/>
          </w:tcPr>
          <w:p w14:paraId="61E09CA2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9</w:t>
            </w:r>
          </w:p>
        </w:tc>
        <w:tc>
          <w:tcPr>
            <w:tcW w:w="7724" w:type="dxa"/>
            <w:vAlign w:val="center"/>
          </w:tcPr>
          <w:p w14:paraId="5989B9EA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Оказывать экстренную медицинскую помощь, включая оказание первой помощи и реанимацию детскому населению, сортировку детей раннего возраста по неотложным признакам</w:t>
            </w:r>
          </w:p>
        </w:tc>
      </w:tr>
      <w:tr w:rsidR="005861E9" w:rsidRPr="004A5B0E" w14:paraId="1A4E5B75" w14:textId="77777777" w:rsidTr="00B34074">
        <w:trPr>
          <w:trHeight w:val="564"/>
          <w:jc w:val="center"/>
        </w:trPr>
        <w:tc>
          <w:tcPr>
            <w:tcW w:w="1773" w:type="dxa"/>
            <w:gridSpan w:val="2"/>
            <w:vAlign w:val="center"/>
          </w:tcPr>
          <w:p w14:paraId="37AD7DD2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10</w:t>
            </w:r>
          </w:p>
        </w:tc>
        <w:tc>
          <w:tcPr>
            <w:tcW w:w="7724" w:type="dxa"/>
            <w:vAlign w:val="center"/>
          </w:tcPr>
          <w:p w14:paraId="52AD9746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Проводить профилактические и </w:t>
            </w:r>
            <w:proofErr w:type="gramStart"/>
            <w:r w:rsidRPr="004A5B0E">
              <w:rPr>
                <w:color w:val="000000"/>
                <w:sz w:val="24"/>
                <w:szCs w:val="24"/>
              </w:rPr>
              <w:t>реабилитационные  мероприятия</w:t>
            </w:r>
            <w:proofErr w:type="gramEnd"/>
            <w:r w:rsidRPr="004A5B0E">
              <w:rPr>
                <w:color w:val="000000"/>
                <w:sz w:val="24"/>
                <w:szCs w:val="24"/>
              </w:rPr>
              <w:t xml:space="preserve"> среди населения детского возраста и их родителей/законных представителей</w:t>
            </w:r>
          </w:p>
        </w:tc>
      </w:tr>
      <w:tr w:rsidR="005861E9" w:rsidRPr="004A5B0E" w14:paraId="16D93EAC" w14:textId="77777777" w:rsidTr="00B34074">
        <w:trPr>
          <w:jc w:val="center"/>
        </w:trPr>
        <w:tc>
          <w:tcPr>
            <w:tcW w:w="1773" w:type="dxa"/>
            <w:gridSpan w:val="2"/>
            <w:vAlign w:val="center"/>
          </w:tcPr>
          <w:p w14:paraId="09D8E6F3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11</w:t>
            </w:r>
          </w:p>
        </w:tc>
        <w:tc>
          <w:tcPr>
            <w:tcW w:w="7724" w:type="dxa"/>
            <w:vAlign w:val="center"/>
          </w:tcPr>
          <w:p w14:paraId="211E0D16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Оказывать психоэмоциональную поддержку пациентам детского возраста и их родителям/законным представителям при различных состояниях и заболеваниях.</w:t>
            </w:r>
          </w:p>
        </w:tc>
      </w:tr>
      <w:tr w:rsidR="005861E9" w:rsidRPr="004A5B0E" w14:paraId="79DEA702" w14:textId="77777777" w:rsidTr="00B34074">
        <w:trPr>
          <w:jc w:val="center"/>
        </w:trPr>
        <w:tc>
          <w:tcPr>
            <w:tcW w:w="1773" w:type="dxa"/>
            <w:gridSpan w:val="2"/>
            <w:vAlign w:val="center"/>
          </w:tcPr>
          <w:p w14:paraId="17D53EAB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12 </w:t>
            </w:r>
          </w:p>
        </w:tc>
        <w:tc>
          <w:tcPr>
            <w:tcW w:w="7724" w:type="dxa"/>
            <w:vAlign w:val="center"/>
          </w:tcPr>
          <w:p w14:paraId="374CD08C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Соответствовать профессиональному стандарту и сертификации для практики. Способность применять на профессиональном уровне свои знания, понимание и способности для решения проблем в новой среде, в широком междисциплинарном контексте здравоохранения.</w:t>
            </w:r>
          </w:p>
        </w:tc>
      </w:tr>
      <w:tr w:rsidR="005861E9" w:rsidRPr="004A5B0E" w14:paraId="55B5094A" w14:textId="77777777" w:rsidTr="00B34074">
        <w:trPr>
          <w:jc w:val="center"/>
        </w:trPr>
        <w:tc>
          <w:tcPr>
            <w:tcW w:w="1773" w:type="dxa"/>
            <w:gridSpan w:val="2"/>
            <w:vAlign w:val="center"/>
          </w:tcPr>
          <w:p w14:paraId="37E43047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13 </w:t>
            </w:r>
          </w:p>
        </w:tc>
        <w:tc>
          <w:tcPr>
            <w:tcW w:w="7724" w:type="dxa"/>
            <w:vAlign w:val="center"/>
          </w:tcPr>
          <w:p w14:paraId="2EF413C0" w14:textId="77777777" w:rsidR="005861E9" w:rsidRPr="004A5B0E" w:rsidRDefault="005861E9" w:rsidP="00B3407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Планировать профессиональную деятельность в своей области квалификации в сфере здравоохранения, исходя из современных достижений науки и практики. Приобретать новые знания и навыки прикладного характера в профессиональной и исследовательской деятельности в области здравоохранения</w:t>
            </w:r>
          </w:p>
        </w:tc>
      </w:tr>
    </w:tbl>
    <w:p w14:paraId="0CE19BC3" w14:textId="77777777" w:rsidR="005861E9" w:rsidRPr="004A5B0E" w:rsidRDefault="005861E9" w:rsidP="005861E9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w14:paraId="63966B72" w14:textId="77777777" w:rsidR="00B7547A" w:rsidRDefault="00B7547A" w:rsidP="005861E9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w14:paraId="13EE5274" w14:textId="77777777" w:rsidR="00B7547A" w:rsidRPr="001D27DD" w:rsidRDefault="00B7547A" w:rsidP="00B7547A">
      <w:pPr>
        <w:widowControl/>
        <w:suppressAutoHyphens w:val="0"/>
        <w:spacing w:line="240" w:lineRule="auto"/>
        <w:ind w:leftChars="0" w:left="0" w:firstLineChars="0" w:hanging="2"/>
        <w:jc w:val="center"/>
        <w:textDirection w:val="lrTb"/>
        <w:textAlignment w:val="auto"/>
        <w:outlineLvl w:val="9"/>
        <w:rPr>
          <w:b/>
          <w:snapToGrid/>
          <w:position w:val="0"/>
          <w:sz w:val="24"/>
          <w:szCs w:val="24"/>
          <w:lang w:val="kk-KZ"/>
        </w:rPr>
      </w:pPr>
      <w:r w:rsidRPr="001D27DD">
        <w:rPr>
          <w:b/>
          <w:snapToGrid/>
          <w:position w:val="0"/>
          <w:sz w:val="24"/>
          <w:szCs w:val="24"/>
          <w:lang w:val="kk-KZ"/>
        </w:rPr>
        <w:t>Шкала оценок</w:t>
      </w:r>
    </w:p>
    <w:p w14:paraId="23536548" w14:textId="77777777" w:rsidR="00B7547A" w:rsidRPr="001D27DD" w:rsidRDefault="00B7547A" w:rsidP="00B7547A">
      <w:pPr>
        <w:widowControl/>
        <w:suppressAutoHyphens w:val="0"/>
        <w:spacing w:line="240" w:lineRule="auto"/>
        <w:ind w:leftChars="0" w:left="0" w:firstLineChars="0" w:firstLine="540"/>
        <w:jc w:val="center"/>
        <w:textDirection w:val="lrTb"/>
        <w:textAlignment w:val="auto"/>
        <w:outlineLvl w:val="9"/>
        <w:rPr>
          <w:b/>
          <w:snapToGrid/>
          <w:position w:val="0"/>
          <w:sz w:val="24"/>
          <w:szCs w:val="24"/>
          <w:lang w:val="kk-KZ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984"/>
        <w:gridCol w:w="2295"/>
        <w:gridCol w:w="3768"/>
      </w:tblGrid>
      <w:tr w:rsidR="00B7547A" w:rsidRPr="001D27DD" w14:paraId="429C97A4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9301D" w14:textId="77777777" w:rsidR="00B7547A" w:rsidRPr="001D27DD" w:rsidRDefault="00B7547A" w:rsidP="00B34074">
            <w:pPr>
              <w:widowControl/>
              <w:autoSpaceDE w:val="0"/>
              <w:autoSpaceDN w:val="0"/>
              <w:adjustRightInd w:val="0"/>
              <w:spacing w:line="240" w:lineRule="auto"/>
              <w:ind w:leftChars="0" w:left="0" w:right="88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Оценка по буквенной системе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15A1" w14:textId="77777777" w:rsidR="00B7547A" w:rsidRPr="001D27DD" w:rsidRDefault="00B7547A" w:rsidP="00B34074">
            <w:pPr>
              <w:widowControl/>
              <w:autoSpaceDE w:val="0"/>
              <w:autoSpaceDN w:val="0"/>
              <w:adjustRightInd w:val="0"/>
              <w:spacing w:line="240" w:lineRule="auto"/>
              <w:ind w:leftChars="0" w:left="0" w:right="88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Цифровой эквивалент оценки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CD98E" w14:textId="77777777" w:rsidR="00B7547A" w:rsidRPr="001D27DD" w:rsidRDefault="00B7547A" w:rsidP="00B34074">
            <w:pPr>
              <w:widowControl/>
              <w:autoSpaceDE w:val="0"/>
              <w:autoSpaceDN w:val="0"/>
              <w:adjustRightInd w:val="0"/>
              <w:spacing w:line="240" w:lineRule="auto"/>
              <w:ind w:leftChars="0" w:left="0" w:right="88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Процентное содержание оценки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680F5" w14:textId="77777777" w:rsidR="00B7547A" w:rsidRPr="001D27DD" w:rsidRDefault="00B7547A" w:rsidP="00B34074">
            <w:pPr>
              <w:widowControl/>
              <w:autoSpaceDE w:val="0"/>
              <w:autoSpaceDN w:val="0"/>
              <w:adjustRightInd w:val="0"/>
              <w:spacing w:line="240" w:lineRule="auto"/>
              <w:ind w:leftChars="0" w:left="0" w:right="88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Оценка по традиционной системе</w:t>
            </w:r>
          </w:p>
        </w:tc>
      </w:tr>
      <w:tr w:rsidR="00B7547A" w:rsidRPr="001D27DD" w14:paraId="0560B935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609C7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567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D751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6D35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9</w:t>
            </w:r>
            <w:r w:rsidRPr="001D27DD">
              <w:rPr>
                <w:snapToGrid/>
                <w:position w:val="0"/>
                <w:sz w:val="24"/>
                <w:szCs w:val="24"/>
              </w:rPr>
              <w:t>5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-100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E4BA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«Отлично»</w:t>
            </w:r>
          </w:p>
        </w:tc>
      </w:tr>
      <w:tr w:rsidR="00B7547A" w:rsidRPr="001D27DD" w14:paraId="35907CB8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5B7FC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567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А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C6F1D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3,67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68CF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 xml:space="preserve">90-94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AE1F2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w:rsidR="00B7547A" w:rsidRPr="001D27DD" w14:paraId="3D2D2361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65939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567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В+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7ED5F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3,33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923EA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85-89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3AB1FCE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«Хорошо»</w:t>
            </w:r>
          </w:p>
        </w:tc>
      </w:tr>
      <w:tr w:rsidR="00B7547A" w:rsidRPr="001D27DD" w14:paraId="20C46A53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B4617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567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В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BB50B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3,0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452DA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8</w:t>
            </w:r>
            <w:r w:rsidRPr="001D27DD">
              <w:rPr>
                <w:snapToGrid/>
                <w:position w:val="0"/>
                <w:sz w:val="24"/>
                <w:szCs w:val="24"/>
              </w:rPr>
              <w:t>0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-8</w:t>
            </w:r>
            <w:r w:rsidRPr="001D27DD">
              <w:rPr>
                <w:snapToGrid/>
                <w:position w:val="0"/>
                <w:sz w:val="24"/>
                <w:szCs w:val="24"/>
              </w:rPr>
              <w:t>4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E5B7AF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w:rsidR="00B7547A" w:rsidRPr="001D27DD" w14:paraId="7AB4F1E8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7F056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567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В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9F98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2,67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56666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7</w:t>
            </w:r>
            <w:r w:rsidRPr="001D27DD">
              <w:rPr>
                <w:snapToGrid/>
                <w:position w:val="0"/>
                <w:sz w:val="24"/>
                <w:szCs w:val="24"/>
              </w:rPr>
              <w:t>5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</w:t>
            </w:r>
            <w:r w:rsidRPr="001D27DD">
              <w:rPr>
                <w:snapToGrid/>
                <w:position w:val="0"/>
                <w:sz w:val="24"/>
                <w:szCs w:val="24"/>
              </w:rPr>
              <w:t>79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55E093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w:rsidR="00B7547A" w:rsidRPr="001D27DD" w14:paraId="4EC9CC7C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2B25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567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С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+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D8B8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2,33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6E51C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7</w:t>
            </w:r>
            <w:r w:rsidRPr="001D27DD">
              <w:rPr>
                <w:snapToGrid/>
                <w:position w:val="0"/>
                <w:sz w:val="24"/>
                <w:szCs w:val="24"/>
              </w:rPr>
              <w:t>0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-7</w:t>
            </w:r>
            <w:r w:rsidRPr="001D27DD">
              <w:rPr>
                <w:snapToGrid/>
                <w:position w:val="0"/>
                <w:sz w:val="24"/>
                <w:szCs w:val="24"/>
              </w:rPr>
              <w:t>4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42424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w:rsidR="00B7547A" w:rsidRPr="001D27DD" w14:paraId="137DCA6C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9114B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567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lastRenderedPageBreak/>
              <w:t>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1A8A2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2,0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4718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 xml:space="preserve">65-69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636ED2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«Удовлетворительно»</w:t>
            </w:r>
          </w:p>
        </w:tc>
      </w:tr>
      <w:tr w:rsidR="00B7547A" w:rsidRPr="001D27DD" w14:paraId="0C7A574D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078F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567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С-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9A79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1,67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ABEDB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60-64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9CA55B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w:rsidR="00B7547A" w:rsidRPr="001D27DD" w14:paraId="489F03AA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9DD9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567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D+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96E04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1,33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72CEB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5</w:t>
            </w:r>
            <w:r w:rsidRPr="001D27DD">
              <w:rPr>
                <w:snapToGrid/>
                <w:position w:val="0"/>
                <w:sz w:val="24"/>
                <w:szCs w:val="24"/>
              </w:rPr>
              <w:t>5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</w:t>
            </w:r>
            <w:r w:rsidRPr="001D27DD">
              <w:rPr>
                <w:snapToGrid/>
                <w:position w:val="0"/>
                <w:sz w:val="24"/>
                <w:szCs w:val="24"/>
              </w:rPr>
              <w:t>59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BF93C4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w:rsidR="00B7547A" w:rsidRPr="001D27DD" w14:paraId="574FE680" w14:textId="77777777" w:rsidTr="00B34074">
        <w:trPr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40529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567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C727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1,0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BA3A" w14:textId="77777777" w:rsidR="00B7547A" w:rsidRPr="001D27DD" w:rsidRDefault="00B7547A" w:rsidP="00B34074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5</w:t>
            </w:r>
            <w:r w:rsidRPr="001D27DD">
              <w:rPr>
                <w:snapToGrid/>
                <w:position w:val="0"/>
                <w:sz w:val="24"/>
                <w:szCs w:val="24"/>
              </w:rPr>
              <w:t>0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-5</w:t>
            </w:r>
            <w:r w:rsidRPr="001D27DD">
              <w:rPr>
                <w:snapToGrid/>
                <w:positio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CB018" w14:textId="77777777" w:rsidR="00B7547A" w:rsidRPr="001D27DD" w:rsidRDefault="00B7547A" w:rsidP="00B34074">
            <w:pPr>
              <w:widowControl/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</w:tbl>
    <w:p w14:paraId="4B644A8D" w14:textId="77777777" w:rsidR="00B7547A" w:rsidRPr="001D27DD" w:rsidRDefault="00B7547A" w:rsidP="00B7547A">
      <w:pPr>
        <w:widowControl/>
        <w:suppressAutoHyphens w:val="0"/>
        <w:spacing w:line="240" w:lineRule="auto"/>
        <w:ind w:leftChars="0" w:left="0" w:firstLineChars="0" w:firstLine="539"/>
        <w:jc w:val="center"/>
        <w:textDirection w:val="lrTb"/>
        <w:textAlignment w:val="auto"/>
        <w:outlineLvl w:val="9"/>
        <w:rPr>
          <w:snapToGrid/>
          <w:position w:val="0"/>
          <w:sz w:val="24"/>
          <w:szCs w:val="24"/>
          <w:lang w:val="en-US"/>
        </w:rPr>
      </w:pPr>
    </w:p>
    <w:p w14:paraId="72146ED4" w14:textId="77777777" w:rsidR="00B7547A" w:rsidRPr="001D27DD" w:rsidRDefault="00B7547A" w:rsidP="00B7547A">
      <w:pPr>
        <w:widowControl/>
        <w:suppressAutoHyphens w:val="0"/>
        <w:spacing w:line="240" w:lineRule="auto"/>
        <w:ind w:leftChars="0" w:left="0" w:firstLineChars="0" w:firstLine="539"/>
        <w:jc w:val="center"/>
        <w:textDirection w:val="lrTb"/>
        <w:textAlignment w:val="auto"/>
        <w:outlineLvl w:val="9"/>
        <w:rPr>
          <w:b/>
          <w:snapToGrid/>
          <w:position w:val="0"/>
          <w:sz w:val="24"/>
          <w:szCs w:val="24"/>
        </w:rPr>
      </w:pPr>
      <w:r w:rsidRPr="001D27DD">
        <w:rPr>
          <w:b/>
          <w:snapToGrid/>
          <w:position w:val="0"/>
          <w:sz w:val="24"/>
          <w:szCs w:val="24"/>
        </w:rPr>
        <w:t>Критерии оценки знаний</w:t>
      </w:r>
    </w:p>
    <w:p w14:paraId="58F4A201" w14:textId="77777777" w:rsidR="00B7547A" w:rsidRPr="001D27DD" w:rsidRDefault="00B7547A" w:rsidP="00B7547A">
      <w:pPr>
        <w:widowControl/>
        <w:suppressAutoHyphens w:val="0"/>
        <w:spacing w:line="240" w:lineRule="auto"/>
        <w:ind w:leftChars="0" w:left="0" w:firstLineChars="0" w:firstLine="539"/>
        <w:jc w:val="both"/>
        <w:textDirection w:val="lrTb"/>
        <w:textAlignment w:val="auto"/>
        <w:outlineLvl w:val="9"/>
        <w:rPr>
          <w:snapToGrid/>
          <w:position w:val="0"/>
          <w:sz w:val="24"/>
          <w:szCs w:val="24"/>
        </w:rPr>
      </w:pPr>
      <w:r w:rsidRPr="001D27DD">
        <w:rPr>
          <w:snapToGrid/>
          <w:position w:val="0"/>
          <w:sz w:val="24"/>
          <w:szCs w:val="24"/>
        </w:rPr>
        <w:t>Оценка «отлично» ставится в том случае, если обучающийся показал полное усвоение программного материала и не допустил каких-либо ошибок, неточностей, своевременно и правильно выполнил контрольные и лабораторные работы и сдал отчеты по ним, проявил при этом оригинальное мышление, своевременно и без каких-либо ошибок сдал коллоквиумы и выполнил домашние задания, занимался научно-исследовательской работой, самостоятельно использовал дополнительную научную литературу при изучении дисциплины, умел самостоятельно систематизировать программный материал.</w:t>
      </w:r>
    </w:p>
    <w:p w14:paraId="5DC2D46C" w14:textId="77777777" w:rsidR="00B7547A" w:rsidRPr="001D27DD" w:rsidRDefault="00B7547A" w:rsidP="00B7547A">
      <w:pPr>
        <w:widowControl/>
        <w:suppressAutoHyphens w:val="0"/>
        <w:spacing w:line="240" w:lineRule="auto"/>
        <w:ind w:leftChars="0" w:left="0" w:firstLineChars="0" w:firstLine="539"/>
        <w:jc w:val="both"/>
        <w:textDirection w:val="lrTb"/>
        <w:textAlignment w:val="auto"/>
        <w:outlineLvl w:val="9"/>
        <w:rPr>
          <w:snapToGrid/>
          <w:position w:val="0"/>
          <w:sz w:val="24"/>
          <w:szCs w:val="24"/>
        </w:rPr>
      </w:pPr>
      <w:r w:rsidRPr="001D27DD">
        <w:rPr>
          <w:snapToGrid/>
          <w:position w:val="0"/>
          <w:sz w:val="24"/>
          <w:szCs w:val="24"/>
        </w:rPr>
        <w:t>Оценка «хорошо» в ставится в том случае, если студент освоил программный материал не ниже, чем на 75% и при этом не допустил грубых ошибок при ответе, своевременно выполнил контрольные и лабораторные работы и сдал их без принципиальных замечаний, правильно выполнил и своевременно сдал коллоквиумы и домашние задания без принципиальных замечаний, использовал дополнительную литературу по указанию преподавателя, занимался научно-исследовательской работой, допускал непринципиальные неточности или принципиальные ошибки, исправленные самим студентом, сумел систематизировать программный материал с помощью преподавателя.</w:t>
      </w:r>
    </w:p>
    <w:p w14:paraId="6C83B230" w14:textId="77777777" w:rsidR="00B7547A" w:rsidRPr="001D27DD" w:rsidRDefault="00B7547A" w:rsidP="00B7547A">
      <w:pPr>
        <w:widowControl/>
        <w:suppressAutoHyphens w:val="0"/>
        <w:spacing w:line="240" w:lineRule="auto"/>
        <w:ind w:leftChars="0" w:left="0" w:firstLineChars="0" w:firstLine="539"/>
        <w:jc w:val="both"/>
        <w:textDirection w:val="lrTb"/>
        <w:textAlignment w:val="auto"/>
        <w:outlineLvl w:val="9"/>
        <w:rPr>
          <w:snapToGrid/>
          <w:position w:val="0"/>
          <w:sz w:val="24"/>
          <w:szCs w:val="24"/>
        </w:rPr>
      </w:pPr>
      <w:r w:rsidRPr="001D27DD">
        <w:rPr>
          <w:snapToGrid/>
          <w:position w:val="0"/>
          <w:sz w:val="24"/>
          <w:szCs w:val="24"/>
        </w:rPr>
        <w:t>Оценка «удовлетворительно» ставится в том случае, если студент освоил программный материал не менее чем на 50%, при выполнении контрольных и лабораторных работ, домашних заданий нуждался в помощи преподавателя, при сдаче коллоквиума допускал неточности и не принципиальные ошибки, не проявил активность в исследовательской работе, ограничивался только учебной литературой, указанной преподавателем, испытывал большие затруднения в систематизации материала.</w:t>
      </w:r>
    </w:p>
    <w:p w14:paraId="11D8EE26" w14:textId="77777777" w:rsidR="00B7547A" w:rsidRPr="001D27DD" w:rsidRDefault="00B7547A" w:rsidP="00B7547A">
      <w:pPr>
        <w:widowControl/>
        <w:suppressAutoHyphens w:val="0"/>
        <w:spacing w:line="240" w:lineRule="auto"/>
        <w:ind w:leftChars="0" w:left="0" w:firstLineChars="0" w:firstLine="539"/>
        <w:jc w:val="both"/>
        <w:textDirection w:val="lrTb"/>
        <w:textAlignment w:val="auto"/>
        <w:outlineLvl w:val="9"/>
        <w:rPr>
          <w:snapToGrid/>
          <w:position w:val="0"/>
          <w:sz w:val="24"/>
          <w:szCs w:val="24"/>
        </w:rPr>
      </w:pPr>
      <w:r w:rsidRPr="001D27DD">
        <w:rPr>
          <w:snapToGrid/>
          <w:position w:val="0"/>
          <w:sz w:val="24"/>
          <w:szCs w:val="24"/>
        </w:rPr>
        <w:t>Оценка «неудовлетворительно» ставится в том случае, если студент обнаружил пробелы в знании основного материала, предусмотренного программой, не освоил более половины программы дисциплины, в ответах допускал принципиальные ошибки, не выполнил отдельные задания, предусмотренные формами текущего, промежуточного и итогового контроля, не проработал всю основную литературу, предусмотренную программой.</w:t>
      </w:r>
    </w:p>
    <w:p w14:paraId="082C48EB" w14:textId="77777777" w:rsidR="00B7547A" w:rsidRPr="004A5B0E" w:rsidRDefault="00B7547A" w:rsidP="005861E9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w14:paraId="2677290C" w14:textId="77777777" w:rsidR="005861E9" w:rsidRDefault="005861E9" w:rsidP="005861E9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</w:p>
    <w:p w14:paraId="249BF8C6" w14:textId="77777777" w:rsidR="005861E9" w:rsidRDefault="005861E9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tbl>
      <w:tblPr>
        <w:tblStyle w:val="aff9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2"/>
        <w:gridCol w:w="1202"/>
        <w:gridCol w:w="2048"/>
        <w:gridCol w:w="2932"/>
      </w:tblGrid>
      <w:tr w:rsidR="001411BF" w14:paraId="420941EB" w14:textId="77777777">
        <w:tc>
          <w:tcPr>
            <w:tcW w:w="3452" w:type="dxa"/>
            <w:shd w:val="clear" w:color="auto" w:fill="D0CECE"/>
          </w:tcPr>
          <w:p w14:paraId="207102D0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Стратегия оценки (вид оценки)</w:t>
            </w:r>
          </w:p>
        </w:tc>
        <w:tc>
          <w:tcPr>
            <w:tcW w:w="1202" w:type="dxa"/>
            <w:shd w:val="clear" w:color="auto" w:fill="D0CECE"/>
          </w:tcPr>
          <w:p w14:paraId="3D7B3038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Вес (в %)</w:t>
            </w:r>
          </w:p>
        </w:tc>
        <w:tc>
          <w:tcPr>
            <w:tcW w:w="2048" w:type="dxa"/>
            <w:shd w:val="clear" w:color="auto" w:fill="D0CECE"/>
          </w:tcPr>
          <w:p w14:paraId="5CEE32D4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Срок сдачи задания</w:t>
            </w:r>
          </w:p>
        </w:tc>
        <w:tc>
          <w:tcPr>
            <w:tcW w:w="2932" w:type="dxa"/>
            <w:shd w:val="clear" w:color="auto" w:fill="D0CECE"/>
          </w:tcPr>
          <w:p w14:paraId="21A22CD9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Критерии оценивания</w:t>
            </w:r>
          </w:p>
        </w:tc>
      </w:tr>
      <w:tr w:rsidR="001411BF" w14:paraId="5BA71C44" w14:textId="77777777">
        <w:trPr>
          <w:trHeight w:val="3551"/>
        </w:trPr>
        <w:tc>
          <w:tcPr>
            <w:tcW w:w="3452" w:type="dxa"/>
          </w:tcPr>
          <w:p w14:paraId="3A5523E9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текущий контроль -</w:t>
            </w:r>
            <w:r>
              <w:rPr>
                <w:color w:val="000000"/>
                <w:sz w:val="24"/>
                <w:szCs w:val="24"/>
              </w:rPr>
              <w:t>решение ситуационных задач, интерпретация анализов, оценка практических навыков у постели больного</w:t>
            </w:r>
          </w:p>
        </w:tc>
        <w:tc>
          <w:tcPr>
            <w:tcW w:w="1202" w:type="dxa"/>
          </w:tcPr>
          <w:p w14:paraId="184D513D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60%</w:t>
            </w:r>
          </w:p>
        </w:tc>
        <w:tc>
          <w:tcPr>
            <w:tcW w:w="2048" w:type="dxa"/>
          </w:tcPr>
          <w:p w14:paraId="12E5F288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Задания по СРСП, СРС сдаются студентом преподавателю, ведущему занятия по дисциплине, в дни и часы, предусмотренные тематическому плану дисциплины</w:t>
            </w:r>
          </w:p>
        </w:tc>
        <w:tc>
          <w:tcPr>
            <w:tcW w:w="2932" w:type="dxa"/>
          </w:tcPr>
          <w:p w14:paraId="009512CB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Каждый кредит в модуле заканчивается выставлением оценки за задание/раздел. Оценка за задание/раздел вычисляется как среднеарифметическая оценка</w:t>
            </w:r>
            <w:r w:rsidR="000B6F7E">
              <w:rPr>
                <w:color w:val="000000"/>
                <w:sz w:val="24"/>
                <w:szCs w:val="24"/>
              </w:rPr>
              <w:t xml:space="preserve"> текущих</w:t>
            </w:r>
            <w:r>
              <w:rPr>
                <w:color w:val="000000"/>
                <w:sz w:val="24"/>
                <w:szCs w:val="24"/>
              </w:rPr>
              <w:t xml:space="preserve"> всех составляющих:1 оценка за ПЗ+1 оценка за СРСП+1 оценка за СРС.</w:t>
            </w:r>
          </w:p>
        </w:tc>
      </w:tr>
      <w:tr w:rsidR="001411BF" w14:paraId="775499A7" w14:textId="77777777">
        <w:trPr>
          <w:trHeight w:val="822"/>
        </w:trPr>
        <w:tc>
          <w:tcPr>
            <w:tcW w:w="3452" w:type="dxa"/>
          </w:tcPr>
          <w:p w14:paraId="26986526" w14:textId="77777777" w:rsidR="001411BF" w:rsidRDefault="0079465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итоговый контроль</w:t>
            </w:r>
          </w:p>
        </w:tc>
        <w:tc>
          <w:tcPr>
            <w:tcW w:w="1202" w:type="dxa"/>
          </w:tcPr>
          <w:p w14:paraId="263416A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40%</w:t>
            </w:r>
          </w:p>
          <w:p w14:paraId="0EF46479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  <w:p w14:paraId="3AB58C42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  <w:p w14:paraId="4EA9BA15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  <w:p w14:paraId="7332107B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  <w:p w14:paraId="5D98A3F1" w14:textId="77777777" w:rsidR="001411BF" w:rsidRDefault="001411B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48" w:type="dxa"/>
          </w:tcPr>
          <w:p w14:paraId="64F0CF73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По расписанию Школы Медицины</w:t>
            </w:r>
          </w:p>
        </w:tc>
        <w:tc>
          <w:tcPr>
            <w:tcW w:w="2932" w:type="dxa"/>
          </w:tcPr>
          <w:p w14:paraId="7DE62B1C" w14:textId="77777777" w:rsidR="001411BF" w:rsidRDefault="0079465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Письменный экзамен</w:t>
            </w:r>
          </w:p>
        </w:tc>
      </w:tr>
    </w:tbl>
    <w:p w14:paraId="2332D220" w14:textId="77777777" w:rsidR="001411BF" w:rsidRDefault="0079465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Примечание</w:t>
      </w:r>
      <w:r w:rsidR="00651D4E">
        <w:rPr>
          <w:b/>
          <w:i/>
          <w:color w:val="000000"/>
          <w:sz w:val="24"/>
          <w:szCs w:val="24"/>
        </w:rPr>
        <w:t xml:space="preserve">: </w:t>
      </w:r>
      <w:r w:rsidR="000B6F7E">
        <w:rPr>
          <w:b/>
          <w:i/>
          <w:color w:val="000000"/>
          <w:sz w:val="24"/>
          <w:szCs w:val="24"/>
        </w:rPr>
        <w:t xml:space="preserve">Академический рейтинг обучающегося (АРО) складывается из рейтинга допуска </w:t>
      </w:r>
      <w:proofErr w:type="gramStart"/>
      <w:r w:rsidR="000B6F7E">
        <w:rPr>
          <w:b/>
          <w:i/>
          <w:color w:val="000000"/>
          <w:sz w:val="24"/>
          <w:szCs w:val="24"/>
        </w:rPr>
        <w:t>( РД) ,</w:t>
      </w:r>
      <w:proofErr w:type="gramEnd"/>
      <w:r w:rsidR="000B6F7E">
        <w:rPr>
          <w:b/>
          <w:i/>
          <w:color w:val="000000"/>
          <w:sz w:val="24"/>
          <w:szCs w:val="24"/>
        </w:rPr>
        <w:t xml:space="preserve"> который устанавливается вычислением среднеарифметического всех текущих оценок и составляет 60% в АРО и рейтинга итогового контроля (РИН), который составляет 40% в </w:t>
      </w:r>
      <w:proofErr w:type="spellStart"/>
      <w:r w:rsidR="000B6F7E">
        <w:rPr>
          <w:b/>
          <w:i/>
          <w:color w:val="000000"/>
          <w:sz w:val="24"/>
          <w:szCs w:val="24"/>
        </w:rPr>
        <w:t>АРО.Рейтинг</w:t>
      </w:r>
      <w:proofErr w:type="spellEnd"/>
      <w:r w:rsidR="000B6F7E">
        <w:rPr>
          <w:b/>
          <w:i/>
          <w:color w:val="000000"/>
          <w:sz w:val="24"/>
          <w:szCs w:val="24"/>
        </w:rPr>
        <w:t xml:space="preserve"> допуска по дисциплине должен составлять не менее 50%.</w:t>
      </w:r>
      <w:r>
        <w:rPr>
          <w:color w:val="000000"/>
          <w:sz w:val="24"/>
          <w:szCs w:val="24"/>
        </w:rPr>
        <w:t xml:space="preserve"> </w:t>
      </w:r>
    </w:p>
    <w:p w14:paraId="50C86B8C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w14:paraId="60EDCC55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w14:paraId="3BBB8815" w14:textId="77777777" w:rsidR="001411BF" w:rsidRDefault="001411BF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w14:paraId="55B91B0D" w14:textId="77777777" w:rsidR="001411BF" w:rsidRDefault="00794657" w:rsidP="0079465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br w:type="page"/>
      </w:r>
    </w:p>
    <w:p w14:paraId="6810F0D1" w14:textId="77777777" w:rsidR="001B398F" w:rsidRDefault="003F4071" w:rsidP="003F4071">
      <w:pPr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5620DDB3" wp14:editId="07777777">
            <wp:extent cx="5895975" cy="91702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249" cy="917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97DC" w14:textId="77777777" w:rsidR="003F4071" w:rsidRDefault="003F4071" w:rsidP="003F4071">
      <w:pPr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0213E160" wp14:editId="07777777">
            <wp:extent cx="6096000" cy="5686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D8616" w14:textId="30224B08" w:rsidR="001411BF" w:rsidRPr="000844BF" w:rsidRDefault="000B18C9" w:rsidP="000844BF">
      <w:pPr>
        <w:suppressAutoHyphens w:val="0"/>
        <w:spacing w:line="240" w:lineRule="auto"/>
        <w:ind w:leftChars="0" w:left="720" w:firstLineChars="0" w:firstLine="0"/>
        <w:textDirection w:val="lrTb"/>
        <w:textAlignment w:val="auto"/>
        <w:outlineLvl w:val="9"/>
        <w:rPr>
          <w:snapToGrid/>
          <w:color w:val="000000"/>
          <w:position w:val="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491D2769" w14:textId="77777777" w:rsidR="001411BF" w:rsidRDefault="001411BF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sectPr w:rsidR="001411BF" w:rsidSect="001411BF">
      <w:pgSz w:w="11907" w:h="16840"/>
      <w:pgMar w:top="709" w:right="851" w:bottom="1134" w:left="1418" w:header="709" w:footer="571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KZ Times New Roman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E63D8"/>
    <w:multiLevelType w:val="multilevel"/>
    <w:tmpl w:val="6E2E5F1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01314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11BF"/>
    <w:rsid w:val="000844BF"/>
    <w:rsid w:val="000B18C9"/>
    <w:rsid w:val="000B6F7E"/>
    <w:rsid w:val="00100F4B"/>
    <w:rsid w:val="001411BF"/>
    <w:rsid w:val="001B398F"/>
    <w:rsid w:val="00226002"/>
    <w:rsid w:val="00361008"/>
    <w:rsid w:val="003E688C"/>
    <w:rsid w:val="003F4071"/>
    <w:rsid w:val="00457094"/>
    <w:rsid w:val="004572ED"/>
    <w:rsid w:val="005861E9"/>
    <w:rsid w:val="00650F96"/>
    <w:rsid w:val="00651D4E"/>
    <w:rsid w:val="00716F0D"/>
    <w:rsid w:val="00794657"/>
    <w:rsid w:val="0085295B"/>
    <w:rsid w:val="00853838"/>
    <w:rsid w:val="009545DC"/>
    <w:rsid w:val="00981745"/>
    <w:rsid w:val="00AB3665"/>
    <w:rsid w:val="00B34074"/>
    <w:rsid w:val="00B7547A"/>
    <w:rsid w:val="00B76E38"/>
    <w:rsid w:val="00BD66F9"/>
    <w:rsid w:val="00BF3AAA"/>
    <w:rsid w:val="00CD6420"/>
    <w:rsid w:val="00E04686"/>
    <w:rsid w:val="026B8136"/>
    <w:rsid w:val="07B06351"/>
    <w:rsid w:val="4C2B34A3"/>
    <w:rsid w:val="5704D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A22EF"/>
  <w15:docId w15:val="{3A1D8D48-C43E-418B-8B62-5F599804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ru-RU" w:eastAsia="ru-RU" w:bidi="ar-SA"/>
      </w:rPr>
    </w:rPrDefault>
    <w:pPrDefault>
      <w:pPr>
        <w:widowControl w:val="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snapToGrid w:val="0"/>
      <w:position w:val="-1"/>
    </w:rPr>
  </w:style>
  <w:style w:type="paragraph" w:styleId="1">
    <w:name w:val="heading 1"/>
    <w:basedOn w:val="a"/>
    <w:next w:val="a"/>
    <w:rsid w:val="001411BF"/>
    <w:pPr>
      <w:keepNext/>
      <w:ind w:left="8640"/>
      <w:jc w:val="both"/>
    </w:pPr>
    <w:rPr>
      <w:sz w:val="24"/>
    </w:rPr>
  </w:style>
  <w:style w:type="paragraph" w:styleId="2">
    <w:name w:val="heading 2"/>
    <w:basedOn w:val="a"/>
    <w:next w:val="a"/>
    <w:rsid w:val="001411BF"/>
    <w:pPr>
      <w:keepNext/>
      <w:jc w:val="center"/>
      <w:outlineLvl w:val="1"/>
    </w:pPr>
    <w:rPr>
      <w:sz w:val="28"/>
    </w:rPr>
  </w:style>
  <w:style w:type="paragraph" w:styleId="3">
    <w:name w:val="heading 3"/>
    <w:basedOn w:val="a"/>
    <w:next w:val="a"/>
    <w:rsid w:val="001411BF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1411B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rsid w:val="001411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rsid w:val="001411BF"/>
    <w:pPr>
      <w:spacing w:before="240" w:after="60"/>
      <w:outlineLvl w:val="5"/>
    </w:pPr>
    <w:rPr>
      <w:b/>
      <w:bCs/>
    </w:rPr>
  </w:style>
  <w:style w:type="paragraph" w:styleId="7">
    <w:name w:val="heading 7"/>
    <w:basedOn w:val="a"/>
    <w:next w:val="a"/>
    <w:rsid w:val="001411BF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rsid w:val="001411BF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rsid w:val="001411BF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1411BF"/>
  </w:style>
  <w:style w:type="table" w:customStyle="1" w:styleId="TableNormal">
    <w:name w:val="Table Normal"/>
    <w:rsid w:val="001411B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rsid w:val="001411BF"/>
    <w:pPr>
      <w:jc w:val="center"/>
    </w:pPr>
    <w:rPr>
      <w:b/>
      <w:bCs/>
      <w:sz w:val="28"/>
      <w:szCs w:val="24"/>
    </w:rPr>
  </w:style>
  <w:style w:type="character" w:customStyle="1" w:styleId="11">
    <w:name w:val="Заголовок 1 Знак"/>
    <w:rsid w:val="001411BF"/>
    <w:rPr>
      <w:rFonts w:ascii="Times New Roman" w:eastAsia="Times New Roman" w:hAnsi="Times New Roman" w:cs="Times New Roman"/>
      <w:w w:val="100"/>
      <w:position w:val="-1"/>
      <w:sz w:val="24"/>
      <w:szCs w:val="20"/>
      <w:effect w:val="none"/>
      <w:vertAlign w:val="baseline"/>
      <w:cs w:val="0"/>
      <w:em w:val="none"/>
      <w:lang w:eastAsia="ru-RU"/>
    </w:rPr>
  </w:style>
  <w:style w:type="character" w:customStyle="1" w:styleId="20">
    <w:name w:val="Заголовок 2 Знак"/>
    <w:rsid w:val="001411BF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  <w:lang w:eastAsia="ru-RU"/>
    </w:rPr>
  </w:style>
  <w:style w:type="character" w:customStyle="1" w:styleId="30">
    <w:name w:val="Заголовок 3 Знак"/>
    <w:rsid w:val="001411BF"/>
    <w:rPr>
      <w:rFonts w:ascii="Arial" w:eastAsia="Times New Roman" w:hAnsi="Arial" w:cs="Arial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ru-RU"/>
    </w:rPr>
  </w:style>
  <w:style w:type="character" w:customStyle="1" w:styleId="50">
    <w:name w:val="Заголовок 5 Знак"/>
    <w:rsid w:val="001411BF"/>
    <w:rPr>
      <w:rFonts w:ascii="Times New Roman" w:eastAsia="Times New Roman" w:hAnsi="Times New Roman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  <w:lang w:eastAsia="ru-RU"/>
    </w:rPr>
  </w:style>
  <w:style w:type="character" w:customStyle="1" w:styleId="60">
    <w:name w:val="Заголовок 6 Знак"/>
    <w:rsid w:val="001411BF"/>
    <w:rPr>
      <w:rFonts w:ascii="Times New Roman" w:eastAsia="Times New Roman" w:hAnsi="Times New Roman" w:cs="Times New Roman"/>
      <w:b/>
      <w:bCs/>
      <w:w w:val="100"/>
      <w:position w:val="-1"/>
      <w:effect w:val="none"/>
      <w:vertAlign w:val="baseline"/>
      <w:cs w:val="0"/>
      <w:em w:val="none"/>
      <w:lang w:eastAsia="ru-RU"/>
    </w:rPr>
  </w:style>
  <w:style w:type="character" w:customStyle="1" w:styleId="70">
    <w:name w:val="Заголовок 7 Знак"/>
    <w:rsid w:val="001411BF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character" w:customStyle="1" w:styleId="80">
    <w:name w:val="Заголовок 8 Знак"/>
    <w:rsid w:val="001411BF"/>
    <w:rPr>
      <w:rFonts w:ascii="Times New Roman" w:eastAsia="Times New Roman" w:hAnsi="Times New Roman" w:cs="Times New Roman"/>
      <w:i/>
      <w:iCs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customStyle="1" w:styleId="a4">
    <w:name w:val="Знак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table" w:styleId="a5">
    <w:name w:val="Table Grid"/>
    <w:basedOn w:val="a1"/>
    <w:rsid w:val="001411BF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rsid w:val="001411BF"/>
    <w:pPr>
      <w:jc w:val="center"/>
    </w:pPr>
    <w:rPr>
      <w:b/>
      <w:sz w:val="24"/>
    </w:rPr>
  </w:style>
  <w:style w:type="character" w:customStyle="1" w:styleId="32">
    <w:name w:val="Основной текст 3 Знак"/>
    <w:rsid w:val="001411BF"/>
    <w:rPr>
      <w:rFonts w:ascii="Times New Roman" w:eastAsia="Times New Roman" w:hAnsi="Times New Roman" w:cs="Times New Roman"/>
      <w:b/>
      <w:w w:val="100"/>
      <w:position w:val="-1"/>
      <w:sz w:val="24"/>
      <w:szCs w:val="20"/>
      <w:effect w:val="none"/>
      <w:vertAlign w:val="baseline"/>
      <w:cs w:val="0"/>
      <w:em w:val="none"/>
      <w:lang w:eastAsia="ru-RU"/>
    </w:rPr>
  </w:style>
  <w:style w:type="paragraph" w:styleId="21">
    <w:name w:val="Body Text 2"/>
    <w:basedOn w:val="a"/>
    <w:rsid w:val="001411BF"/>
    <w:pPr>
      <w:spacing w:after="120" w:line="480" w:lineRule="auto"/>
    </w:pPr>
  </w:style>
  <w:style w:type="character" w:customStyle="1" w:styleId="22">
    <w:name w:val="Основной текст 2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6">
    <w:name w:val="Body Text Indent"/>
    <w:basedOn w:val="a"/>
    <w:rsid w:val="001411BF"/>
    <w:pPr>
      <w:spacing w:after="120"/>
      <w:ind w:left="283"/>
    </w:pPr>
  </w:style>
  <w:style w:type="character" w:customStyle="1" w:styleId="a7">
    <w:name w:val="Основной текст с отступом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8">
    <w:name w:val="Body Text"/>
    <w:basedOn w:val="a"/>
    <w:rsid w:val="001411BF"/>
    <w:pPr>
      <w:spacing w:line="480" w:lineRule="auto"/>
      <w:jc w:val="center"/>
    </w:pPr>
    <w:rPr>
      <w:b/>
      <w:sz w:val="28"/>
    </w:rPr>
  </w:style>
  <w:style w:type="character" w:customStyle="1" w:styleId="a9">
    <w:name w:val="Основной текст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23">
    <w:name w:val="Body Text Indent 2"/>
    <w:basedOn w:val="a"/>
    <w:rsid w:val="001411BF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a">
    <w:name w:val="caption"/>
    <w:basedOn w:val="a"/>
    <w:next w:val="a"/>
    <w:rsid w:val="001411BF"/>
    <w:pPr>
      <w:jc w:val="center"/>
    </w:pPr>
    <w:rPr>
      <w:b/>
      <w:sz w:val="24"/>
    </w:rPr>
  </w:style>
  <w:style w:type="paragraph" w:styleId="ab">
    <w:name w:val="header"/>
    <w:basedOn w:val="a"/>
    <w:rsid w:val="001411B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d">
    <w:name w:val="footer"/>
    <w:basedOn w:val="a"/>
    <w:rsid w:val="001411B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character" w:styleId="af">
    <w:name w:val="page number"/>
    <w:rsid w:val="001411BF"/>
    <w:rPr>
      <w:w w:val="100"/>
      <w:position w:val="-1"/>
      <w:effect w:val="none"/>
      <w:vertAlign w:val="baseline"/>
      <w:cs w:val="0"/>
      <w:em w:val="none"/>
    </w:rPr>
  </w:style>
  <w:style w:type="paragraph" w:customStyle="1" w:styleId="BulletsListParagraphnumberedaNUMBEREDPARAGRAPHListParagraph1ListParagraphMultilevelparaIIAkapitzlistBSIBLListParagraphListParagraphnowyNumberedListParagraphBullet1NumberedlistNumberedParasForthlevel">
    <w:name w:val="Абзац списка;Bullets;List Paragraph (numbered (a));NUMBERED PARAGRAPH;List Paragraph 1;List_Paragraph;Multilevel para_II;Akapit z listą BS;IBL List Paragraph;List Paragraph nowy;Numbered List Paragraph;Bullet1;Numbered list;NumberedParas;Forth level"/>
    <w:basedOn w:val="a"/>
    <w:rsid w:val="001411BF"/>
    <w:pPr>
      <w:spacing w:after="200" w:line="276" w:lineRule="auto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0">
    <w:name w:val="Balloon Text"/>
    <w:basedOn w:val="a"/>
    <w:qFormat/>
    <w:rsid w:val="001411BF"/>
    <w:rPr>
      <w:rFonts w:ascii="Tahoma" w:hAnsi="Tahoma"/>
      <w:sz w:val="16"/>
      <w:szCs w:val="16"/>
    </w:rPr>
  </w:style>
  <w:style w:type="character" w:customStyle="1" w:styleId="af1">
    <w:name w:val="Текст выноски Знак"/>
    <w:rsid w:val="001411BF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40">
    <w:name w:val="Заголовок 4 Знак"/>
    <w:rsid w:val="001411BF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numbering" w:customStyle="1" w:styleId="12">
    <w:name w:val="Нет списка1"/>
    <w:next w:val="a2"/>
    <w:rsid w:val="001411BF"/>
  </w:style>
  <w:style w:type="character" w:customStyle="1" w:styleId="af2">
    <w:name w:val="Название Знак"/>
    <w:rsid w:val="001411BF"/>
    <w:rPr>
      <w:rFonts w:ascii="Times New Roman" w:eastAsia="Times New Roman" w:hAnsi="Times New Roman"/>
      <w:b/>
      <w:bCs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styleId="af3">
    <w:name w:val="Block Text"/>
    <w:basedOn w:val="a"/>
    <w:rsid w:val="001411BF"/>
    <w:pPr>
      <w:ind w:left="132" w:right="235" w:firstLine="120"/>
      <w:jc w:val="both"/>
    </w:pPr>
    <w:rPr>
      <w:rFonts w:ascii="KZ Times New Roman" w:hAnsi="KZ Times New Roman"/>
      <w:sz w:val="24"/>
      <w:szCs w:val="24"/>
    </w:rPr>
  </w:style>
  <w:style w:type="paragraph" w:customStyle="1" w:styleId="0">
    <w:name w:val="Знак0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paragraph" w:customStyle="1" w:styleId="FR2">
    <w:name w:val="FR2"/>
    <w:rsid w:val="001411BF"/>
    <w:pPr>
      <w:suppressAutoHyphens/>
      <w:autoSpaceDE w:val="0"/>
      <w:autoSpaceDN w:val="0"/>
      <w:adjustRightInd w:val="0"/>
      <w:spacing w:before="220" w:line="260" w:lineRule="auto"/>
      <w:ind w:leftChars="-1" w:left="1320" w:right="1200" w:hangingChars="1" w:hanging="1"/>
      <w:jc w:val="center"/>
      <w:textDirection w:val="btLr"/>
      <w:textAlignment w:val="top"/>
      <w:outlineLvl w:val="0"/>
    </w:pPr>
    <w:rPr>
      <w:position w:val="-1"/>
      <w:sz w:val="22"/>
      <w:szCs w:val="22"/>
    </w:rPr>
  </w:style>
  <w:style w:type="character" w:customStyle="1" w:styleId="13">
    <w:name w:val="Знак Знак1"/>
    <w:rsid w:val="001411BF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 w:bidi="ar-SA"/>
    </w:rPr>
  </w:style>
  <w:style w:type="character" w:styleId="af4">
    <w:name w:val="Strong"/>
    <w:rsid w:val="001411BF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14">
    <w:name w:val="Основной текст1"/>
    <w:basedOn w:val="a"/>
    <w:rsid w:val="001411BF"/>
    <w:pPr>
      <w:spacing w:line="480" w:lineRule="auto"/>
      <w:jc w:val="center"/>
    </w:pPr>
    <w:rPr>
      <w:b/>
      <w:bCs/>
      <w:sz w:val="28"/>
      <w:szCs w:val="28"/>
    </w:rPr>
  </w:style>
  <w:style w:type="paragraph" w:customStyle="1" w:styleId="CharChar">
    <w:name w:val="Char Char"/>
    <w:basedOn w:val="a"/>
    <w:rsid w:val="001411BF"/>
    <w:pPr>
      <w:spacing w:after="160" w:line="240" w:lineRule="atLeast"/>
    </w:pPr>
    <w:rPr>
      <w:rFonts w:eastAsia="SimSun"/>
      <w:b/>
      <w:sz w:val="28"/>
      <w:szCs w:val="24"/>
      <w:lang w:val="en-US" w:eastAsia="en-US"/>
    </w:rPr>
  </w:style>
  <w:style w:type="character" w:styleId="af5">
    <w:name w:val="Hyperlink"/>
    <w:rsid w:val="001411BF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f6">
    <w:name w:val="Subtitle"/>
    <w:basedOn w:val="a"/>
    <w:rsid w:val="001411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7">
    <w:name w:val="Подзаголовок Знак"/>
    <w:rsid w:val="001411BF"/>
    <w:rPr>
      <w:rFonts w:ascii="Times New Roman CYR" w:eastAsia="Times New Roman" w:hAnsi="Times New Roman CYR"/>
      <w:b/>
      <w:caps/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Default">
    <w:name w:val="Default"/>
    <w:rsid w:val="001411BF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character" w:customStyle="1" w:styleId="apple-converted-space">
    <w:name w:val="apple-converted-space"/>
    <w:rsid w:val="001411BF"/>
    <w:rPr>
      <w:w w:val="100"/>
      <w:position w:val="-1"/>
      <w:effect w:val="none"/>
      <w:vertAlign w:val="baseline"/>
      <w:cs w:val="0"/>
      <w:em w:val="none"/>
    </w:rPr>
  </w:style>
  <w:style w:type="character" w:customStyle="1" w:styleId="90">
    <w:name w:val="Заголовок 9 Знак"/>
    <w:rsid w:val="001411BF"/>
    <w:rPr>
      <w:rFonts w:ascii="Arial" w:eastAsia="Times New Roman" w:hAnsi="Arial" w:cs="Arial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33">
    <w:name w:val="Body Text Indent 3"/>
    <w:basedOn w:val="a"/>
    <w:rsid w:val="001411BF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rsid w:val="001411BF"/>
    <w:rPr>
      <w:rFonts w:ascii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s0">
    <w:name w:val="s0"/>
    <w:rsid w:val="001411BF"/>
    <w:rPr>
      <w:rFonts w:ascii="Times New Roman" w:hAnsi="Times New Roman" w:cs="Times New Roman" w:hint="default"/>
      <w:dstrike w:val="0"/>
      <w:color w:val="00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paragraph" w:customStyle="1" w:styleId="af8">
    <w:name w:val="Знак Знак Знак Знак Знак Знак Знак"/>
    <w:basedOn w:val="a"/>
    <w:rsid w:val="001411BF"/>
    <w:pPr>
      <w:ind w:firstLine="540"/>
      <w:jc w:val="both"/>
    </w:pPr>
    <w:rPr>
      <w:rFonts w:eastAsia="SimSun"/>
      <w:kern w:val="36"/>
      <w:sz w:val="28"/>
      <w:szCs w:val="24"/>
      <w:lang w:val="en-US" w:eastAsia="en-US"/>
    </w:rPr>
  </w:style>
  <w:style w:type="paragraph" w:customStyle="1" w:styleId="15">
    <w:name w:val="Абзац списка1"/>
    <w:basedOn w:val="a"/>
    <w:rsid w:val="001411BF"/>
    <w:pPr>
      <w:spacing w:after="200" w:line="276" w:lineRule="auto"/>
    </w:pPr>
    <w:rPr>
      <w:rFonts w:ascii="Calibri" w:hAnsi="Calibri"/>
      <w:sz w:val="22"/>
      <w:szCs w:val="22"/>
    </w:rPr>
  </w:style>
  <w:style w:type="character" w:customStyle="1" w:styleId="s1">
    <w:name w:val="s1"/>
    <w:rsid w:val="001411BF"/>
    <w:rPr>
      <w:rFonts w:ascii="Times New Roman" w:hAnsi="Times New Roman" w:cs="Times New Roman" w:hint="default"/>
      <w:b/>
      <w:bCs/>
      <w:dstrike w:val="0"/>
      <w:color w:val="000000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s3">
    <w:name w:val="s3"/>
    <w:rsid w:val="001411BF"/>
    <w:rPr>
      <w:rFonts w:ascii="Times New Roman" w:hAnsi="Times New Roman" w:cs="Times New Roman" w:hint="default"/>
      <w:i/>
      <w:iCs/>
      <w:dstrike w:val="0"/>
      <w:color w:val="FF0000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paragraph" w:styleId="af9">
    <w:name w:val="Plain Text"/>
    <w:basedOn w:val="a"/>
    <w:rsid w:val="001411BF"/>
    <w:rPr>
      <w:rFonts w:ascii="Courier New" w:eastAsia="Calibri" w:hAnsi="Courier New"/>
    </w:rPr>
  </w:style>
  <w:style w:type="character" w:customStyle="1" w:styleId="afa">
    <w:name w:val="Текст Знак"/>
    <w:rsid w:val="001411BF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afb">
    <w:name w:val="annotation reference"/>
    <w:rsid w:val="001411BF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fc">
    <w:name w:val="annotation text"/>
    <w:basedOn w:val="a"/>
    <w:rsid w:val="001411BF"/>
    <w:pPr>
      <w:autoSpaceDE w:val="0"/>
      <w:autoSpaceDN w:val="0"/>
      <w:adjustRightInd w:val="0"/>
    </w:pPr>
  </w:style>
  <w:style w:type="character" w:customStyle="1" w:styleId="afd">
    <w:name w:val="Текст примечания Знак"/>
    <w:rsid w:val="001411BF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afe">
    <w:name w:val="FollowedHyperlink"/>
    <w:qFormat/>
    <w:rsid w:val="001411BF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TML">
    <w:name w:val="Стандартный HTML Знак"/>
    <w:rsid w:val="001411BF"/>
    <w:rPr>
      <w:rFonts w:ascii="Courier New" w:eastAsia="SimSun" w:hAnsi="Courier New" w:cs="Courier New"/>
      <w:color w:val="000000"/>
      <w:w w:val="100"/>
      <w:position w:val="-1"/>
      <w:sz w:val="28"/>
      <w:szCs w:val="28"/>
      <w:effect w:val="none"/>
      <w:vertAlign w:val="baseline"/>
      <w:cs w:val="0"/>
      <w:em w:val="none"/>
      <w:lang w:eastAsia="zh-CN"/>
    </w:rPr>
  </w:style>
  <w:style w:type="paragraph" w:styleId="HTML0">
    <w:name w:val="HTML Preformatted"/>
    <w:basedOn w:val="a"/>
    <w:qFormat/>
    <w:rsid w:val="001411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/>
      <w:color w:val="000000"/>
      <w:sz w:val="28"/>
      <w:szCs w:val="28"/>
      <w:lang w:eastAsia="zh-CN"/>
    </w:rPr>
  </w:style>
  <w:style w:type="character" w:customStyle="1" w:styleId="HTML1">
    <w:name w:val="Стандартный HTML Знак1"/>
    <w:rsid w:val="001411BF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s2">
    <w:name w:val="s2"/>
    <w:rsid w:val="001411BF"/>
    <w:rPr>
      <w:rFonts w:ascii="Times New Roman" w:hAnsi="Times New Roman" w:cs="Times New Roman" w:hint="default"/>
      <w:b/>
      <w:bCs/>
      <w:dstrike w:val="0"/>
      <w:color w:val="00008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customStyle="1" w:styleId="s6">
    <w:name w:val="s6"/>
    <w:rsid w:val="001411BF"/>
    <w:rPr>
      <w:rFonts w:ascii="Times New Roman" w:hAnsi="Times New Roman" w:cs="Times New Roman" w:hint="default"/>
      <w:strike/>
      <w:color w:val="808000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s7">
    <w:name w:val="s7"/>
    <w:rsid w:val="001411BF"/>
    <w:rPr>
      <w:rFonts w:ascii="Courier New" w:hAnsi="Courier New" w:cs="Courier New" w:hint="default"/>
      <w:dstrike w:val="0"/>
      <w:color w:val="00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customStyle="1" w:styleId="s9">
    <w:name w:val="s9"/>
    <w:rsid w:val="001411BF"/>
    <w:rPr>
      <w:b/>
      <w:bCs/>
      <w:i/>
      <w:iCs/>
      <w:vanish/>
      <w:color w:val="333399"/>
      <w:w w:val="100"/>
      <w:position w:val="-1"/>
      <w:u w:val="single"/>
      <w:effect w:val="none"/>
      <w:bdr w:val="none" w:sz="0" w:space="0" w:color="auto" w:frame="1"/>
      <w:vertAlign w:val="baseline"/>
      <w:cs w:val="0"/>
      <w:em w:val="none"/>
    </w:rPr>
  </w:style>
  <w:style w:type="character" w:customStyle="1" w:styleId="s10">
    <w:name w:val="s10"/>
    <w:rsid w:val="001411BF"/>
    <w:rPr>
      <w:b/>
      <w:bCs/>
      <w:strike/>
      <w:color w:val="333399"/>
      <w:w w:val="100"/>
      <w:position w:val="-1"/>
      <w:u w:val="single"/>
      <w:effect w:val="none"/>
      <w:bdr w:val="none" w:sz="0" w:space="0" w:color="auto" w:frame="1"/>
      <w:vertAlign w:val="baseline"/>
      <w:cs w:val="0"/>
      <w:em w:val="none"/>
    </w:rPr>
  </w:style>
  <w:style w:type="character" w:customStyle="1" w:styleId="s11">
    <w:name w:val="s11"/>
    <w:rsid w:val="001411BF"/>
    <w:rPr>
      <w:rFonts w:ascii="Courier New" w:hAnsi="Courier New" w:cs="Courier New" w:hint="default"/>
      <w:b/>
      <w:bCs/>
      <w:dstrike w:val="0"/>
      <w:color w:val="00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customStyle="1" w:styleId="s12">
    <w:name w:val="s12"/>
    <w:rsid w:val="001411BF"/>
    <w:rPr>
      <w:rFonts w:ascii="Courier New" w:hAnsi="Courier New" w:cs="Courier New" w:hint="default"/>
      <w:b/>
      <w:bCs/>
      <w:dstrike w:val="0"/>
      <w:color w:val="00008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customStyle="1" w:styleId="s13">
    <w:name w:val="s13"/>
    <w:rsid w:val="001411BF"/>
    <w:rPr>
      <w:rFonts w:ascii="Courier New" w:hAnsi="Courier New" w:cs="Courier New" w:hint="default"/>
      <w:i/>
      <w:iCs/>
      <w:dstrike w:val="0"/>
      <w:vanish/>
      <w:color w:val="FF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customStyle="1" w:styleId="s14">
    <w:name w:val="s14"/>
    <w:rsid w:val="001411BF"/>
    <w:rPr>
      <w:rFonts w:ascii="Courier New" w:hAnsi="Courier New" w:cs="Courier New" w:hint="default"/>
      <w:strike/>
      <w:color w:val="808000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s15">
    <w:name w:val="s15"/>
    <w:rsid w:val="001411BF"/>
    <w:rPr>
      <w:rFonts w:ascii="Courier New" w:hAnsi="Courier New" w:cs="Courier New" w:hint="default"/>
      <w:b/>
      <w:bCs/>
      <w:color w:val="333399"/>
      <w:w w:val="100"/>
      <w:position w:val="-1"/>
      <w:u w:val="single"/>
      <w:effect w:val="none"/>
      <w:bdr w:val="none" w:sz="0" w:space="0" w:color="auto" w:frame="1"/>
      <w:vertAlign w:val="baseline"/>
      <w:cs w:val="0"/>
      <w:em w:val="none"/>
    </w:rPr>
  </w:style>
  <w:style w:type="character" w:customStyle="1" w:styleId="msoins0">
    <w:name w:val="msoins0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0">
    <w:name w:val="msodel0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1">
    <w:name w:val="msoins1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1">
    <w:name w:val="msodel1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2">
    <w:name w:val="msoins2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2">
    <w:name w:val="msodel2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3">
    <w:name w:val="msoins3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3">
    <w:name w:val="msodel3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4">
    <w:name w:val="msoins4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4">
    <w:name w:val="msodel4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5">
    <w:name w:val="msoins5"/>
    <w:rsid w:val="001411BF"/>
    <w:rPr>
      <w:color w:val="008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5">
    <w:name w:val="msodel5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6">
    <w:name w:val="msoins6"/>
    <w:rsid w:val="001411BF"/>
    <w:rPr>
      <w:color w:val="008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6">
    <w:name w:val="msodel6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7">
    <w:name w:val="msoins"/>
    <w:rsid w:val="001411BF"/>
    <w:rPr>
      <w:color w:val="008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7">
    <w:name w:val="msodel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s5">
    <w:name w:val="s5"/>
    <w:rsid w:val="001411BF"/>
    <w:rPr>
      <w:rFonts w:ascii="Times New Roman" w:hAnsi="Times New Roman" w:cs="Times New Roman" w:hint="default"/>
      <w:dstrike w:val="0"/>
      <w:color w:val="80808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paragraph" w:customStyle="1" w:styleId="bodytext">
    <w:name w:val="bodytext"/>
    <w:basedOn w:val="a"/>
    <w:rsid w:val="001411BF"/>
    <w:pPr>
      <w:spacing w:before="100" w:beforeAutospacing="1" w:after="100" w:afterAutospacing="1"/>
      <w:ind w:left="200" w:right="100"/>
    </w:pPr>
    <w:rPr>
      <w:rFonts w:ascii="Tahoma" w:hAnsi="Tahoma" w:cs="Tahoma"/>
      <w:sz w:val="24"/>
      <w:szCs w:val="24"/>
    </w:rPr>
  </w:style>
  <w:style w:type="paragraph" w:customStyle="1" w:styleId="aff">
    <w:name w:val="Знак Знак Знак Знак Знак Знак Знак Знак Знак Знак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paragraph" w:customStyle="1" w:styleId="310">
    <w:name w:val="Основной текст 31"/>
    <w:basedOn w:val="a"/>
    <w:rsid w:val="001411BF"/>
  </w:style>
  <w:style w:type="paragraph" w:customStyle="1" w:styleId="16">
    <w:name w:val="Стиль1"/>
    <w:basedOn w:val="a"/>
    <w:rsid w:val="001411BF"/>
    <w:rPr>
      <w:color w:val="000000"/>
      <w:sz w:val="28"/>
    </w:rPr>
  </w:style>
  <w:style w:type="paragraph" w:customStyle="1" w:styleId="aff0">
    <w:name w:val="Знак Знак Знак Знак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paragraph" w:customStyle="1" w:styleId="100">
    <w:name w:val="Обычный10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Batang"/>
      <w:position w:val="-1"/>
      <w:sz w:val="24"/>
      <w:lang w:eastAsia="ko-KR"/>
    </w:rPr>
  </w:style>
  <w:style w:type="paragraph" w:styleId="aff1">
    <w:name w:val="Normal (Web)"/>
    <w:basedOn w:val="a"/>
    <w:rsid w:val="001411BF"/>
    <w:pPr>
      <w:spacing w:before="100" w:beforeAutospacing="1" w:after="100" w:afterAutospacing="1"/>
    </w:pPr>
  </w:style>
  <w:style w:type="paragraph" w:styleId="25">
    <w:name w:val="List 2"/>
    <w:basedOn w:val="a"/>
    <w:rsid w:val="001411BF"/>
    <w:pPr>
      <w:ind w:left="566" w:hanging="283"/>
    </w:pPr>
  </w:style>
  <w:style w:type="character" w:customStyle="1" w:styleId="s00">
    <w:name w:val="s00"/>
    <w:rsid w:val="001411BF"/>
    <w:rPr>
      <w:rFonts w:ascii="Times New Roman" w:hAnsi="Times New Roman" w:cs="Times New Roman" w:hint="default"/>
      <w:color w:val="000000"/>
      <w:w w:val="100"/>
      <w:position w:val="-1"/>
      <w:effect w:val="none"/>
      <w:vertAlign w:val="baseline"/>
      <w:cs w:val="0"/>
      <w:em w:val="none"/>
    </w:rPr>
  </w:style>
  <w:style w:type="character" w:customStyle="1" w:styleId="s16">
    <w:name w:val="s16"/>
    <w:rsid w:val="001411BF"/>
    <w:rPr>
      <w:rFonts w:ascii="Times New Roman" w:hAnsi="Times New Roman" w:cs="Times New Roman" w:hint="default"/>
      <w:b/>
      <w:bCs/>
      <w:color w:val="000000"/>
      <w:w w:val="100"/>
      <w:position w:val="-1"/>
      <w:effect w:val="none"/>
      <w:vertAlign w:val="baseline"/>
      <w:cs w:val="0"/>
      <w:em w:val="none"/>
    </w:rPr>
  </w:style>
  <w:style w:type="paragraph" w:customStyle="1" w:styleId="35">
    <w:name w:val="Знак Знак Знак Знак Знак3"/>
    <w:basedOn w:val="a"/>
    <w:rsid w:val="001411BF"/>
    <w:pPr>
      <w:spacing w:after="160" w:line="240" w:lineRule="atLeast"/>
    </w:pPr>
    <w:rPr>
      <w:rFonts w:eastAsia="SimSun"/>
      <w:b/>
      <w:sz w:val="28"/>
      <w:szCs w:val="24"/>
      <w:lang w:val="en-US" w:eastAsia="en-US"/>
    </w:rPr>
  </w:style>
  <w:style w:type="table" w:customStyle="1" w:styleId="17">
    <w:name w:val="Сетка таблицы1"/>
    <w:basedOn w:val="a1"/>
    <w:next w:val="a5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"/>
    <w:basedOn w:val="a1"/>
    <w:next w:val="a5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annotation subject"/>
    <w:basedOn w:val="afc"/>
    <w:next w:val="afc"/>
    <w:rsid w:val="001411BF"/>
    <w:pPr>
      <w:widowControl/>
      <w:autoSpaceDE/>
      <w:autoSpaceDN/>
      <w:adjustRightInd/>
    </w:pPr>
    <w:rPr>
      <w:b/>
      <w:bCs/>
    </w:rPr>
  </w:style>
  <w:style w:type="character" w:customStyle="1" w:styleId="aff3">
    <w:name w:val="Тема примечания Знак"/>
    <w:rsid w:val="001411BF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-1">
    <w:name w:val="Без интервала-1"/>
    <w:basedOn w:val="aff4"/>
    <w:rsid w:val="001411BF"/>
    <w:pPr>
      <w:ind w:right="-24"/>
      <w:jc w:val="center"/>
    </w:pPr>
    <w:rPr>
      <w:b/>
      <w:bCs/>
      <w:shd w:val="clear" w:color="auto" w:fill="FFFFFF"/>
    </w:rPr>
  </w:style>
  <w:style w:type="character" w:customStyle="1" w:styleId="-10">
    <w:name w:val="Без интервала-1 Знак"/>
    <w:rsid w:val="001411BF"/>
    <w:rPr>
      <w:rFonts w:ascii="Times New Roman" w:eastAsia="Times New Roman" w:hAnsi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18">
    <w:name w:val="Стиль1 Знак"/>
    <w:rsid w:val="001411BF"/>
    <w:rPr>
      <w:rFonts w:ascii="Times New Roman" w:eastAsia="Times New Roman" w:hAnsi="Times New Roman"/>
      <w:color w:val="000000"/>
      <w:w w:val="100"/>
      <w:position w:val="-1"/>
      <w:sz w:val="28"/>
      <w:effect w:val="none"/>
      <w:vertAlign w:val="baseline"/>
      <w:cs w:val="0"/>
      <w:em w:val="none"/>
    </w:rPr>
  </w:style>
  <w:style w:type="paragraph" w:styleId="aff4">
    <w:name w:val="No Spacing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table" w:customStyle="1" w:styleId="36">
    <w:name w:val="Сетка таблицы3"/>
    <w:basedOn w:val="a1"/>
    <w:next w:val="a5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sListParagraphnumberedaNUMBEREDPARAGRAPHListParagraph1ListParagraphMultilevelparaIIAkapitzlistBSIBLListParagraphListParagraphnowyBullet1">
    <w:name w:val="Абзац списка Знак;Bullets Знак;List Paragraph (numbered (a)) Знак;NUMBERED PARAGRAPH Знак;List Paragraph 1 Знак;List_Paragraph Знак;Multilevel para_II Знак;Akapit z listą BS Знак;IBL List Paragraph Знак;List Paragraph nowy Знак;Bullet1 Знак"/>
    <w:rsid w:val="001411BF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FR1">
    <w:name w:val="FR1"/>
    <w:rsid w:val="001411BF"/>
    <w:pPr>
      <w:suppressAutoHyphens/>
      <w:autoSpaceDE w:val="0"/>
      <w:autoSpaceDN w:val="0"/>
      <w:adjustRightInd w:val="0"/>
      <w:spacing w:line="480" w:lineRule="auto"/>
      <w:ind w:leftChars="-1" w:left="40" w:hangingChars="1" w:hanging="1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</w:rPr>
  </w:style>
  <w:style w:type="paragraph" w:customStyle="1" w:styleId="aff5">
    <w:name w:val="Содержимое таблицы"/>
    <w:basedOn w:val="a"/>
    <w:rsid w:val="001411BF"/>
    <w:pPr>
      <w:suppressLineNumbers/>
      <w:suppressAutoHyphens w:val="0"/>
    </w:pPr>
    <w:rPr>
      <w:sz w:val="24"/>
      <w:szCs w:val="24"/>
      <w:lang w:eastAsia="ar-SA"/>
    </w:rPr>
  </w:style>
  <w:style w:type="table" w:customStyle="1" w:styleId="aff6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VTsOxemxThjcfWrj92AZLr3PBA==">AMUW2mWCL34TpLMp9aFFhWvdK4dBtblX6dWg0Og9VvvslwedPE19PKNwVWeStziEqwUovCmmHlf+qS9jWjyq/REyCik/J1aRW4E57QQr8ExjM0Rw5EiGF/s=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2935</Words>
  <Characters>16732</Characters>
  <Application>Microsoft Office Word</Application>
  <DocSecurity>0</DocSecurity>
  <Lines>139</Lines>
  <Paragraphs>39</Paragraphs>
  <ScaleCrop>false</ScaleCrop>
  <Company/>
  <LinksUpToDate>false</LinksUpToDate>
  <CharactersWithSpaces>19628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bibl_02</dc:creator>
  <cp:lastModifiedBy>Qmar Spirit</cp:lastModifiedBy>
  <cp:revision>6</cp:revision>
  <dcterms:created xsi:type="dcterms:W3CDTF">2025-01-25T15:01:00Z</dcterms:created>
  <dcterms:modified xsi:type="dcterms:W3CDTF">2026-05-05T08:48:00Z</dcterms:modified>
</cp:coreProperties>
</file>